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EC" w:rsidRDefault="004E3E46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 xml:space="preserve">В Управлении </w:t>
      </w:r>
      <w:proofErr w:type="spellStart"/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>Росреестра</w:t>
      </w:r>
      <w:proofErr w:type="spellEnd"/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 xml:space="preserve"> по Ивановской области  прошел семинар-совещание с представителями застройщиков Ивановской области.</w:t>
      </w:r>
    </w:p>
    <w:p w:rsidR="00C424EC" w:rsidRDefault="004E3E46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>Семинар был посвящен обсуждению изменений законодательства, внесенных Федеральным законом от 26</w:t>
      </w:r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>.12.2024 № 487-ФЗ «О внесении изменений в отдельные законодательные акты Российской Федерации» с 1 марта 2025 года.</w:t>
      </w:r>
    </w:p>
    <w:p w:rsidR="00C424EC" w:rsidRDefault="004E3E46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/>
          <w:sz w:val="26"/>
          <w:szCs w:val="26"/>
        </w:rPr>
        <w:t>С 1 марта 2025 года закон ввёл обязательность проведения межевания земельных участков.</w:t>
      </w:r>
    </w:p>
    <w:p w:rsidR="00C424EC" w:rsidRDefault="004E3E46">
      <w:pPr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 xml:space="preserve">Существенным изменением является переход </w:t>
      </w: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Росреестра</w:t>
      </w:r>
      <w:proofErr w:type="spellEnd"/>
      <w:r>
        <w:rPr>
          <w:rFonts w:ascii="Liberation Serif" w:eastAsia="Liberation Serif" w:hAnsi="Liberation Serif" w:cs="Liberation Serif"/>
          <w:sz w:val="26"/>
          <w:szCs w:val="26"/>
        </w:rPr>
        <w:t xml:space="preserve"> н</w:t>
      </w:r>
      <w:r>
        <w:rPr>
          <w:rFonts w:ascii="Liberation Serif" w:eastAsia="Liberation Serif" w:hAnsi="Liberation Serif" w:cs="Liberation Serif"/>
          <w:sz w:val="26"/>
          <w:szCs w:val="26"/>
        </w:rPr>
        <w:t>а электронное взаимодействие с юридическими лицами. С 1 марта 2025 года  юридические лица должны подавать заявления на государственный кадастровый учёт и государственную регистрацию прав с прилагаемыми к ним документами только в электронной форме. Бумажные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 документы будут возвращаться без рассмотрения.</w:t>
      </w:r>
    </w:p>
    <w:p w:rsidR="00C424EC" w:rsidRDefault="004E3E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6"/>
          <w:szCs w:val="26"/>
        </w:rPr>
        <w:t>Возможность подачи в регистрирующий орган заявления на бумажном носителе сохранится до 1 января 2026 г. за рядом юридических лиц: крестьянскими (фермерскими) хозяйствами, садоводческими и огородническими това</w:t>
      </w:r>
      <w:r>
        <w:rPr>
          <w:rFonts w:ascii="Liberation Serif" w:eastAsia="Liberation Serif" w:hAnsi="Liberation Serif" w:cs="Liberation Serif"/>
          <w:sz w:val="26"/>
          <w:szCs w:val="26"/>
        </w:rPr>
        <w:t>риществами, гаражными, жилищными и жилищно-строительными кооперативами, товариществами собственников жилья.</w:t>
      </w:r>
      <w:proofErr w:type="gramEnd"/>
    </w:p>
    <w:p w:rsidR="00C424EC" w:rsidRDefault="004E3E46">
      <w:pPr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Исключением являются и случаи, когда стороной сделки является физическое лицо (кроме договоров участия в долевом строительстве).</w:t>
      </w:r>
    </w:p>
    <w:p w:rsidR="00C424EC" w:rsidRDefault="004E3E46">
      <w:pPr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 xml:space="preserve">Договоры участия в </w:t>
      </w:r>
      <w:r>
        <w:rPr>
          <w:rFonts w:ascii="Liberation Serif" w:eastAsia="Liberation Serif" w:hAnsi="Liberation Serif" w:cs="Liberation Serif"/>
          <w:sz w:val="26"/>
          <w:szCs w:val="26"/>
        </w:rPr>
        <w:t>долевом строительстве предоставляются на государственную регистрацию только в форме электронных документов. При этом подписанный сторонами договор и впоследствии отсканированный, не является электронным документом. Электронный документ должен быть подписан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 УКЭП сторон.</w:t>
      </w:r>
    </w:p>
    <w:p w:rsidR="00C424EC" w:rsidRDefault="004E3E46">
      <w:pPr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 xml:space="preserve">Закон также обязал застройщиков после подписания передаточного акта самостоятельно направлять в </w:t>
      </w:r>
      <w:proofErr w:type="spellStart"/>
      <w:r>
        <w:rPr>
          <w:rFonts w:ascii="Liberation Serif" w:eastAsia="Liberation Serif" w:hAnsi="Liberation Serif" w:cs="Liberation Serif"/>
          <w:sz w:val="26"/>
          <w:szCs w:val="26"/>
        </w:rPr>
        <w:t>Росреестр</w:t>
      </w:r>
      <w:proofErr w:type="spellEnd"/>
      <w:r>
        <w:rPr>
          <w:rFonts w:ascii="Liberation Serif" w:eastAsia="Liberation Serif" w:hAnsi="Liberation Serif" w:cs="Liberation Serif"/>
          <w:sz w:val="26"/>
          <w:szCs w:val="26"/>
        </w:rPr>
        <w:t xml:space="preserve"> заявления и документы для государственной регистрации права собственности участника долевого строительства исключительно в электронной ф</w:t>
      </w:r>
      <w:r>
        <w:rPr>
          <w:rFonts w:ascii="Liberation Serif" w:eastAsia="Liberation Serif" w:hAnsi="Liberation Serif" w:cs="Liberation Serif"/>
          <w:sz w:val="26"/>
          <w:szCs w:val="26"/>
        </w:rPr>
        <w:t>орме.</w:t>
      </w:r>
    </w:p>
    <w:p w:rsidR="00C424EC" w:rsidRDefault="004E3E4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После завершения процедуры регистрации застройщик должен передать участнику долевого строительства выписку из Единого государственного реестра недвижимости.</w:t>
      </w:r>
    </w:p>
    <w:p w:rsidR="00C424EC" w:rsidRDefault="004E3E46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>Обсудили с участниками встречи инструменты цифрового взаимодействия.</w:t>
      </w:r>
    </w:p>
    <w:p w:rsidR="00C424EC" w:rsidRDefault="004E3E46">
      <w:pPr>
        <w:ind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>В конце мероприятия пред</w:t>
      </w:r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 xml:space="preserve">ставители ивановского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>Росреестра</w:t>
      </w:r>
      <w:proofErr w:type="spellEnd"/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 xml:space="preserve"> провели сессию «вопрос-ответ», на которой ответили на все актуальные вопросы участников.</w:t>
      </w:r>
    </w:p>
    <w:p w:rsidR="008403BE" w:rsidRDefault="004E3E46" w:rsidP="008403BE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lastRenderedPageBreak/>
        <w:t>Участники приняли к сведению рекомендации по организации совместной работы в связи с изменениями в законодательстве и договорились о д</w:t>
      </w:r>
      <w:r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>альнейшем взаимодействи</w:t>
      </w:r>
      <w:r w:rsidR="008403BE">
        <w:rPr>
          <w:rFonts w:ascii="Liberation Serif" w:eastAsia="Liberation Serif" w:hAnsi="Liberation Serif" w:cs="Liberation Serif"/>
          <w:color w:val="000000"/>
          <w:sz w:val="26"/>
          <w:szCs w:val="26"/>
          <w:highlight w:val="white"/>
        </w:rPr>
        <w:t>и.</w:t>
      </w:r>
    </w:p>
    <w:p w:rsidR="008403BE" w:rsidRDefault="008403BE" w:rsidP="008403BE">
      <w:pPr>
        <w:ind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noProof/>
          <w:color w:val="000000"/>
          <w:sz w:val="26"/>
          <w:szCs w:val="26"/>
          <w:lang w:eastAsia="ru-RU"/>
        </w:rPr>
        <w:drawing>
          <wp:inline distT="0" distB="0" distL="0" distR="0" wp14:anchorId="232E1BE7" wp14:editId="3AF123B1">
            <wp:extent cx="3895725" cy="3895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65625430463549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643" cy="389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3BE" w:rsidRDefault="008403BE" w:rsidP="008403BE">
      <w:pPr>
        <w:ind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bookmarkStart w:id="0" w:name="_GoBack"/>
      <w:bookmarkEnd w:id="0"/>
      <w:r>
        <w:rPr>
          <w:rFonts w:ascii="Liberation Serif" w:hAnsi="Liberation Serif" w:cs="Liberation Serif"/>
          <w:noProof/>
          <w:color w:val="000000"/>
          <w:sz w:val="26"/>
          <w:szCs w:val="26"/>
          <w:lang w:eastAsia="ru-RU"/>
        </w:rPr>
        <w:drawing>
          <wp:inline distT="0" distB="0" distL="0" distR="0" wp14:anchorId="3A86C05D" wp14:editId="5E8E8E7E">
            <wp:extent cx="3943350" cy="37368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65625430463549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242" cy="374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3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46" w:rsidRDefault="004E3E46">
      <w:pPr>
        <w:spacing w:after="0" w:line="240" w:lineRule="auto"/>
      </w:pPr>
      <w:r>
        <w:separator/>
      </w:r>
    </w:p>
  </w:endnote>
  <w:endnote w:type="continuationSeparator" w:id="0">
    <w:p w:rsidR="004E3E46" w:rsidRDefault="004E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46" w:rsidRDefault="004E3E46">
      <w:pPr>
        <w:spacing w:after="0" w:line="240" w:lineRule="auto"/>
      </w:pPr>
      <w:r>
        <w:separator/>
      </w:r>
    </w:p>
  </w:footnote>
  <w:footnote w:type="continuationSeparator" w:id="0">
    <w:p w:rsidR="004E3E46" w:rsidRDefault="004E3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EC"/>
    <w:rsid w:val="004E3E46"/>
    <w:rsid w:val="008403BE"/>
    <w:rsid w:val="00C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84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40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84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40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1954</Characters>
  <Application>Microsoft Office Word</Application>
  <DocSecurity>0</DocSecurity>
  <Lines>16</Lines>
  <Paragraphs>4</Paragraphs>
  <ScaleCrop>false</ScaleCrop>
  <Company>Krokoz™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Пресслужба Адмиистрации</cp:lastModifiedBy>
  <cp:revision>3</cp:revision>
  <dcterms:created xsi:type="dcterms:W3CDTF">2025-03-13T08:12:00Z</dcterms:created>
  <dcterms:modified xsi:type="dcterms:W3CDTF">2025-03-13T08:16:00Z</dcterms:modified>
</cp:coreProperties>
</file>