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17"/>
        <w:ind w:left="0" w:right="0" w:firstLine="567"/>
        <w:jc w:val="both"/>
        <w:rPr>
          <w:rFonts w:ascii="Tinos" w:hAnsi="Tinos" w:eastAsia="Tinos" w:cs="Tinos"/>
          <w:b/>
          <w:bCs/>
          <w:color w:val="000000" w:themeColor="text1"/>
          <w:sz w:val="28"/>
          <w:szCs w:val="28"/>
        </w:rPr>
      </w:pPr>
      <w:r>
        <w:rPr>
          <w:rFonts w:ascii="Tinos" w:hAnsi="Tinos" w:eastAsia="Tinos" w:cs="Tinos"/>
          <w:b/>
          <w:bCs/>
          <w:color w:val="000000" w:themeColor="text1"/>
          <w:sz w:val="28"/>
          <w:szCs w:val="28"/>
        </w:rPr>
        <w:t xml:space="preserve">Вопрос: Хочу подарить внуку дом и земельный участок в деревне. Куда мне обратиться и как правильно составить договор дарения?</w:t>
      </w:r>
      <w:r>
        <w:rPr>
          <w:rFonts w:ascii="Tinos" w:hAnsi="Tinos" w:eastAsia="Tinos" w:cs="Tinos"/>
          <w:b/>
          <w:bCs/>
          <w:color w:val="000000" w:themeColor="text1"/>
          <w:sz w:val="28"/>
          <w:szCs w:val="28"/>
          <w:highlight w:val="none"/>
        </w:rPr>
      </w:r>
    </w:p>
    <w:p>
      <w:pPr>
        <w:ind w:left="0" w:right="0" w:firstLine="567"/>
        <w:jc w:val="both"/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  <w:highlight w:val="white"/>
        </w:rPr>
      </w:pPr>
      <w:r>
        <w:rPr>
          <w:rFonts w:ascii="Tinos" w:hAnsi="Tinos" w:eastAsia="Tinos" w:cs="Tinos"/>
          <w:b/>
          <w:bCs/>
          <w:color w:val="000000" w:themeColor="text1"/>
          <w:sz w:val="28"/>
          <w:szCs w:val="28"/>
          <w:highlight w:val="white"/>
        </w:rPr>
        <w:t xml:space="preserve">Ответ:</w:t>
      </w:r>
      <w:r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  <w:highlight w:val="white"/>
        </w:rPr>
        <w:t xml:space="preserve">С 13 января 2025 года договор дарения недвижимости между физ</w:t>
      </w:r>
      <w:r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  <w:highlight w:val="white"/>
        </w:rPr>
        <w:t xml:space="preserve">ическими </w:t>
      </w:r>
      <w:r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  <w:highlight w:val="white"/>
        </w:rPr>
        <w:t xml:space="preserve">лицами должен удостоверять нотариус.</w:t>
      </w:r>
      <w:r>
        <w:rPr>
          <w:rFonts w:ascii="Tinos" w:hAnsi="Tinos" w:eastAsia="Tinos" w:cs="Tinos"/>
          <w:b/>
          <w:bCs/>
          <w:color w:val="000000" w:themeColor="text1"/>
          <w:sz w:val="28"/>
          <w:szCs w:val="28"/>
          <w:highlight w:val="none"/>
        </w:rPr>
      </w:r>
    </w:p>
    <w:p>
      <w:pPr>
        <w:ind w:left="0" w:right="0" w:firstLine="567"/>
        <w:jc w:val="both"/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  <w:highlight w:val="white"/>
        </w:rPr>
      </w:pPr>
      <w:r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  <w:highlight w:val="white"/>
        </w:rPr>
        <w:t xml:space="preserve">Федеральный закон от 13.12.2024 </w:t>
      </w:r>
      <w:r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  <w:highlight w:val="white"/>
        </w:rPr>
        <w:t xml:space="preserve">№</w:t>
      </w:r>
      <w:r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  <w:highlight w:val="white"/>
        </w:rPr>
        <w:t xml:space="preserve"> 459-Ф</w:t>
      </w:r>
      <w:r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  <w:highlight w:val="white"/>
        </w:rPr>
        <w:t xml:space="preserve">З, внесший данные поправки, </w:t>
      </w:r>
      <w:r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  <w:highlight w:val="white"/>
        </w:rPr>
        <w:t xml:space="preserve"> призван предупредить возможные злоупотребления со стороны одаряемых, в т.ч. в случаях, когда даритель относится к социально незащищенным слоям населения, </w:t>
      </w:r>
      <w:r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  <w:highlight w:val="white"/>
        </w:rPr>
        <w:t xml:space="preserve">а также минимизировать риски мошеннических действий.</w:t>
      </w:r>
      <w:r>
        <w:rPr>
          <w:rFonts w:ascii="Tinos" w:hAnsi="Tinos" w:eastAsia="Tinos" w:cs="Tinos"/>
          <w:b/>
          <w:bCs/>
          <w:color w:val="000000" w:themeColor="text1"/>
          <w:sz w:val="28"/>
          <w:szCs w:val="28"/>
          <w:highlight w:val="none"/>
        </w:rPr>
      </w:r>
    </w:p>
    <w:p>
      <w:pPr>
        <w:ind w:left="0" w:right="0" w:firstLine="567"/>
        <w:jc w:val="both"/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  <w:highlight w:val="white"/>
        </w:rPr>
      </w:pPr>
      <w:r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  <w:highlight w:val="white"/>
        </w:rPr>
        <w:t xml:space="preserve"> Если раньше на государственную регистрацию перехода права собственности договор дарения квартиры, комнаты или л</w:t>
      </w:r>
      <w:r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  <w:highlight w:val="white"/>
        </w:rPr>
        <w:t xml:space="preserve">юбого другого объекта недвижимости можно было представить в простой письменной форме, то теперь такие сделки независимо от того, кем являются стороны (близкими родственниками, супругами или посторонними лицами), требуют обязательного заверения у нотариуса.</w:t>
      </w:r>
      <w:r>
        <w:rPr>
          <w:rFonts w:ascii="Tinos" w:hAnsi="Tinos" w:eastAsia="Tinos" w:cs="Tinos"/>
          <w:b/>
          <w:bCs/>
          <w:color w:val="000000" w:themeColor="text1"/>
          <w:sz w:val="28"/>
          <w:szCs w:val="28"/>
          <w:highlight w:val="none"/>
        </w:rPr>
      </w:r>
    </w:p>
    <w:p>
      <w:pPr>
        <w:ind w:left="0" w:right="0" w:firstLine="567"/>
        <w:jc w:val="both"/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  <w:highlight w:val="white"/>
        </w:rPr>
      </w:pPr>
      <w:r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  <w:highlight w:val="white"/>
        </w:rPr>
        <w:t xml:space="preserve">При удостоверении сделки н</w:t>
      </w:r>
      <w:r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  <w:highlight w:val="white"/>
        </w:rPr>
        <w:t xml:space="preserve">отариус должен убедиться, что даритель и одаряемый действуют добровольно, проверить дееспособность сторон, отсутствие обременений на объект недвижимости и иные юридич</w:t>
      </w:r>
      <w:r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  <w:highlight w:val="white"/>
        </w:rPr>
        <w:t xml:space="preserve">еские особенности сделки, а также разъяснить последствия заключения договора дарения. </w:t>
      </w:r>
      <w:r>
        <w:rPr>
          <w:rFonts w:ascii="Tinos" w:hAnsi="Tinos" w:eastAsia="Tinos" w:cs="Tinos"/>
          <w:b/>
          <w:bCs/>
          <w:color w:val="000000" w:themeColor="text1"/>
          <w:sz w:val="28"/>
          <w:szCs w:val="28"/>
          <w:highlight w:val="none"/>
        </w:rPr>
      </w:r>
    </w:p>
    <w:p>
      <w:pPr>
        <w:ind w:left="0" w:right="0" w:firstLine="567"/>
        <w:jc w:val="both"/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  <w:highlight w:val="white"/>
        </w:rPr>
      </w:pPr>
      <w:r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  <w:highlight w:val="white"/>
        </w:rPr>
        <w:t xml:space="preserve">Затем нотариус направит документы в Росреестр в электронном виде, чтобы зарегистрировать переход права собственности на объект. </w:t>
      </w:r>
      <w:r>
        <w:rPr>
          <w:rFonts w:ascii="Tinos" w:hAnsi="Tinos" w:eastAsia="Tinos" w:cs="Tinos"/>
          <w:b/>
          <w:bCs/>
          <w:color w:val="000000" w:themeColor="text1"/>
          <w:sz w:val="28"/>
          <w:szCs w:val="28"/>
          <w:highlight w:val="none"/>
        </w:rPr>
      </w:r>
    </w:p>
    <w:p>
      <w:pPr>
        <w:ind w:left="0" w:right="0" w:firstLine="567"/>
        <w:jc w:val="both"/>
        <w:rPr>
          <w:rFonts w:ascii="Tinos" w:hAnsi="Tinos" w:eastAsia="Tinos" w:cs="Tinos"/>
          <w:b/>
          <w:bCs/>
          <w:color w:val="000000" w:themeColor="text1"/>
          <w:sz w:val="28"/>
          <w:szCs w:val="28"/>
          <w:highlight w:val="none"/>
        </w:rPr>
      </w:pPr>
      <w:r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  <w:highlight w:val="white"/>
        </w:rPr>
        <w:t xml:space="preserve">Срок регистрации сделки составит 24 часа. </w:t>
      </w:r>
      <w:r>
        <w:rPr>
          <w:rFonts w:ascii="Tinos" w:hAnsi="Tinos" w:eastAsia="Tinos" w:cs="Tinos"/>
          <w:b/>
          <w:bCs/>
          <w:color w:val="000000" w:themeColor="text1"/>
          <w:sz w:val="28"/>
          <w:szCs w:val="28"/>
          <w:highlight w:val="none"/>
        </w:rPr>
      </w:r>
      <w:r/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nos">
    <w:panose1 w:val="020206030504050203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1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table" w:styleId="6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19" w:default="1">
    <w:name w:val="No List"/>
    <w:uiPriority w:val="99"/>
    <w:semiHidden/>
    <w:unhideWhenUsed/>
  </w:style>
  <w:style w:type="paragraph" w:styleId="620">
    <w:name w:val="No Spacing"/>
    <w:basedOn w:val="617"/>
    <w:uiPriority w:val="1"/>
    <w:qFormat/>
    <w:pPr>
      <w:spacing w:after="0" w:line="240" w:lineRule="auto"/>
    </w:pPr>
  </w:style>
  <w:style w:type="paragraph" w:styleId="621">
    <w:name w:val="List Paragraph"/>
    <w:basedOn w:val="617"/>
    <w:uiPriority w:val="34"/>
    <w:qFormat/>
    <w:pPr>
      <w:contextualSpacing/>
      <w:ind w:left="720"/>
    </w:pPr>
  </w:style>
  <w:style w:type="character" w:styleId="626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dunskaya-ee</cp:lastModifiedBy>
  <cp:revision>1</cp:revision>
  <dcterms:modified xsi:type="dcterms:W3CDTF">2025-04-22T07:10:47Z</dcterms:modified>
</cp:coreProperties>
</file>