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0FF" w:rsidRDefault="00AF56F7">
      <w:pPr>
        <w:jc w:val="center"/>
        <w:rPr>
          <w:rFonts w:ascii="Arial" w:eastAsia="Times New Roman" w:hAnsi="Arial" w:cs="Arial"/>
          <w:b/>
          <w:i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iCs/>
          <w:color w:val="000000"/>
          <w:sz w:val="28"/>
          <w:szCs w:val="28"/>
          <w:lang w:eastAsia="ru-RU"/>
        </w:rPr>
        <w:t xml:space="preserve"> </w:t>
      </w:r>
      <w:bookmarkStart w:id="0" w:name="_GoBack"/>
      <w:r>
        <w:rPr>
          <w:rFonts w:ascii="Arial" w:eastAsia="Times New Roman" w:hAnsi="Arial" w:cs="Arial"/>
          <w:b/>
          <w:iCs/>
          <w:color w:val="000000"/>
          <w:sz w:val="28"/>
          <w:szCs w:val="28"/>
          <w:lang w:eastAsia="ru-RU"/>
        </w:rPr>
        <w:t>Можно ли строить рядом с пунктом государственной геодезической сети</w:t>
      </w:r>
    </w:p>
    <w:p w:rsidR="002D00FF" w:rsidRDefault="002D00FF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2D00FF" w:rsidRDefault="00AF56F7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Пункт государственной геодезической сети (далее – ГГС) представляет собой конструкцию, закрепленную специальными инженерными устройствами и сооружениями.</w:t>
      </w:r>
    </w:p>
    <w:p w:rsidR="002D00FF" w:rsidRDefault="00AF56F7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Подземная часть </w:t>
      </w:r>
      <w:r>
        <w:rPr>
          <w:rFonts w:ascii="Times New Roman" w:hAnsi="Times New Roman" w:cs="Times New Roman"/>
          <w:sz w:val="28"/>
          <w:szCs w:val="28"/>
        </w:rPr>
        <w:t>обычно заложены в земле на глубине от 0,5 до 1,5 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В верхней части центров привариваю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тся специальные чугунные марки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Наружные знаки представляют собой металлические, деревянные или бетонные (каменные) сооружения – пирамиды, сигналы, которые возвышаются над землей на высоту от 5 до 35 метров. </w:t>
      </w:r>
    </w:p>
    <w:p w:rsidR="002D00FF" w:rsidRDefault="00AF56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Вокруг каждого геодезического пункта в радиусе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метров устанавливается охранная зона, сведения о которой вносятся в Единый государственный реестр недвижимости.</w:t>
      </w:r>
    </w:p>
    <w:p w:rsidR="002D00FF" w:rsidRDefault="00AF56F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«В пределах таких зон без письменного согласования с Управлением Росреестра по Ивановской области запрещается вести деятельность и проводить р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аботы, которые могут повлечь повреждение или уничтожение наружных знаков пунктов,» – сообщила заместитель руководителя Управления Росреестра по Ивановской области Ольга Зайцева.</w:t>
      </w:r>
    </w:p>
    <w:p w:rsidR="002D00FF" w:rsidRDefault="00AF56F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Ограничения использования земельных участков, на которых расположены геодезиче</w:t>
      </w:r>
      <w:r>
        <w:rPr>
          <w:rFonts w:ascii="Times New Roman" w:hAnsi="Times New Roman" w:cs="Times New Roman"/>
          <w:iCs/>
          <w:sz w:val="28"/>
          <w:szCs w:val="28"/>
        </w:rPr>
        <w:t>ские пункты, вне границ охранных зон не устанавливаются.</w:t>
      </w:r>
    </w:p>
    <w:p w:rsidR="002D00FF" w:rsidRDefault="00AF56F7">
      <w:pPr>
        <w:spacing w:after="0" w:line="240" w:lineRule="auto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Пункты ГГС являются федеральной собственностью!</w:t>
      </w:r>
      <w:bookmarkEnd w:id="0"/>
    </w:p>
    <w:p w:rsidR="002D00FF" w:rsidRDefault="002D00FF">
      <w:pPr>
        <w:shd w:val="clear" w:color="auto" w:fill="FFFFFF"/>
        <w:spacing w:beforeAutospacing="1" w:afterAutospacing="1" w:line="240" w:lineRule="auto"/>
        <w:ind w:left="360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</w:p>
    <w:p w:rsidR="002D00FF" w:rsidRDefault="002D00FF"/>
    <w:sectPr w:rsidR="002D00FF">
      <w:pgSz w:w="11906" w:h="16838"/>
      <w:pgMar w:top="1134" w:right="850" w:bottom="113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6F7" w:rsidRDefault="00AF56F7">
      <w:pPr>
        <w:spacing w:after="0" w:line="240" w:lineRule="auto"/>
      </w:pPr>
      <w:r>
        <w:separator/>
      </w:r>
    </w:p>
  </w:endnote>
  <w:endnote w:type="continuationSeparator" w:id="0">
    <w:p w:rsidR="00AF56F7" w:rsidRDefault="00AF5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6F7" w:rsidRDefault="00AF56F7">
      <w:pPr>
        <w:spacing w:after="0" w:line="240" w:lineRule="auto"/>
      </w:pPr>
      <w:r>
        <w:separator/>
      </w:r>
    </w:p>
  </w:footnote>
  <w:footnote w:type="continuationSeparator" w:id="0">
    <w:p w:rsidR="00AF56F7" w:rsidRDefault="00AF56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0FF"/>
    <w:rsid w:val="002D00FF"/>
    <w:rsid w:val="00AF56F7"/>
    <w:rsid w:val="00DA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99B466-6F60-4264-AA36-051AA60E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5"/>
    <w:link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character" w:customStyle="1" w:styleId="a6">
    <w:name w:val="Заголовок Знак"/>
    <w:basedOn w:val="a0"/>
    <w:link w:val="a4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5">
    <w:name w:val="Body Text"/>
    <w:basedOn w:val="a"/>
    <w:pPr>
      <w:spacing w:after="140" w:line="276" w:lineRule="auto"/>
    </w:pPr>
  </w:style>
  <w:style w:type="paragraph" w:styleId="af9">
    <w:name w:val="List"/>
    <w:basedOn w:val="a5"/>
    <w:rPr>
      <w:rFonts w:ascii="PT Astra Serif" w:hAnsi="PT Astra Serif" w:cs="Noto Sans Devanagari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Заботлина Валентина Григорьевна</dc:creator>
  <dc:description/>
  <cp:lastModifiedBy>Сергей Е. Твельнев</cp:lastModifiedBy>
  <cp:revision>2</cp:revision>
  <dcterms:created xsi:type="dcterms:W3CDTF">2024-11-21T11:29:00Z</dcterms:created>
  <dcterms:modified xsi:type="dcterms:W3CDTF">2024-11-21T11:29:00Z</dcterms:modified>
  <dc:language>ru-RU</dc:language>
</cp:coreProperties>
</file>