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0" w:right="0" w:firstLine="567"/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  <w:t xml:space="preserve">Вопрос: Можно ли изменить сведения об объекте в ЕГРН, если была проведена перепланировка квартиры. Как это сделать?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67"/>
        <w:rPr>
          <w:rFonts w:ascii="Liberation Serif" w:hAnsi="Liberation Serif" w:eastAsia="Liberation Serif" w:cs="Liberation Serif"/>
          <w:b/>
          <w:bCs/>
          <w:i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i/>
          <w:iCs/>
          <w:color w:val="000000"/>
          <w:sz w:val="28"/>
          <w:szCs w:val="28"/>
          <w:highlight w:val="none"/>
        </w:rPr>
        <w:t xml:space="preserve">Отвечает начальник отдела государственной регистрации недвижимости №1 Управления Росреестра по Ивановской области Татьяна Мелкова:</w:t>
      </w:r>
      <w:r>
        <w:rPr>
          <w:rFonts w:ascii="Liberation Serif" w:hAnsi="Liberation Serif" w:eastAsia="Liberation Serif" w:cs="Liberation Serif"/>
          <w:b/>
          <w:bCs/>
          <w:i/>
          <w:iCs/>
          <w:color w:val="000000"/>
          <w:sz w:val="28"/>
          <w:szCs w:val="28"/>
          <w:highlight w:val="none"/>
        </w:rPr>
      </w:r>
    </w:p>
    <w:p>
      <w:pPr>
        <w:ind w:left="0" w:right="0" w:firstLine="567"/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  <w:t xml:space="preserve">Изменить сведения об объекте в ЕГРН после перепланировки квартиры можно, если перепланировка проведена на законных основаниях и узаконена.</w:t>
      </w: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  <w:highlight w:val="none"/>
        </w:rPr>
      </w:r>
    </w:p>
    <w:p>
      <w:pPr>
        <w:ind w:left="0" w:right="0" w:firstLine="567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pacing w:val="1"/>
          <w:sz w:val="28"/>
          <w:szCs w:val="28"/>
        </w:rPr>
        <w:t xml:space="preserve"> Для этого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необходимо: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pStyle w:val="617"/>
        <w:jc w:val="both"/>
        <w:shd w:val="clear" w:color="ffffff" w:themeColor="background1" w:fill="ffffff" w:themeFill="background1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-Получить согласование на перепланировку в органах власти (например, в жилищной инспекции или местной администрации) до начала работ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617"/>
        <w:jc w:val="both"/>
        <w:shd w:val="clear" w:color="ffffff" w:themeColor="background1" w:fill="ffffff" w:themeFill="background1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-По завершении перепланировки обратиться к кадастровому инженеру для подготовки технического плана квартиры с учетом изменений.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</w:p>
    <w:p>
      <w:pPr>
        <w:pStyle w:val="617"/>
        <w:jc w:val="both"/>
        <w:shd w:val="clear" w:color="ffffff" w:themeColor="background1" w:fill="ffffff" w:themeFill="background1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–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Обратиться в МФЦ для получения акт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приемочной комиссии о завершении работ. 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clear" w:color="ffffff" w:themeColor="background1" w:fill="ffffff" w:themeFill="background1"/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14:ligatures w14:val="none"/>
        </w:rPr>
        <w:t xml:space="preserve">Обращаем внимание, что орган местного самоуправления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14:ligatures w14:val="none"/>
        </w:rPr>
        <w:t xml:space="preserve">самостоятельно в электронной форме 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14:ligatures w14:val="none"/>
        </w:rPr>
        <w:t xml:space="preserve"> направляет заявление на изменение основных сведений о перепланированном помещении в Росреестр. Государственная пошлина уплачивается собственником жилого помещения за государственный кадастровый учет изменений в размере 1000 рублей.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clear" w:color="ffffff" w:themeColor="background1" w:fill="ffffff" w:themeFill="background1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После внесения изменений в ЕГРН будет обновлена информация о новой площади квартиры, ее планировке и других характеристиках. Это важно для правильного отражения данных в документах при продаже, наследовании и для расчета налогов.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clear" w:color="ffffff" w:themeColor="background1" w:fill="ffffff" w:themeFill="background1"/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Таким образом, изменения в ЕГРН вносятся на основании акта приемки в эксплуатацию помещений после проведенной перепланировки и технического плана, подготовленного кадастровым инженером, и заявление подается в Росреестр в электронном виде органами местного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самоуправления.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8"/>
          <w:highlight w:val="none"/>
        </w:rPr>
      </w:r>
      <w:hyperlink r:id="rId8" w:tooltip="https://vk.com/feed?q=%23%D1%80%D0%BE%D1%81%D1%80%D0%B5%D0%B5%D1%81%D1%82%D1%80&amp;section=search" w:history="1">
        <w:r>
          <w:rPr>
            <w:rStyle w:val="174"/>
            <w:rFonts w:ascii="Liberation Serif" w:hAnsi="Liberation Serif" w:eastAsia="Liberation Serif" w:cs="Liberation Serif"/>
            <w:color w:val="000000"/>
            <w:sz w:val="28"/>
            <w:szCs w:val="28"/>
            <w:highlight w:val="white"/>
            <w:u w:val="none"/>
          </w:rPr>
          <w:t xml:space="preserve"> </w:t>
        </w:r>
        <w:r>
          <w:rPr>
            <w:rStyle w:val="174"/>
            <w:rFonts w:ascii="Liberation Serif" w:hAnsi="Liberation Serif" w:eastAsia="Liberation Serif" w:cs="Liberation Serif"/>
            <w:color w:val="000000"/>
            <w:sz w:val="28"/>
            <w:szCs w:val="28"/>
            <w:highlight w:val="white"/>
            <w:u w:val="none"/>
          </w:rPr>
        </w:r>
      </w:hyperlink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14:ligatures w14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feed?q=%23%D1%80%D0%BE%D1%81%D1%80%D0%B5%D0%B5%D1%81%D1%82%D1%80&amp;section=searc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1</cp:revision>
  <dcterms:modified xsi:type="dcterms:W3CDTF">2025-12-04T07:05:12Z</dcterms:modified>
</cp:coreProperties>
</file>