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2A" w:rsidRPr="00561911" w:rsidRDefault="001C1E2A" w:rsidP="00513CB1">
      <w:pPr>
        <w:rPr>
          <w:b/>
          <w:bCs/>
          <w:sz w:val="28"/>
          <w:szCs w:val="28"/>
          <w:u w:val="single"/>
        </w:rPr>
      </w:pPr>
    </w:p>
    <w:p w:rsidR="001C1E2A" w:rsidRDefault="00561911" w:rsidP="00A91BCA">
      <w:pPr>
        <w:ind w:hanging="284"/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66725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E2A" w:rsidRDefault="001C1E2A" w:rsidP="00561911">
      <w:pPr>
        <w:rPr>
          <w:b/>
          <w:color w:val="FF0000"/>
          <w:sz w:val="28"/>
          <w:szCs w:val="28"/>
        </w:rPr>
      </w:pPr>
    </w:p>
    <w:p w:rsidR="00B72C02" w:rsidRPr="00B72C02" w:rsidRDefault="00B72C02" w:rsidP="00B72C02">
      <w:pPr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B72C02">
        <w:rPr>
          <w:rFonts w:eastAsiaTheme="minorHAnsi"/>
          <w:b/>
          <w:bCs/>
          <w:sz w:val="32"/>
          <w:szCs w:val="32"/>
          <w:lang w:eastAsia="en-US"/>
        </w:rPr>
        <w:t>Совет Приволжского муниципального района</w:t>
      </w:r>
    </w:p>
    <w:p w:rsidR="00177338" w:rsidRPr="00B72C02" w:rsidRDefault="00177338" w:rsidP="00AC71A8">
      <w:pPr>
        <w:rPr>
          <w:rFonts w:eastAsiaTheme="minorHAnsi"/>
          <w:b/>
          <w:bCs/>
          <w:sz w:val="32"/>
          <w:szCs w:val="32"/>
          <w:lang w:eastAsia="en-US"/>
        </w:rPr>
      </w:pPr>
    </w:p>
    <w:p w:rsidR="00B72C02" w:rsidRDefault="00B72C02" w:rsidP="00B72C02">
      <w:pPr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B72C02">
        <w:rPr>
          <w:rFonts w:eastAsiaTheme="minorHAnsi"/>
          <w:b/>
          <w:bCs/>
          <w:sz w:val="32"/>
          <w:szCs w:val="32"/>
          <w:lang w:eastAsia="en-US"/>
        </w:rPr>
        <w:t>РЕШЕНИЕ</w:t>
      </w:r>
    </w:p>
    <w:p w:rsidR="00633339" w:rsidRPr="00B72C02" w:rsidRDefault="00633339" w:rsidP="00B72C02">
      <w:pPr>
        <w:jc w:val="center"/>
        <w:rPr>
          <w:rFonts w:eastAsiaTheme="minorHAnsi"/>
          <w:b/>
          <w:bCs/>
          <w:sz w:val="32"/>
          <w:szCs w:val="32"/>
          <w:lang w:eastAsia="en-US"/>
        </w:rPr>
      </w:pPr>
    </w:p>
    <w:p w:rsidR="00B72C02" w:rsidRDefault="00B72C02" w:rsidP="00B72C02">
      <w:pPr>
        <w:rPr>
          <w:rFonts w:eastAsiaTheme="minorHAnsi"/>
          <w:b/>
          <w:bCs/>
          <w:sz w:val="28"/>
          <w:szCs w:val="28"/>
          <w:lang w:eastAsia="en-US"/>
        </w:rPr>
      </w:pPr>
      <w:r w:rsidRPr="00B72C02">
        <w:rPr>
          <w:rFonts w:eastAsiaTheme="minorHAnsi"/>
          <w:b/>
          <w:bCs/>
          <w:sz w:val="28"/>
          <w:szCs w:val="28"/>
          <w:lang w:eastAsia="en-US"/>
        </w:rPr>
        <w:t xml:space="preserve">               </w:t>
      </w:r>
      <w:r w:rsidR="009D7961">
        <w:rPr>
          <w:rFonts w:eastAsiaTheme="minorHAnsi"/>
          <w:b/>
          <w:bCs/>
          <w:sz w:val="28"/>
          <w:szCs w:val="28"/>
          <w:lang w:eastAsia="en-US"/>
        </w:rPr>
        <w:t>о</w:t>
      </w:r>
      <w:r w:rsidRPr="00B72C02">
        <w:rPr>
          <w:rFonts w:eastAsiaTheme="minorHAnsi"/>
          <w:b/>
          <w:bCs/>
          <w:sz w:val="28"/>
          <w:szCs w:val="28"/>
          <w:lang w:eastAsia="en-US"/>
        </w:rPr>
        <w:t>т</w:t>
      </w:r>
      <w:r w:rsidR="009D796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3638D0">
        <w:rPr>
          <w:rFonts w:eastAsiaTheme="minorHAnsi"/>
          <w:b/>
          <w:bCs/>
          <w:sz w:val="28"/>
          <w:szCs w:val="28"/>
          <w:lang w:eastAsia="en-US"/>
        </w:rPr>
        <w:t>23.04</w:t>
      </w:r>
      <w:r w:rsidRPr="00B72C02">
        <w:rPr>
          <w:rFonts w:eastAsiaTheme="minorHAnsi"/>
          <w:b/>
          <w:bCs/>
          <w:sz w:val="28"/>
          <w:szCs w:val="28"/>
          <w:lang w:eastAsia="en-US"/>
        </w:rPr>
        <w:t>.202</w:t>
      </w:r>
      <w:r w:rsidR="009D7961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B72C02"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                                  № </w:t>
      </w:r>
      <w:r w:rsidR="003638D0">
        <w:rPr>
          <w:rFonts w:eastAsiaTheme="minorHAnsi"/>
          <w:b/>
          <w:bCs/>
          <w:sz w:val="28"/>
          <w:szCs w:val="28"/>
          <w:lang w:eastAsia="en-US"/>
        </w:rPr>
        <w:t>25</w:t>
      </w:r>
    </w:p>
    <w:p w:rsidR="001C1E2A" w:rsidRDefault="001C1E2A" w:rsidP="001C1E2A">
      <w:pPr>
        <w:pStyle w:val="ConsPlusTitle"/>
        <w:widowControl/>
        <w:rPr>
          <w:sz w:val="28"/>
          <w:szCs w:val="28"/>
        </w:rPr>
      </w:pPr>
    </w:p>
    <w:p w:rsidR="001C1E2A" w:rsidRDefault="00DA2689" w:rsidP="001C1E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Совета </w:t>
      </w:r>
      <w:bookmarkStart w:id="0" w:name="_Hlk191369117"/>
      <w:r>
        <w:rPr>
          <w:b/>
          <w:bCs/>
          <w:sz w:val="28"/>
          <w:szCs w:val="28"/>
        </w:rPr>
        <w:t xml:space="preserve">Приволжского </w:t>
      </w:r>
      <w:r w:rsidR="00B72C02">
        <w:rPr>
          <w:b/>
          <w:bCs/>
          <w:sz w:val="28"/>
          <w:szCs w:val="28"/>
        </w:rPr>
        <w:t>муниципального района</w:t>
      </w:r>
      <w:r>
        <w:rPr>
          <w:b/>
          <w:bCs/>
          <w:sz w:val="28"/>
          <w:szCs w:val="28"/>
        </w:rPr>
        <w:t xml:space="preserve"> от </w:t>
      </w:r>
      <w:r w:rsidRPr="00DA2689">
        <w:rPr>
          <w:b/>
          <w:bCs/>
          <w:sz w:val="28"/>
          <w:szCs w:val="28"/>
        </w:rPr>
        <w:t>2</w:t>
      </w:r>
      <w:r w:rsidR="00B72C02">
        <w:rPr>
          <w:b/>
          <w:bCs/>
          <w:sz w:val="28"/>
          <w:szCs w:val="28"/>
        </w:rPr>
        <w:t>8</w:t>
      </w:r>
      <w:r w:rsidRPr="00DA2689">
        <w:rPr>
          <w:b/>
          <w:bCs/>
          <w:sz w:val="28"/>
          <w:szCs w:val="28"/>
        </w:rPr>
        <w:t xml:space="preserve">.10.2021 г. </w:t>
      </w:r>
      <w:r>
        <w:rPr>
          <w:b/>
          <w:bCs/>
          <w:sz w:val="28"/>
          <w:szCs w:val="28"/>
        </w:rPr>
        <w:t>№</w:t>
      </w:r>
      <w:r w:rsidR="00B72C02">
        <w:rPr>
          <w:b/>
          <w:bCs/>
          <w:sz w:val="28"/>
          <w:szCs w:val="28"/>
        </w:rPr>
        <w:t>60</w:t>
      </w:r>
      <w:r>
        <w:rPr>
          <w:b/>
          <w:bCs/>
          <w:sz w:val="28"/>
          <w:szCs w:val="28"/>
        </w:rPr>
        <w:t xml:space="preserve"> «</w:t>
      </w:r>
      <w:r w:rsidR="001C1E2A" w:rsidRPr="00934CBB">
        <w:rPr>
          <w:b/>
          <w:bCs/>
          <w:sz w:val="28"/>
          <w:szCs w:val="28"/>
        </w:rPr>
        <w:t xml:space="preserve">Об утверждении </w:t>
      </w:r>
      <w:bookmarkStart w:id="1" w:name="_Hlk223355960"/>
      <w:r w:rsidR="001C1E2A" w:rsidRPr="00934CBB">
        <w:rPr>
          <w:b/>
          <w:bCs/>
          <w:sz w:val="28"/>
          <w:szCs w:val="28"/>
        </w:rPr>
        <w:t>Положени</w:t>
      </w:r>
      <w:r w:rsidR="001C1E2A">
        <w:rPr>
          <w:b/>
          <w:bCs/>
          <w:sz w:val="28"/>
          <w:szCs w:val="28"/>
        </w:rPr>
        <w:t>я</w:t>
      </w:r>
      <w:r w:rsidR="001C1E2A" w:rsidRPr="00934CBB">
        <w:rPr>
          <w:b/>
          <w:bCs/>
          <w:sz w:val="28"/>
          <w:szCs w:val="28"/>
        </w:rPr>
        <w:t xml:space="preserve"> о муниципальном </w:t>
      </w:r>
      <w:bookmarkStart w:id="2" w:name="_Hlk223356995"/>
      <w:bookmarkStart w:id="3" w:name="_Hlk83817422"/>
      <w:r w:rsidR="001C1E2A" w:rsidRPr="00934CBB">
        <w:rPr>
          <w:b/>
          <w:bCs/>
          <w:sz w:val="28"/>
          <w:szCs w:val="28"/>
        </w:rPr>
        <w:t xml:space="preserve">контроле </w:t>
      </w:r>
      <w:r w:rsidR="001C1E2A">
        <w:rPr>
          <w:b/>
          <w:bCs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Приволжского </w:t>
      </w:r>
      <w:bookmarkStart w:id="4" w:name="_Hlk191369903"/>
      <w:r w:rsidR="00B72C02">
        <w:rPr>
          <w:b/>
          <w:bCs/>
          <w:sz w:val="28"/>
          <w:szCs w:val="28"/>
        </w:rPr>
        <w:t>муниципального района, за исключением Плёсского городского поселения</w:t>
      </w:r>
      <w:bookmarkEnd w:id="0"/>
      <w:bookmarkEnd w:id="1"/>
      <w:bookmarkEnd w:id="4"/>
      <w:r>
        <w:rPr>
          <w:b/>
          <w:bCs/>
          <w:sz w:val="28"/>
          <w:szCs w:val="28"/>
        </w:rPr>
        <w:t>»</w:t>
      </w:r>
      <w:bookmarkEnd w:id="2"/>
    </w:p>
    <w:p w:rsidR="00177338" w:rsidRPr="00934CBB" w:rsidRDefault="00177338" w:rsidP="001C1E2A">
      <w:pPr>
        <w:jc w:val="center"/>
        <w:rPr>
          <w:b/>
          <w:bCs/>
          <w:sz w:val="28"/>
          <w:szCs w:val="28"/>
        </w:rPr>
      </w:pPr>
    </w:p>
    <w:bookmarkEnd w:id="3"/>
    <w:p w:rsidR="001C1E2A" w:rsidRPr="00934CBB" w:rsidRDefault="001C1E2A" w:rsidP="001C1E2A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C1E2A" w:rsidRPr="00934CBB" w:rsidRDefault="001C1E2A" w:rsidP="001C1E2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34CBB">
        <w:rPr>
          <w:rFonts w:eastAsia="Calibri"/>
          <w:sz w:val="28"/>
          <w:szCs w:val="28"/>
          <w:lang w:eastAsia="en-US"/>
        </w:rPr>
        <w:t xml:space="preserve">В соответствии с  Федеральным законом от 6 октября 2003 года </w:t>
      </w:r>
      <w:r w:rsidR="009C1350">
        <w:rPr>
          <w:rFonts w:eastAsia="Calibri"/>
          <w:sz w:val="28"/>
          <w:szCs w:val="28"/>
          <w:lang w:eastAsia="en-US"/>
        </w:rPr>
        <w:t>№</w:t>
      </w:r>
      <w:r w:rsidRPr="00934CBB">
        <w:rPr>
          <w:rFonts w:eastAsia="Calibri"/>
          <w:sz w:val="28"/>
          <w:szCs w:val="28"/>
          <w:lang w:eastAsia="en-US"/>
        </w:rPr>
        <w:t xml:space="preserve"> 131-ФЗ «Об общих принципах организации местного самоуправления в Российской Федерации», Федеральным законом от 31.07.2020 </w:t>
      </w:r>
      <w:r w:rsidR="009C1350">
        <w:rPr>
          <w:rFonts w:eastAsia="Calibri"/>
          <w:sz w:val="28"/>
          <w:szCs w:val="28"/>
          <w:lang w:eastAsia="en-US"/>
        </w:rPr>
        <w:t>№</w:t>
      </w:r>
      <w:r w:rsidRPr="00934CBB">
        <w:rPr>
          <w:rFonts w:eastAsia="Calibri"/>
          <w:sz w:val="28"/>
          <w:szCs w:val="28"/>
          <w:lang w:eastAsia="en-US"/>
        </w:rPr>
        <w:t xml:space="preserve"> 248-ФЗ «О государственном контроле (надзоре) и муниципальном контроле в Российской Федерации»,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C3555">
        <w:rPr>
          <w:sz w:val="28"/>
          <w:szCs w:val="28"/>
        </w:rPr>
        <w:t xml:space="preserve">Федеральным </w:t>
      </w:r>
      <w:hyperlink r:id="rId6" w:history="1">
        <w:r w:rsidRPr="006C3555">
          <w:rPr>
            <w:sz w:val="28"/>
            <w:szCs w:val="28"/>
          </w:rPr>
          <w:t>законом</w:t>
        </w:r>
      </w:hyperlink>
      <w:r w:rsidRPr="006C3555">
        <w:rPr>
          <w:sz w:val="28"/>
          <w:szCs w:val="28"/>
        </w:rPr>
        <w:t xml:space="preserve"> от 08.11.2007 </w:t>
      </w:r>
      <w:r w:rsidR="009C1350">
        <w:rPr>
          <w:sz w:val="28"/>
          <w:szCs w:val="28"/>
        </w:rPr>
        <w:t>№</w:t>
      </w:r>
      <w:r w:rsidRPr="006C3555">
        <w:rPr>
          <w:sz w:val="28"/>
          <w:szCs w:val="28"/>
        </w:rPr>
        <w:t xml:space="preserve"> 257-ФЗ </w:t>
      </w:r>
      <w:r w:rsidR="009C1350">
        <w:rPr>
          <w:sz w:val="28"/>
          <w:szCs w:val="28"/>
        </w:rPr>
        <w:t>«</w:t>
      </w:r>
      <w:r w:rsidRPr="006C3555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C1350">
        <w:rPr>
          <w:sz w:val="28"/>
          <w:szCs w:val="28"/>
        </w:rPr>
        <w:t>»,</w:t>
      </w:r>
      <w:r w:rsidRPr="00934CBB">
        <w:rPr>
          <w:rFonts w:eastAsia="Calibri"/>
          <w:sz w:val="28"/>
          <w:szCs w:val="28"/>
          <w:lang w:eastAsia="en-US"/>
        </w:rPr>
        <w:t xml:space="preserve"> руководствуясь Уставом Приволжского </w:t>
      </w:r>
      <w:r w:rsidR="009C1350">
        <w:rPr>
          <w:rFonts w:eastAsia="Calibri"/>
          <w:sz w:val="28"/>
          <w:szCs w:val="28"/>
          <w:lang w:eastAsia="en-US"/>
        </w:rPr>
        <w:t>муниципального района,</w:t>
      </w:r>
      <w:r w:rsidRPr="00934CBB">
        <w:rPr>
          <w:rFonts w:eastAsia="Calibri"/>
          <w:sz w:val="28"/>
          <w:szCs w:val="28"/>
          <w:lang w:eastAsia="en-US"/>
        </w:rPr>
        <w:t xml:space="preserve"> Совет Приволжского </w:t>
      </w:r>
      <w:r w:rsidR="00F02070">
        <w:rPr>
          <w:rFonts w:eastAsia="Calibri"/>
          <w:sz w:val="28"/>
          <w:szCs w:val="28"/>
          <w:lang w:eastAsia="en-US"/>
        </w:rPr>
        <w:t>муниципального района</w:t>
      </w:r>
    </w:p>
    <w:p w:rsidR="001C1E2A" w:rsidRPr="00934CBB" w:rsidRDefault="001C1E2A" w:rsidP="001C1E2A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C1E2A" w:rsidRDefault="009C08A8" w:rsidP="00AC71A8">
      <w:pPr>
        <w:ind w:firstLine="708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</w:t>
      </w:r>
      <w:r w:rsidR="001C1E2A" w:rsidRPr="00934CBB">
        <w:rPr>
          <w:rFonts w:eastAsia="Calibri"/>
          <w:b/>
          <w:bCs/>
          <w:sz w:val="28"/>
          <w:szCs w:val="28"/>
          <w:lang w:eastAsia="en-US"/>
        </w:rPr>
        <w:t>РЕШИЛ:</w:t>
      </w:r>
    </w:p>
    <w:p w:rsidR="00AC71A8" w:rsidRPr="00AC71A8" w:rsidRDefault="00AC71A8" w:rsidP="00AC71A8">
      <w:pPr>
        <w:ind w:firstLine="708"/>
        <w:rPr>
          <w:rFonts w:eastAsia="Calibri"/>
          <w:b/>
          <w:bCs/>
          <w:sz w:val="28"/>
          <w:szCs w:val="28"/>
          <w:lang w:eastAsia="en-US"/>
        </w:rPr>
      </w:pPr>
    </w:p>
    <w:p w:rsidR="00A21908" w:rsidRDefault="002A1CB6" w:rsidP="001C1E2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21908" w:rsidRPr="00005E9B">
        <w:rPr>
          <w:color w:val="000000"/>
          <w:sz w:val="28"/>
          <w:szCs w:val="28"/>
        </w:rPr>
        <w:t>1. Внести</w:t>
      </w:r>
      <w:r w:rsidR="00A21908">
        <w:rPr>
          <w:color w:val="000000"/>
          <w:sz w:val="28"/>
          <w:szCs w:val="28"/>
        </w:rPr>
        <w:t xml:space="preserve"> изменения </w:t>
      </w:r>
      <w:r w:rsidR="00A21908" w:rsidRPr="00005E9B">
        <w:rPr>
          <w:color w:val="000000"/>
          <w:sz w:val="28"/>
          <w:szCs w:val="28"/>
        </w:rPr>
        <w:t>в решение Совета Приволжского</w:t>
      </w:r>
      <w:r w:rsidR="00B72C02" w:rsidRPr="00B72C02">
        <w:rPr>
          <w:color w:val="000000"/>
          <w:sz w:val="28"/>
          <w:szCs w:val="28"/>
        </w:rPr>
        <w:t xml:space="preserve"> муниципального района от 28.10.2021 г. №</w:t>
      </w:r>
      <w:r w:rsidR="009D7961">
        <w:rPr>
          <w:color w:val="000000"/>
          <w:sz w:val="28"/>
          <w:szCs w:val="28"/>
        </w:rPr>
        <w:t xml:space="preserve"> </w:t>
      </w:r>
      <w:r w:rsidR="00B72C02" w:rsidRPr="00B72C02">
        <w:rPr>
          <w:color w:val="000000"/>
          <w:sz w:val="28"/>
          <w:szCs w:val="28"/>
        </w:rPr>
        <w:t>60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Приволжского муниципального района, за исключением Плёсского городского поселения</w:t>
      </w:r>
      <w:r w:rsidR="00A21908" w:rsidRPr="00A21908">
        <w:rPr>
          <w:sz w:val="28"/>
          <w:szCs w:val="28"/>
        </w:rPr>
        <w:t>»</w:t>
      </w:r>
      <w:r w:rsidR="00513CB1">
        <w:rPr>
          <w:sz w:val="28"/>
          <w:szCs w:val="28"/>
        </w:rPr>
        <w:t>:</w:t>
      </w:r>
    </w:p>
    <w:p w:rsidR="00513CB1" w:rsidRDefault="00513CB1" w:rsidP="001C1E2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1.1. </w:t>
      </w:r>
      <w:r w:rsidR="00DE5974" w:rsidRPr="00DE5974">
        <w:rPr>
          <w:color w:val="000000"/>
          <w:sz w:val="28"/>
          <w:szCs w:val="28"/>
        </w:rPr>
        <w:t>Абзац 1 пункта 3.8. Раздела 3 «Профилактика рисков причинения вреда (ущерба) охраняемым законом ценностям при осуществлении муниципального контроля»</w:t>
      </w:r>
      <w:r w:rsidR="00DE5974">
        <w:rPr>
          <w:color w:val="000000"/>
          <w:sz w:val="28"/>
          <w:szCs w:val="28"/>
        </w:rPr>
        <w:t xml:space="preserve"> </w:t>
      </w:r>
      <w:r w:rsidR="00DE5974" w:rsidRPr="00DE5974">
        <w:rPr>
          <w:color w:val="000000"/>
          <w:sz w:val="28"/>
          <w:szCs w:val="28"/>
        </w:rPr>
        <w:t>Положения о муниципальном контроле на автомобильном транспорте, городском наземном электрическом транспорте и в дорожном хозяйстве в границах Приволжского муниципального района, за исключением Плёсского городского поселения</w:t>
      </w:r>
      <w:r w:rsidR="00DE5974" w:rsidRPr="00DE5974">
        <w:t xml:space="preserve"> </w:t>
      </w:r>
      <w:r w:rsidR="00DE5974">
        <w:t>(</w:t>
      </w:r>
      <w:r w:rsidR="00DE5974" w:rsidRPr="00DE5974">
        <w:rPr>
          <w:color w:val="000000"/>
          <w:sz w:val="28"/>
          <w:szCs w:val="28"/>
        </w:rPr>
        <w:t xml:space="preserve">Приложение к Решению Совета Приволжского </w:t>
      </w:r>
      <w:r w:rsidR="00DE5974">
        <w:rPr>
          <w:color w:val="000000"/>
          <w:sz w:val="28"/>
          <w:szCs w:val="28"/>
        </w:rPr>
        <w:t>муниципального района</w:t>
      </w:r>
      <w:r w:rsidR="00DE5974" w:rsidRPr="00DE5974">
        <w:rPr>
          <w:color w:val="000000"/>
          <w:sz w:val="28"/>
          <w:szCs w:val="28"/>
        </w:rPr>
        <w:t xml:space="preserve"> от </w:t>
      </w:r>
      <w:r w:rsidR="00DE5974" w:rsidRPr="00DE5974">
        <w:rPr>
          <w:color w:val="000000"/>
          <w:sz w:val="28"/>
          <w:szCs w:val="28"/>
        </w:rPr>
        <w:lastRenderedPageBreak/>
        <w:t>2</w:t>
      </w:r>
      <w:r w:rsidR="00DE5974">
        <w:rPr>
          <w:color w:val="000000"/>
          <w:sz w:val="28"/>
          <w:szCs w:val="28"/>
        </w:rPr>
        <w:t>8</w:t>
      </w:r>
      <w:r w:rsidR="00DE5974" w:rsidRPr="00DE5974">
        <w:rPr>
          <w:color w:val="000000"/>
          <w:sz w:val="28"/>
          <w:szCs w:val="28"/>
        </w:rPr>
        <w:t>.10.2021 г. №</w:t>
      </w:r>
      <w:r w:rsidR="00DE5974">
        <w:rPr>
          <w:color w:val="000000"/>
          <w:sz w:val="28"/>
          <w:szCs w:val="28"/>
        </w:rPr>
        <w:t xml:space="preserve"> 60</w:t>
      </w:r>
      <w:r w:rsidR="00DE5974" w:rsidRPr="00DE5974">
        <w:rPr>
          <w:color w:val="000000"/>
          <w:sz w:val="28"/>
          <w:szCs w:val="28"/>
        </w:rPr>
        <w:t>, далее по тексту -Положение) изложить в новой редакции:</w:t>
      </w:r>
    </w:p>
    <w:p w:rsidR="00DE5974" w:rsidRDefault="00DE5974" w:rsidP="001C1E2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«</w:t>
      </w:r>
      <w:r w:rsidR="009F41E7">
        <w:rPr>
          <w:color w:val="000000"/>
          <w:sz w:val="28"/>
          <w:szCs w:val="28"/>
        </w:rPr>
        <w:t xml:space="preserve">3.8. </w:t>
      </w:r>
      <w:bookmarkStart w:id="5" w:name="_GoBack"/>
      <w:bookmarkEnd w:id="5"/>
      <w:r w:rsidRPr="00DE5974">
        <w:rPr>
          <w:color w:val="000000"/>
          <w:sz w:val="28"/>
          <w:szCs w:val="28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 Консультирование осуществляется без взимания платы. Консультирование может осуществляться инспектором по телефону, посредством видео- конференц-связи,</w:t>
      </w:r>
      <w:r w:rsidRPr="00DE5974">
        <w:t xml:space="preserve"> </w:t>
      </w:r>
      <w:r w:rsidRPr="00DE5974">
        <w:rPr>
          <w:color w:val="000000"/>
          <w:sz w:val="28"/>
          <w:szCs w:val="28"/>
        </w:rPr>
        <w:t xml:space="preserve">использования мобильного приложения </w:t>
      </w:r>
      <w:r>
        <w:rPr>
          <w:color w:val="000000"/>
          <w:sz w:val="28"/>
          <w:szCs w:val="28"/>
        </w:rPr>
        <w:t>«</w:t>
      </w:r>
      <w:r w:rsidRPr="00DE5974">
        <w:rPr>
          <w:color w:val="000000"/>
          <w:sz w:val="28"/>
          <w:szCs w:val="28"/>
        </w:rPr>
        <w:t>Инспектор</w:t>
      </w:r>
      <w:r>
        <w:rPr>
          <w:color w:val="000000"/>
          <w:sz w:val="28"/>
          <w:szCs w:val="28"/>
        </w:rPr>
        <w:t>»</w:t>
      </w:r>
      <w:r w:rsidRPr="00DE5974">
        <w:rPr>
          <w:color w:val="000000"/>
          <w:sz w:val="28"/>
          <w:szCs w:val="28"/>
        </w:rPr>
        <w:t xml:space="preserve">, на личном приеме, либо в ходе проведения профилактических мероприятий, контрольных (надзорных) мероприятий. Время консультирования не должно превышать 15 минут. Личный прием граждан проводится Инспекторами уполномоченного органа. Информация о месте приема, а также об установленных для приема днях и часах размещается на официальном сайте: </w:t>
      </w:r>
      <w:hyperlink r:id="rId7" w:history="1">
        <w:r w:rsidRPr="00901A71">
          <w:rPr>
            <w:rStyle w:val="a7"/>
            <w:sz w:val="28"/>
            <w:szCs w:val="28"/>
          </w:rPr>
          <w:t>https://privadmin.ru/</w:t>
        </w:r>
      </w:hyperlink>
      <w:r w:rsidRPr="00DE5974">
        <w:rPr>
          <w:color w:val="000000"/>
          <w:sz w:val="28"/>
          <w:szCs w:val="28"/>
        </w:rPr>
        <w:t>.</w:t>
      </w:r>
    </w:p>
    <w:p w:rsidR="00DE5974" w:rsidRDefault="00DE5974" w:rsidP="001C1E2A">
      <w:pPr>
        <w:jc w:val="both"/>
        <w:rPr>
          <w:color w:val="000000"/>
          <w:sz w:val="28"/>
          <w:szCs w:val="28"/>
        </w:rPr>
      </w:pPr>
      <w:r w:rsidRPr="00DE5974">
        <w:rPr>
          <w:color w:val="000000"/>
          <w:sz w:val="28"/>
          <w:szCs w:val="28"/>
        </w:rPr>
        <w:t xml:space="preserve">         1.2. Абзац 4 пункта 3.7 Раздела 3 Положения изложить в новой редакции:</w:t>
      </w:r>
    </w:p>
    <w:p w:rsidR="00F52E5C" w:rsidRDefault="00EE13FD" w:rsidP="001C1E2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F52E5C">
        <w:rPr>
          <w:color w:val="000000"/>
          <w:sz w:val="28"/>
          <w:szCs w:val="28"/>
        </w:rPr>
        <w:t>«</w:t>
      </w:r>
      <w:r w:rsidR="00F52E5C" w:rsidRPr="00F52E5C">
        <w:rPr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</w:t>
      </w:r>
      <w:r w:rsidR="00F52E5C">
        <w:rPr>
          <w:color w:val="000000"/>
          <w:sz w:val="28"/>
          <w:szCs w:val="28"/>
        </w:rPr>
        <w:t xml:space="preserve">, </w:t>
      </w:r>
      <w:r w:rsidR="00F52E5C" w:rsidRPr="00F52E5C">
        <w:rPr>
          <w:color w:val="000000"/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F52E5C">
        <w:rPr>
          <w:color w:val="000000"/>
          <w:sz w:val="28"/>
          <w:szCs w:val="28"/>
        </w:rPr>
        <w:t>.</w:t>
      </w:r>
      <w:r w:rsidR="00F52E5C" w:rsidRPr="00F52E5C">
        <w:rPr>
          <w:color w:val="000000"/>
          <w:sz w:val="28"/>
          <w:szCs w:val="28"/>
        </w:rPr>
        <w:t xml:space="preserve">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  <w:r w:rsidR="00F52E5C">
        <w:rPr>
          <w:color w:val="000000"/>
          <w:sz w:val="28"/>
          <w:szCs w:val="28"/>
        </w:rPr>
        <w:t>»</w:t>
      </w:r>
    </w:p>
    <w:p w:rsidR="00DA550B" w:rsidRPr="00DA550B" w:rsidRDefault="00DA550B" w:rsidP="00DA55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1.3. </w:t>
      </w:r>
      <w:r w:rsidRPr="00DA550B">
        <w:rPr>
          <w:color w:val="000000"/>
          <w:sz w:val="28"/>
          <w:szCs w:val="28"/>
        </w:rPr>
        <w:t xml:space="preserve">Абзац 2 пункта 3.10 Раздела 3 Положения изложить в следующей редакции: </w:t>
      </w:r>
    </w:p>
    <w:p w:rsidR="00DA550B" w:rsidRDefault="00DA550B" w:rsidP="00DA550B">
      <w:pPr>
        <w:jc w:val="both"/>
        <w:rPr>
          <w:color w:val="000000"/>
          <w:sz w:val="28"/>
          <w:szCs w:val="28"/>
        </w:rPr>
      </w:pPr>
      <w:r w:rsidRPr="00DA550B">
        <w:rPr>
          <w:color w:val="000000"/>
          <w:sz w:val="28"/>
          <w:szCs w:val="28"/>
        </w:rPr>
        <w:t xml:space="preserve">          «Обязательные профилактические визиты в рамках муниципального контроля осуществляются со следующей периодичностью: для объектов контроля, отнесенных к категории среднего риска - не более одного обязательного профилактического визита в 5 лет; для объектов контроля, отнесенных к категории умеренного риска, - не более одного обязательного профилактического визита в 6 лет.»</w:t>
      </w:r>
    </w:p>
    <w:p w:rsidR="00B47540" w:rsidRDefault="00B46A99" w:rsidP="00DA55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1.4. </w:t>
      </w:r>
      <w:r w:rsidR="00B47540" w:rsidRPr="00B47540">
        <w:rPr>
          <w:color w:val="000000"/>
          <w:sz w:val="28"/>
          <w:szCs w:val="28"/>
        </w:rPr>
        <w:t>Абзац 2 пункта 4.16 Раздела 4 Положения изложить в редакции</w:t>
      </w:r>
      <w:r w:rsidR="00B47540">
        <w:rPr>
          <w:color w:val="000000"/>
          <w:sz w:val="28"/>
          <w:szCs w:val="28"/>
        </w:rPr>
        <w:t>:</w:t>
      </w:r>
    </w:p>
    <w:p w:rsidR="00B46A99" w:rsidRDefault="00B47540" w:rsidP="00DA550B">
      <w:pPr>
        <w:jc w:val="both"/>
        <w:rPr>
          <w:color w:val="000000"/>
          <w:sz w:val="28"/>
          <w:szCs w:val="28"/>
        </w:rPr>
      </w:pPr>
      <w:r>
        <w:t>«</w:t>
      </w:r>
      <w:r w:rsidRPr="00B47540">
        <w:rPr>
          <w:color w:val="000000"/>
          <w:sz w:val="28"/>
          <w:szCs w:val="28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  <w:r w:rsidRPr="00B47540">
        <w:t xml:space="preserve"> </w:t>
      </w:r>
      <w:r w:rsidRPr="00B47540">
        <w:rPr>
          <w:color w:val="000000"/>
          <w:sz w:val="28"/>
          <w:szCs w:val="28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</w:t>
      </w:r>
      <w:r w:rsidRPr="00B47540">
        <w:rPr>
          <w:color w:val="000000"/>
          <w:sz w:val="28"/>
          <w:szCs w:val="28"/>
        </w:rPr>
        <w:lastRenderedPageBreak/>
        <w:t>государственных и муниципальных услуг или мобильного приложения «Инспектор»</w:t>
      </w:r>
      <w:r>
        <w:rPr>
          <w:color w:val="000000"/>
          <w:sz w:val="28"/>
          <w:szCs w:val="28"/>
        </w:rPr>
        <w:t>.</w:t>
      </w:r>
    </w:p>
    <w:p w:rsidR="007079CE" w:rsidRDefault="007079CE" w:rsidP="00DA55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E824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1.5. </w:t>
      </w:r>
      <w:r w:rsidRPr="007079CE">
        <w:rPr>
          <w:color w:val="000000"/>
          <w:sz w:val="28"/>
          <w:szCs w:val="28"/>
        </w:rPr>
        <w:t>Абзац 5 пункта 4.17 Раздела 4 Положения изложить в следующей редакции:</w:t>
      </w:r>
    </w:p>
    <w:p w:rsidR="009E3404" w:rsidRDefault="007079CE" w:rsidP="00DA55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079CE">
        <w:rPr>
          <w:color w:val="000000"/>
          <w:sz w:val="28"/>
          <w:szCs w:val="28"/>
        </w:rPr>
        <w:t xml:space="preserve">«Действие положений о сроках проведения выездной проверки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Федерации.» </w:t>
      </w:r>
    </w:p>
    <w:p w:rsidR="007079CE" w:rsidRDefault="009E3404" w:rsidP="00DA55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E824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1.6. </w:t>
      </w:r>
      <w:r w:rsidRPr="009E3404">
        <w:rPr>
          <w:color w:val="000000"/>
          <w:sz w:val="28"/>
          <w:szCs w:val="28"/>
        </w:rPr>
        <w:t>Приложение № 1 к Положению изложить в новой редакции. (прилагается)</w:t>
      </w:r>
      <w:r w:rsidR="007079CE" w:rsidRPr="007079CE">
        <w:rPr>
          <w:color w:val="000000"/>
          <w:sz w:val="28"/>
          <w:szCs w:val="28"/>
        </w:rPr>
        <w:t xml:space="preserve"> </w:t>
      </w:r>
    </w:p>
    <w:p w:rsidR="002A1CB6" w:rsidRPr="002A1CB6" w:rsidRDefault="002A1CB6" w:rsidP="002A1CB6">
      <w:pPr>
        <w:jc w:val="both"/>
        <w:rPr>
          <w:color w:val="000000"/>
          <w:sz w:val="28"/>
          <w:szCs w:val="28"/>
        </w:rPr>
      </w:pPr>
      <w:r w:rsidRPr="002A1CB6">
        <w:rPr>
          <w:color w:val="000000"/>
          <w:sz w:val="28"/>
          <w:szCs w:val="28"/>
        </w:rPr>
        <w:t xml:space="preserve">         </w:t>
      </w:r>
      <w:r w:rsidR="00E824D5">
        <w:rPr>
          <w:color w:val="000000"/>
          <w:sz w:val="28"/>
          <w:szCs w:val="28"/>
        </w:rPr>
        <w:t xml:space="preserve"> </w:t>
      </w:r>
      <w:r w:rsidRPr="002A1CB6">
        <w:rPr>
          <w:color w:val="000000"/>
          <w:sz w:val="28"/>
          <w:szCs w:val="28"/>
        </w:rPr>
        <w:t>2.Опубликовать настоящее решение в информационном бюллетене «Вестник Совета и администрации Приволжского муниципального района»</w:t>
      </w:r>
      <w:r w:rsidR="0030592B">
        <w:rPr>
          <w:color w:val="000000"/>
          <w:sz w:val="28"/>
          <w:szCs w:val="28"/>
        </w:rPr>
        <w:t>,</w:t>
      </w:r>
      <w:r w:rsidR="00D90C2D">
        <w:rPr>
          <w:color w:val="000000"/>
          <w:sz w:val="28"/>
          <w:szCs w:val="28"/>
        </w:rPr>
        <w:t xml:space="preserve"> разместить </w:t>
      </w:r>
      <w:r w:rsidR="0090074D">
        <w:rPr>
          <w:color w:val="000000"/>
          <w:sz w:val="28"/>
          <w:szCs w:val="28"/>
        </w:rPr>
        <w:t>на официальном сайте Приволжского муниципального района.</w:t>
      </w:r>
      <w:r w:rsidRPr="002A1CB6">
        <w:rPr>
          <w:color w:val="000000"/>
          <w:sz w:val="28"/>
          <w:szCs w:val="28"/>
        </w:rPr>
        <w:t xml:space="preserve"> </w:t>
      </w:r>
    </w:p>
    <w:p w:rsidR="00F62B20" w:rsidRDefault="002A1CB6" w:rsidP="00177338">
      <w:pPr>
        <w:jc w:val="both"/>
        <w:rPr>
          <w:color w:val="000000"/>
          <w:sz w:val="28"/>
          <w:szCs w:val="28"/>
        </w:rPr>
      </w:pPr>
      <w:r w:rsidRPr="002A1CB6">
        <w:rPr>
          <w:color w:val="000000"/>
          <w:sz w:val="28"/>
          <w:szCs w:val="28"/>
        </w:rPr>
        <w:t xml:space="preserve">         </w:t>
      </w:r>
      <w:r w:rsidR="00E824D5">
        <w:rPr>
          <w:color w:val="000000"/>
          <w:sz w:val="28"/>
          <w:szCs w:val="28"/>
        </w:rPr>
        <w:t xml:space="preserve"> </w:t>
      </w:r>
      <w:r w:rsidRPr="002A1CB6">
        <w:rPr>
          <w:color w:val="000000"/>
          <w:sz w:val="28"/>
          <w:szCs w:val="28"/>
        </w:rPr>
        <w:t>3.Настоящее решение вступает в силу с момента опубликования</w:t>
      </w:r>
      <w:r>
        <w:rPr>
          <w:color w:val="000000"/>
          <w:sz w:val="28"/>
          <w:szCs w:val="28"/>
        </w:rPr>
        <w:t>.</w:t>
      </w:r>
    </w:p>
    <w:p w:rsidR="00F62B20" w:rsidRDefault="00F62B20" w:rsidP="00177338">
      <w:pPr>
        <w:jc w:val="both"/>
        <w:rPr>
          <w:color w:val="000000"/>
          <w:sz w:val="28"/>
          <w:szCs w:val="28"/>
        </w:rPr>
      </w:pPr>
    </w:p>
    <w:p w:rsidR="00F62B20" w:rsidRDefault="00F62B20" w:rsidP="00177338">
      <w:pPr>
        <w:jc w:val="both"/>
        <w:rPr>
          <w:color w:val="000000"/>
          <w:sz w:val="28"/>
          <w:szCs w:val="28"/>
        </w:rPr>
      </w:pPr>
    </w:p>
    <w:p w:rsidR="00F62B20" w:rsidRPr="00F62B20" w:rsidRDefault="00F62B20" w:rsidP="00177338">
      <w:pPr>
        <w:jc w:val="both"/>
        <w:rPr>
          <w:color w:val="000000"/>
          <w:sz w:val="28"/>
          <w:szCs w:val="28"/>
        </w:rPr>
      </w:pPr>
    </w:p>
    <w:p w:rsidR="000C617E" w:rsidRPr="000C617E" w:rsidRDefault="000C617E" w:rsidP="000C617E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0C617E">
        <w:rPr>
          <w:rFonts w:eastAsia="Calibri"/>
          <w:b/>
          <w:bCs/>
          <w:sz w:val="28"/>
          <w:szCs w:val="28"/>
          <w:lang w:eastAsia="en-US"/>
        </w:rPr>
        <w:t>Председатель Совета</w:t>
      </w:r>
    </w:p>
    <w:p w:rsidR="000C617E" w:rsidRPr="000C617E" w:rsidRDefault="000C617E" w:rsidP="000C617E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0C617E">
        <w:rPr>
          <w:rFonts w:eastAsia="Calibri"/>
          <w:b/>
          <w:bCs/>
          <w:sz w:val="28"/>
          <w:szCs w:val="28"/>
          <w:lang w:eastAsia="en-US"/>
        </w:rPr>
        <w:t xml:space="preserve">Приволжского муниципального района                           </w:t>
      </w:r>
      <w:r w:rsidR="007079CE">
        <w:rPr>
          <w:rFonts w:eastAsia="Calibri"/>
          <w:b/>
          <w:bCs/>
          <w:sz w:val="28"/>
          <w:szCs w:val="28"/>
          <w:lang w:eastAsia="en-US"/>
        </w:rPr>
        <w:t>И. Л. Астафьева</w:t>
      </w:r>
    </w:p>
    <w:p w:rsidR="000C617E" w:rsidRPr="000C617E" w:rsidRDefault="000C617E" w:rsidP="000C617E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0C617E" w:rsidRPr="000C617E" w:rsidRDefault="000C617E" w:rsidP="000C617E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0C617E" w:rsidRPr="000C617E" w:rsidRDefault="00580786" w:rsidP="000C617E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ВРИП </w:t>
      </w:r>
      <w:r w:rsidR="000C617E" w:rsidRPr="000C617E">
        <w:rPr>
          <w:rFonts w:eastAsia="Calibri"/>
          <w:b/>
          <w:bCs/>
          <w:sz w:val="28"/>
          <w:szCs w:val="28"/>
          <w:lang w:eastAsia="en-US"/>
        </w:rPr>
        <w:t>Глав</w:t>
      </w:r>
      <w:r>
        <w:rPr>
          <w:rFonts w:eastAsia="Calibri"/>
          <w:b/>
          <w:bCs/>
          <w:sz w:val="28"/>
          <w:szCs w:val="28"/>
          <w:lang w:eastAsia="en-US"/>
        </w:rPr>
        <w:t>ы</w:t>
      </w:r>
      <w:r w:rsidR="000C617E" w:rsidRPr="000C617E">
        <w:rPr>
          <w:rFonts w:eastAsia="Calibri"/>
          <w:b/>
          <w:bCs/>
          <w:sz w:val="28"/>
          <w:szCs w:val="28"/>
          <w:lang w:eastAsia="en-US"/>
        </w:rPr>
        <w:t xml:space="preserve"> Приволжского</w:t>
      </w:r>
    </w:p>
    <w:p w:rsidR="000C617E" w:rsidRPr="000C617E" w:rsidRDefault="000C617E" w:rsidP="000C617E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0C617E">
        <w:rPr>
          <w:rFonts w:eastAsia="Calibri"/>
          <w:b/>
          <w:bCs/>
          <w:sz w:val="28"/>
          <w:szCs w:val="28"/>
          <w:lang w:eastAsia="en-US"/>
        </w:rPr>
        <w:t xml:space="preserve">муниципального района                                             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</w:t>
      </w:r>
      <w:r w:rsidR="00177338">
        <w:rPr>
          <w:rFonts w:eastAsia="Calibri"/>
          <w:b/>
          <w:bCs/>
          <w:sz w:val="28"/>
          <w:szCs w:val="28"/>
          <w:lang w:eastAsia="en-US"/>
        </w:rPr>
        <w:t xml:space="preserve">    </w:t>
      </w:r>
      <w:r w:rsidR="00580786">
        <w:rPr>
          <w:rFonts w:eastAsia="Calibri"/>
          <w:b/>
          <w:bCs/>
          <w:sz w:val="28"/>
          <w:szCs w:val="28"/>
          <w:lang w:eastAsia="en-US"/>
        </w:rPr>
        <w:t>В.К. Марков</w:t>
      </w:r>
    </w:p>
    <w:p w:rsidR="000D1D93" w:rsidRDefault="000D1D93" w:rsidP="000D1D93">
      <w:pPr>
        <w:pStyle w:val="ConsPlusNormal"/>
        <w:ind w:right="-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D93" w:rsidRDefault="000D1D93" w:rsidP="000D1D93">
      <w:pPr>
        <w:ind w:firstLine="567"/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0D1D93" w:rsidRDefault="000D1D93" w:rsidP="001C1E2A">
      <w:pPr>
        <w:jc w:val="both"/>
        <w:rPr>
          <w:color w:val="000000"/>
          <w:sz w:val="28"/>
          <w:szCs w:val="28"/>
        </w:rPr>
      </w:pPr>
    </w:p>
    <w:p w:rsidR="007306D0" w:rsidRDefault="007306D0" w:rsidP="001C1E2A">
      <w:pPr>
        <w:jc w:val="both"/>
        <w:rPr>
          <w:color w:val="000000"/>
          <w:sz w:val="28"/>
          <w:szCs w:val="28"/>
        </w:rPr>
      </w:pPr>
    </w:p>
    <w:p w:rsidR="00DB028E" w:rsidRDefault="00DB028E" w:rsidP="001C1E2A">
      <w:pPr>
        <w:jc w:val="both"/>
        <w:rPr>
          <w:color w:val="000000"/>
          <w:sz w:val="28"/>
          <w:szCs w:val="28"/>
        </w:rPr>
      </w:pPr>
    </w:p>
    <w:p w:rsidR="007C33CF" w:rsidRDefault="007C33CF" w:rsidP="00BD5451">
      <w:pPr>
        <w:rPr>
          <w:rFonts w:eastAsiaTheme="minorHAnsi"/>
        </w:rPr>
      </w:pPr>
    </w:p>
    <w:p w:rsidR="00CD032F" w:rsidRPr="00CD032F" w:rsidRDefault="00CD032F" w:rsidP="00CD032F">
      <w:pPr>
        <w:jc w:val="right"/>
        <w:rPr>
          <w:rFonts w:eastAsiaTheme="minorHAnsi"/>
        </w:rPr>
      </w:pPr>
      <w:r w:rsidRPr="00CD032F">
        <w:rPr>
          <w:rFonts w:eastAsiaTheme="minorHAnsi"/>
        </w:rPr>
        <w:lastRenderedPageBreak/>
        <w:t>Приложение № 1</w:t>
      </w:r>
    </w:p>
    <w:p w:rsidR="00CD032F" w:rsidRPr="00CD4F6B" w:rsidRDefault="00CD032F" w:rsidP="00CD032F">
      <w:pPr>
        <w:jc w:val="right"/>
        <w:rPr>
          <w:rFonts w:eastAsiaTheme="minorHAnsi"/>
        </w:rPr>
      </w:pPr>
      <w:r w:rsidRPr="00CD032F">
        <w:rPr>
          <w:rFonts w:eastAsiaTheme="minorHAnsi"/>
        </w:rPr>
        <w:t xml:space="preserve">к Положению о муниципальном </w:t>
      </w:r>
      <w:r w:rsidRPr="00CD4F6B">
        <w:rPr>
          <w:rFonts w:eastAsiaTheme="minorHAnsi"/>
        </w:rPr>
        <w:t>контроле</w:t>
      </w:r>
    </w:p>
    <w:p w:rsidR="00CD032F" w:rsidRDefault="00CD032F" w:rsidP="00CD032F">
      <w:pPr>
        <w:jc w:val="right"/>
        <w:rPr>
          <w:rFonts w:eastAsiaTheme="minorHAnsi"/>
        </w:rPr>
      </w:pPr>
      <w:r w:rsidRPr="00CD4F6B">
        <w:rPr>
          <w:rFonts w:eastAsiaTheme="minorHAnsi"/>
        </w:rPr>
        <w:t xml:space="preserve">на автомобильном транспорте, </w:t>
      </w:r>
    </w:p>
    <w:p w:rsidR="00CD032F" w:rsidRDefault="00CD032F" w:rsidP="00CD032F">
      <w:pPr>
        <w:jc w:val="right"/>
        <w:rPr>
          <w:rFonts w:eastAsiaTheme="minorHAnsi"/>
        </w:rPr>
      </w:pPr>
      <w:r w:rsidRPr="00CD4F6B">
        <w:rPr>
          <w:rFonts w:eastAsiaTheme="minorHAnsi"/>
        </w:rPr>
        <w:t xml:space="preserve">городском наземном электрическом транспорте </w:t>
      </w:r>
    </w:p>
    <w:p w:rsidR="00CD032F" w:rsidRDefault="00CD032F" w:rsidP="00CD032F">
      <w:pPr>
        <w:jc w:val="right"/>
        <w:rPr>
          <w:rFonts w:eastAsiaTheme="minorHAnsi"/>
        </w:rPr>
      </w:pPr>
      <w:r w:rsidRPr="00CD4F6B">
        <w:rPr>
          <w:rFonts w:eastAsiaTheme="minorHAnsi"/>
        </w:rPr>
        <w:t xml:space="preserve">и в дорожном хозяйстве в границах Приволжского </w:t>
      </w:r>
    </w:p>
    <w:p w:rsidR="00CD032F" w:rsidRDefault="00CD032F" w:rsidP="00CD032F">
      <w:pPr>
        <w:jc w:val="right"/>
        <w:rPr>
          <w:rFonts w:eastAsiaTheme="minorHAnsi"/>
        </w:rPr>
      </w:pPr>
      <w:r>
        <w:rPr>
          <w:rFonts w:eastAsiaTheme="minorHAnsi"/>
        </w:rPr>
        <w:t xml:space="preserve">муниципального района, </w:t>
      </w:r>
    </w:p>
    <w:p w:rsidR="00CD032F" w:rsidRDefault="00CD032F" w:rsidP="00CD032F">
      <w:pPr>
        <w:jc w:val="right"/>
        <w:rPr>
          <w:rFonts w:eastAsiaTheme="minorHAnsi"/>
        </w:rPr>
      </w:pPr>
      <w:r>
        <w:rPr>
          <w:rFonts w:eastAsiaTheme="minorHAnsi"/>
        </w:rPr>
        <w:t>за исключением Плёсского городского поселения</w:t>
      </w:r>
    </w:p>
    <w:p w:rsidR="00915D0F" w:rsidRDefault="00915D0F" w:rsidP="00CD032F">
      <w:pPr>
        <w:widowControl w:val="0"/>
        <w:autoSpaceDE w:val="0"/>
        <w:rPr>
          <w:b/>
          <w:bCs/>
          <w:color w:val="000000"/>
          <w:sz w:val="28"/>
          <w:szCs w:val="28"/>
        </w:rPr>
      </w:pPr>
    </w:p>
    <w:p w:rsidR="00915D0F" w:rsidRPr="00CD4F6B" w:rsidRDefault="00915D0F" w:rsidP="00915D0F">
      <w:pPr>
        <w:widowControl w:val="0"/>
        <w:autoSpaceDE w:val="0"/>
        <w:ind w:firstLine="540"/>
        <w:jc w:val="center"/>
        <w:rPr>
          <w:b/>
          <w:bCs/>
          <w:color w:val="000000"/>
          <w:sz w:val="28"/>
          <w:szCs w:val="28"/>
        </w:rPr>
      </w:pPr>
    </w:p>
    <w:p w:rsidR="00915D0F" w:rsidRPr="00CD4F6B" w:rsidRDefault="00915D0F" w:rsidP="00915D0F">
      <w:pPr>
        <w:jc w:val="center"/>
        <w:rPr>
          <w:rFonts w:eastAsiaTheme="minorHAnsi"/>
          <w:b/>
          <w:bCs/>
          <w:sz w:val="28"/>
          <w:szCs w:val="28"/>
        </w:rPr>
      </w:pPr>
      <w:r w:rsidRPr="00CD4F6B">
        <w:rPr>
          <w:b/>
          <w:bCs/>
          <w:sz w:val="28"/>
          <w:szCs w:val="28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проверок, </w:t>
      </w:r>
      <w:r>
        <w:rPr>
          <w:b/>
          <w:bCs/>
          <w:sz w:val="28"/>
          <w:szCs w:val="28"/>
        </w:rPr>
        <w:t xml:space="preserve"> к</w:t>
      </w:r>
      <w:r w:rsidRPr="00CD4F6B">
        <w:rPr>
          <w:b/>
          <w:bCs/>
          <w:sz w:val="28"/>
          <w:szCs w:val="28"/>
        </w:rPr>
        <w:t xml:space="preserve">онтрольных (надзорных) мероприятий при осуществлении муниципального контроля </w:t>
      </w:r>
      <w:r w:rsidRPr="00CD4F6B">
        <w:rPr>
          <w:rFonts w:eastAsiaTheme="minorHAnsi"/>
          <w:b/>
          <w:bCs/>
          <w:sz w:val="28"/>
          <w:szCs w:val="28"/>
        </w:rPr>
        <w:t>на автомобильном транспорте,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CD4F6B">
        <w:rPr>
          <w:rFonts w:eastAsiaTheme="minorHAnsi"/>
          <w:b/>
          <w:bCs/>
          <w:sz w:val="28"/>
          <w:szCs w:val="28"/>
        </w:rPr>
        <w:t>городском наземном электрическом транспорте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CD4F6B">
        <w:rPr>
          <w:rFonts w:eastAsiaTheme="minorHAnsi"/>
          <w:b/>
          <w:bCs/>
          <w:sz w:val="28"/>
          <w:szCs w:val="28"/>
        </w:rPr>
        <w:t>и в дорожном хозяйстве в границах Приволжского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915D0F">
        <w:rPr>
          <w:rFonts w:eastAsiaTheme="minorHAnsi"/>
          <w:b/>
          <w:bCs/>
          <w:sz w:val="28"/>
          <w:szCs w:val="28"/>
        </w:rPr>
        <w:t>муниципального района, за исключением Плёсского городского поселения</w:t>
      </w:r>
      <w:r>
        <w:rPr>
          <w:rFonts w:eastAsiaTheme="minorHAnsi"/>
          <w:b/>
          <w:bCs/>
          <w:sz w:val="28"/>
          <w:szCs w:val="28"/>
        </w:rPr>
        <w:t>.</w:t>
      </w:r>
    </w:p>
    <w:p w:rsidR="00915D0F" w:rsidRPr="00AF18E1" w:rsidRDefault="00915D0F" w:rsidP="00915D0F">
      <w:pPr>
        <w:rPr>
          <w:sz w:val="28"/>
          <w:szCs w:val="28"/>
        </w:rPr>
      </w:pPr>
    </w:p>
    <w:p w:rsidR="00915D0F" w:rsidRPr="00AF18E1" w:rsidRDefault="00915D0F" w:rsidP="00C517C5">
      <w:pPr>
        <w:tabs>
          <w:tab w:val="left" w:pos="709"/>
        </w:tabs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1</w:t>
      </w:r>
      <w:r w:rsidRPr="00AF18E1">
        <w:rPr>
          <w:rFonts w:eastAsiaTheme="minorHAnsi"/>
          <w:sz w:val="28"/>
          <w:szCs w:val="28"/>
        </w:rPr>
        <w:t>.</w:t>
      </w:r>
      <w:r w:rsidR="00571308" w:rsidRPr="00571308">
        <w:rPr>
          <w:rFonts w:eastAsiaTheme="minorHAnsi"/>
          <w:sz w:val="28"/>
          <w:szCs w:val="28"/>
        </w:rPr>
        <w:t>Увеличение более чем на 20% количества людей, погибших и(или) травмированных в результате дорожно-транспортных происшествий на автомобильной дороге, являющейся объектом контроля (надзора) совершенных по причине сопутствующих дорожных условий, по сравнению с аналогичным периодом прошлого года на основании открытых данных (запрашиваемой информации) УГИБДД УМВД России по Ивановской области.</w:t>
      </w:r>
    </w:p>
    <w:p w:rsidR="00915D0F" w:rsidRPr="00AF18E1" w:rsidRDefault="00915D0F" w:rsidP="00915D0F">
      <w:pPr>
        <w:tabs>
          <w:tab w:val="left" w:pos="709"/>
        </w:tabs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2</w:t>
      </w:r>
      <w:r w:rsidRPr="00AF18E1">
        <w:rPr>
          <w:rFonts w:eastAsiaTheme="minorHAnsi"/>
          <w:sz w:val="28"/>
          <w:szCs w:val="28"/>
        </w:rPr>
        <w:t>. Двукратный и более рост количества обращений за единицу времени (месяц,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шесть месяцев, двенадцать месяцев) в сравнении с предшествующим аналогичным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периодом и (или) с аналогичным периодом предшествующего календарного года,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поступивших в адрес Контрольного органа обращений юридических лиц, индивидуальных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предпринимателей и граждан в сфере автомобильного транспорта и городского наземного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электрического транспорта, автомобильных дорог, дорожной деятельности в части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сохранности автомобильных дорог, международных автомобильных перевозок,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информации от органов государственной власти, органов местного самоуправления, из</w:t>
      </w:r>
      <w:r>
        <w:rPr>
          <w:rFonts w:eastAsiaTheme="minorHAnsi"/>
          <w:sz w:val="28"/>
          <w:szCs w:val="28"/>
        </w:rPr>
        <w:t xml:space="preserve"> </w:t>
      </w:r>
      <w:r w:rsidRPr="00AF18E1">
        <w:rPr>
          <w:rFonts w:eastAsiaTheme="minorHAnsi"/>
          <w:sz w:val="28"/>
          <w:szCs w:val="28"/>
        </w:rPr>
        <w:t>средств массовой информации о фактах нарушений обязательных требований.</w:t>
      </w:r>
    </w:p>
    <w:p w:rsidR="00915D0F" w:rsidRPr="00AF18E1" w:rsidRDefault="00915D0F" w:rsidP="00915D0F">
      <w:pPr>
        <w:rPr>
          <w:sz w:val="28"/>
          <w:szCs w:val="28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p w:rsidR="00915D0F" w:rsidRDefault="00915D0F" w:rsidP="00633339">
      <w:pPr>
        <w:jc w:val="right"/>
        <w:rPr>
          <w:rFonts w:eastAsiaTheme="minorHAnsi" w:cstheme="minorBidi"/>
        </w:rPr>
      </w:pPr>
    </w:p>
    <w:sectPr w:rsidR="00915D0F" w:rsidSect="00E824D5">
      <w:pgSz w:w="11906" w:h="16838"/>
      <w:pgMar w:top="1077" w:right="1247" w:bottom="1134" w:left="158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C5664"/>
    <w:multiLevelType w:val="hybridMultilevel"/>
    <w:tmpl w:val="D40C81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8649F"/>
    <w:multiLevelType w:val="multilevel"/>
    <w:tmpl w:val="8EBE9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49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E2A"/>
    <w:rsid w:val="00002800"/>
    <w:rsid w:val="000116A4"/>
    <w:rsid w:val="000151C5"/>
    <w:rsid w:val="00040963"/>
    <w:rsid w:val="000634E9"/>
    <w:rsid w:val="00065562"/>
    <w:rsid w:val="000837E8"/>
    <w:rsid w:val="00091506"/>
    <w:rsid w:val="000B0049"/>
    <w:rsid w:val="000B71E9"/>
    <w:rsid w:val="000C48E9"/>
    <w:rsid w:val="000C617E"/>
    <w:rsid w:val="000D1D93"/>
    <w:rsid w:val="000D7B3D"/>
    <w:rsid w:val="000E35DD"/>
    <w:rsid w:val="001059FC"/>
    <w:rsid w:val="00131282"/>
    <w:rsid w:val="0014221F"/>
    <w:rsid w:val="00177338"/>
    <w:rsid w:val="001A2DFA"/>
    <w:rsid w:val="001B14D5"/>
    <w:rsid w:val="001B3EA1"/>
    <w:rsid w:val="001C1E2A"/>
    <w:rsid w:val="001F6FFA"/>
    <w:rsid w:val="00205FCB"/>
    <w:rsid w:val="002376A9"/>
    <w:rsid w:val="00243F0F"/>
    <w:rsid w:val="00274970"/>
    <w:rsid w:val="002A1CB6"/>
    <w:rsid w:val="002B4755"/>
    <w:rsid w:val="002B4EFF"/>
    <w:rsid w:val="002D3F90"/>
    <w:rsid w:val="002E0111"/>
    <w:rsid w:val="002F4EFE"/>
    <w:rsid w:val="0030592B"/>
    <w:rsid w:val="00342D6C"/>
    <w:rsid w:val="003638D0"/>
    <w:rsid w:val="00375F1F"/>
    <w:rsid w:val="00386AB4"/>
    <w:rsid w:val="003C0B78"/>
    <w:rsid w:val="003C6400"/>
    <w:rsid w:val="003F7139"/>
    <w:rsid w:val="00404217"/>
    <w:rsid w:val="00427696"/>
    <w:rsid w:val="0045069C"/>
    <w:rsid w:val="004737D0"/>
    <w:rsid w:val="004844F6"/>
    <w:rsid w:val="00484BF8"/>
    <w:rsid w:val="004A6D02"/>
    <w:rsid w:val="00513CB1"/>
    <w:rsid w:val="005357BA"/>
    <w:rsid w:val="00537015"/>
    <w:rsid w:val="00561911"/>
    <w:rsid w:val="00571308"/>
    <w:rsid w:val="00580786"/>
    <w:rsid w:val="005828CC"/>
    <w:rsid w:val="005E6EC6"/>
    <w:rsid w:val="005F368D"/>
    <w:rsid w:val="005F4CF0"/>
    <w:rsid w:val="006106D1"/>
    <w:rsid w:val="00611756"/>
    <w:rsid w:val="00623547"/>
    <w:rsid w:val="00623910"/>
    <w:rsid w:val="00631154"/>
    <w:rsid w:val="00633339"/>
    <w:rsid w:val="0068737B"/>
    <w:rsid w:val="006B3B33"/>
    <w:rsid w:val="006C034A"/>
    <w:rsid w:val="0070002A"/>
    <w:rsid w:val="007079CE"/>
    <w:rsid w:val="0071203B"/>
    <w:rsid w:val="007306D0"/>
    <w:rsid w:val="007C33CF"/>
    <w:rsid w:val="00806E9A"/>
    <w:rsid w:val="00821570"/>
    <w:rsid w:val="0084444F"/>
    <w:rsid w:val="00851237"/>
    <w:rsid w:val="0087197F"/>
    <w:rsid w:val="008C795A"/>
    <w:rsid w:val="008F03C4"/>
    <w:rsid w:val="0090074D"/>
    <w:rsid w:val="009040DB"/>
    <w:rsid w:val="009073DC"/>
    <w:rsid w:val="00915D0F"/>
    <w:rsid w:val="00915E13"/>
    <w:rsid w:val="009242BA"/>
    <w:rsid w:val="00947825"/>
    <w:rsid w:val="00952052"/>
    <w:rsid w:val="009B0262"/>
    <w:rsid w:val="009C08A8"/>
    <w:rsid w:val="009C1350"/>
    <w:rsid w:val="009D7961"/>
    <w:rsid w:val="009E3404"/>
    <w:rsid w:val="009F41E7"/>
    <w:rsid w:val="00A0556A"/>
    <w:rsid w:val="00A112B7"/>
    <w:rsid w:val="00A21908"/>
    <w:rsid w:val="00A24020"/>
    <w:rsid w:val="00A50F77"/>
    <w:rsid w:val="00A53B22"/>
    <w:rsid w:val="00A84984"/>
    <w:rsid w:val="00A874EA"/>
    <w:rsid w:val="00A91BCA"/>
    <w:rsid w:val="00AC71A8"/>
    <w:rsid w:val="00AD75BF"/>
    <w:rsid w:val="00AF18E1"/>
    <w:rsid w:val="00AF3C44"/>
    <w:rsid w:val="00B01A4D"/>
    <w:rsid w:val="00B26946"/>
    <w:rsid w:val="00B277D8"/>
    <w:rsid w:val="00B467A9"/>
    <w:rsid w:val="00B46A99"/>
    <w:rsid w:val="00B47540"/>
    <w:rsid w:val="00B53BF1"/>
    <w:rsid w:val="00B72C02"/>
    <w:rsid w:val="00BD5451"/>
    <w:rsid w:val="00BE041F"/>
    <w:rsid w:val="00C02B49"/>
    <w:rsid w:val="00C10235"/>
    <w:rsid w:val="00C31B55"/>
    <w:rsid w:val="00C35F22"/>
    <w:rsid w:val="00C36C7A"/>
    <w:rsid w:val="00C46089"/>
    <w:rsid w:val="00C517C5"/>
    <w:rsid w:val="00C626A3"/>
    <w:rsid w:val="00C87B5F"/>
    <w:rsid w:val="00CA5216"/>
    <w:rsid w:val="00CC4376"/>
    <w:rsid w:val="00CD032F"/>
    <w:rsid w:val="00CD3B47"/>
    <w:rsid w:val="00CD4F6B"/>
    <w:rsid w:val="00CD7536"/>
    <w:rsid w:val="00CF12A7"/>
    <w:rsid w:val="00D90C2D"/>
    <w:rsid w:val="00DA2689"/>
    <w:rsid w:val="00DA550B"/>
    <w:rsid w:val="00DA76AE"/>
    <w:rsid w:val="00DB028E"/>
    <w:rsid w:val="00DC1746"/>
    <w:rsid w:val="00DE4A6D"/>
    <w:rsid w:val="00DE5974"/>
    <w:rsid w:val="00DF093D"/>
    <w:rsid w:val="00E11500"/>
    <w:rsid w:val="00E12D21"/>
    <w:rsid w:val="00E133B5"/>
    <w:rsid w:val="00E15DD1"/>
    <w:rsid w:val="00E5162F"/>
    <w:rsid w:val="00E55016"/>
    <w:rsid w:val="00E66BFC"/>
    <w:rsid w:val="00E71ABA"/>
    <w:rsid w:val="00E7528A"/>
    <w:rsid w:val="00E824D5"/>
    <w:rsid w:val="00EA51E1"/>
    <w:rsid w:val="00ED3BEB"/>
    <w:rsid w:val="00EE13FD"/>
    <w:rsid w:val="00EE5448"/>
    <w:rsid w:val="00F02070"/>
    <w:rsid w:val="00F07DA4"/>
    <w:rsid w:val="00F36768"/>
    <w:rsid w:val="00F52E5C"/>
    <w:rsid w:val="00F62B20"/>
    <w:rsid w:val="00FA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1E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40421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60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6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D1D9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Заголовок №1"/>
    <w:rsid w:val="000D1D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33"/>
      <w:szCs w:val="33"/>
      <w:u w:val="none"/>
      <w:effect w:val="none"/>
    </w:rPr>
  </w:style>
  <w:style w:type="character" w:styleId="a7">
    <w:name w:val="Hyperlink"/>
    <w:rsid w:val="00A50F77"/>
    <w:rPr>
      <w:color w:val="000080"/>
      <w:u w:val="single"/>
    </w:rPr>
  </w:style>
  <w:style w:type="paragraph" w:customStyle="1" w:styleId="sdfootnote-western">
    <w:name w:val="sdfootnote-western"/>
    <w:basedOn w:val="a"/>
    <w:rsid w:val="00A50F77"/>
    <w:pPr>
      <w:spacing w:before="100" w:beforeAutospacing="1"/>
    </w:pPr>
    <w:rPr>
      <w:color w:val="000000"/>
      <w:sz w:val="20"/>
      <w:szCs w:val="20"/>
    </w:rPr>
  </w:style>
  <w:style w:type="paragraph" w:customStyle="1" w:styleId="western">
    <w:name w:val="western"/>
    <w:basedOn w:val="a"/>
    <w:rsid w:val="00A50F77"/>
    <w:pPr>
      <w:spacing w:before="100" w:beforeAutospacing="1" w:after="142" w:line="276" w:lineRule="auto"/>
    </w:pPr>
    <w:rPr>
      <w:rFonts w:ascii="Arial" w:hAnsi="Arial" w:cs="Arial"/>
      <w:color w:val="000000"/>
      <w:sz w:val="20"/>
      <w:szCs w:val="20"/>
    </w:rPr>
  </w:style>
  <w:style w:type="paragraph" w:customStyle="1" w:styleId="10">
    <w:name w:val="Абзац списка1"/>
    <w:basedOn w:val="a"/>
    <w:rsid w:val="00386AB4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DE597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6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ivadmi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C30CDA89B68BDB5ED812712E8EAD3793126AD01DF362346FC8A4E3A200059D3B1FB89364A4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Ястребов А. А.</dc:creator>
  <cp:keywords/>
  <dc:description/>
  <cp:lastModifiedBy>SOVWork01</cp:lastModifiedBy>
  <cp:revision>152</cp:revision>
  <cp:lastPrinted>2026-04-23T08:06:00Z</cp:lastPrinted>
  <dcterms:created xsi:type="dcterms:W3CDTF">2021-10-27T12:18:00Z</dcterms:created>
  <dcterms:modified xsi:type="dcterms:W3CDTF">2026-06-05T05:48:00Z</dcterms:modified>
</cp:coreProperties>
</file>