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23.03.2026 проведена проверка соблюдения законодательства о пожарной безопасности в деятельности </w:t>
      </w:r>
      <w:r>
        <w:rPr>
          <w:rFonts w:ascii="Times New Roman" w:hAnsi="Times New Roman"/>
          <w:b w:val="0"/>
          <w:sz w:val="28"/>
        </w:rPr>
        <w:t>МБУ ДО ДЮСШ.</w:t>
      </w:r>
    </w:p>
    <w:p w14:paraId="02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/>
          <w:sz w:val="28"/>
        </w:rPr>
        <w:t xml:space="preserve">законодательства </w:t>
      </w:r>
      <w:bookmarkStart w:id="1" w:name="_Hlk170308145"/>
      <w:bookmarkEnd w:id="1"/>
      <w:r>
        <w:rPr>
          <w:rFonts w:ascii="Times New Roman" w:hAnsi="Times New Roman"/>
          <w:sz w:val="28"/>
        </w:rPr>
        <w:t>в здании учреждения допущен ряд нарушений законодательства о пожарной безопасности.</w:t>
      </w:r>
    </w:p>
    <w:p w14:paraId="03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отношении </w:t>
      </w:r>
      <w:r>
        <w:rPr>
          <w:rFonts w:ascii="Times New Roman" w:hAnsi="Times New Roman"/>
          <w:sz w:val="28"/>
        </w:rPr>
        <w:t xml:space="preserve">заместителя директора по учебно-воспитательной работе </w:t>
      </w:r>
      <w:r>
        <w:rPr>
          <w:rFonts w:ascii="Times New Roman" w:hAnsi="Times New Roman"/>
          <w:b w:val="0"/>
          <w:sz w:val="28"/>
        </w:rPr>
        <w:t>МБУ ДО ДЮСШ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возбуждено производство по делу об административном правонарушении по </w:t>
      </w:r>
      <w:r>
        <w:rPr>
          <w:rFonts w:ascii="Times New Roman" w:hAnsi="Times New Roman"/>
          <w:sz w:val="28"/>
        </w:rPr>
        <w:t xml:space="preserve">ч. 1 ст. </w:t>
      </w:r>
      <w:r>
        <w:rPr>
          <w:rFonts w:ascii="Times New Roman" w:hAnsi="Times New Roman"/>
          <w:sz w:val="28"/>
        </w:rPr>
        <w:t>20.4 КоАП РФ, по результатам рассмотрения назначено наказание в виде предупреждения.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2025-06-02T08:31:00Z</dcterms:created>
  <dcterms:modified xsi:type="dcterms:W3CDTF">2026-04-03T13:12:49Z</dcterms:modified>
</cp:coreProperties>
</file>