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рокуратурой </w:t>
      </w:r>
      <w:r>
        <w:rPr>
          <w:rFonts w:ascii="Times New Roman" w:hAnsi="Times New Roman"/>
          <w:sz w:val="28"/>
        </w:rPr>
        <w:t xml:space="preserve">района </w:t>
      </w:r>
      <w:r>
        <w:rPr>
          <w:rFonts w:ascii="Times New Roman" w:hAnsi="Times New Roman"/>
          <w:sz w:val="28"/>
        </w:rPr>
        <w:t xml:space="preserve">по поручению прокуратуры области проведена проверка исполнения </w:t>
      </w:r>
      <w:r>
        <w:rPr>
          <w:rFonts w:ascii="Times New Roman" w:hAnsi="Times New Roman"/>
          <w:sz w:val="28"/>
        </w:rPr>
        <w:t>ООО «Новая сетевая компания»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требований законодательства в сфере жилищно-коммунального хозяйства при оплате просроченной задолженности за поставленные энергоресурсы.</w:t>
      </w:r>
    </w:p>
    <w:p w14:paraId="02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Установлено, что у </w:t>
      </w:r>
      <w:r>
        <w:rPr>
          <w:rFonts w:ascii="Times New Roman" w:hAnsi="Times New Roman"/>
          <w:sz w:val="28"/>
        </w:rPr>
        <w:t>ООО «Новая сетевая компания»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в нарушение требований указанного законодательства перед ООО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«Газпроммежрегион газ Иваново</w:t>
      </w:r>
      <w:r>
        <w:rPr>
          <w:rFonts w:ascii="Times New Roman" w:hAnsi="Times New Roman"/>
          <w:color w:val="000000"/>
          <w:sz w:val="28"/>
          <w:highlight w:val="white"/>
        </w:rPr>
        <w:t xml:space="preserve">» </w:t>
      </w:r>
      <w:r>
        <w:rPr>
          <w:rFonts w:ascii="Times New Roman" w:hAnsi="Times New Roman"/>
          <w:color w:val="000000"/>
          <w:sz w:val="28"/>
          <w:highlight w:val="white"/>
        </w:rPr>
        <w:t>образовалась просроченная задолженность за поставленные энергоресурсы</w:t>
      </w:r>
      <w:r>
        <w:rPr>
          <w:rFonts w:ascii="Times New Roman" w:hAnsi="Times New Roman"/>
          <w:color w:val="000000"/>
          <w:sz w:val="28"/>
          <w:highlight w:val="white"/>
        </w:rPr>
        <w:t>.</w:t>
      </w:r>
    </w:p>
    <w:p w14:paraId="03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Наличие у </w:t>
      </w:r>
      <w:r>
        <w:rPr>
          <w:rFonts w:ascii="Times New Roman" w:hAnsi="Times New Roman"/>
          <w:sz w:val="28"/>
        </w:rPr>
        <w:t>ООО «Новая сетевая компания»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 xml:space="preserve">значительного объема задолженности за энергоресурсы препятствует своевременному поступлению в адрес ресурсоснабжающих организаций денежных средств и полноте реализации ими обязанностей по обеспечению потребителей необходимыми энергоресурсами. В </w:t>
      </w:r>
      <w:r>
        <w:rPr>
          <w:rFonts w:ascii="Times New Roman" w:hAnsi="Times New Roman"/>
          <w:color w:val="000000"/>
          <w:sz w:val="28"/>
          <w:highlight w:val="white"/>
        </w:rPr>
        <w:t>связи с наличием указанной задолженности возможно ограничение режима потребления энергоресурсов для потребителей – физических лиц</w:t>
      </w:r>
      <w:r>
        <w:rPr>
          <w:rFonts w:ascii="Times New Roman" w:hAnsi="Times New Roman"/>
          <w:color w:val="000000"/>
          <w:sz w:val="28"/>
          <w:highlight w:val="white"/>
        </w:rPr>
        <w:t>.</w:t>
      </w:r>
    </w:p>
    <w:p w14:paraId="04000000">
      <w:pPr>
        <w:widowControl w:val="1"/>
        <w:spacing w:after="0" w:line="288" w:lineRule="atLeas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Накопление </w:t>
      </w:r>
      <w:r>
        <w:rPr>
          <w:rFonts w:ascii="Times New Roman" w:hAnsi="Times New Roman"/>
          <w:sz w:val="28"/>
        </w:rPr>
        <w:t>ООО «Новая сетевая компания»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кредиторской задолженности за поставленные топливно-энергетические ресурсы может стать причиной банкротства.</w:t>
      </w:r>
    </w:p>
    <w:p w14:paraId="0500000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выявленными нарушениями прокуратурой района 13.05.2026 внесено представление, которое находится на рассмотрении.</w:t>
      </w:r>
    </w:p>
    <w:p w14:paraId="06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7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Normal (Web)"/>
    <w:basedOn w:val="Style_1"/>
    <w:link w:val="Style_1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1_ch" w:type="character">
    <w:name w:val="Normal (Web)"/>
    <w:basedOn w:val="Style_1_ch"/>
    <w:link w:val="Style_11"/>
    <w:rPr>
      <w:rFonts w:ascii="Times New Roman" w:hAnsi="Times New Roman"/>
      <w:sz w:val="24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2024-12-27T09:14:00Z</dcterms:created>
  <dcterms:modified xsi:type="dcterms:W3CDTF">2026-05-20T05:29:12Z</dcterms:modified>
</cp:coreProperties>
</file>