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567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</w:t>
      </w:r>
      <w:r>
        <w:rPr>
          <w:rFonts w:ascii="Times New Roman" w:hAnsi="Times New Roman"/>
          <w:sz w:val="28"/>
        </w:rPr>
        <w:t xml:space="preserve">соблюдения законности сотрудниками </w:t>
      </w:r>
      <w:r>
        <w:rPr>
          <w:rFonts w:ascii="Times New Roman" w:hAnsi="Times New Roman"/>
          <w:sz w:val="28"/>
        </w:rPr>
        <w:t xml:space="preserve">ОМВД России по Приволжскому району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осуществлени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административного надзора </w:t>
      </w:r>
      <w:r>
        <w:rPr>
          <w:rFonts w:ascii="Times New Roman" w:hAnsi="Times New Roman"/>
          <w:sz w:val="28"/>
        </w:rPr>
        <w:t>за лицами, освобожденными из мест лишения свободы</w:t>
      </w:r>
      <w:r>
        <w:rPr>
          <w:rFonts w:ascii="Times New Roman" w:hAnsi="Times New Roman"/>
          <w:sz w:val="28"/>
        </w:rPr>
        <w:t xml:space="preserve">. </w:t>
      </w:r>
    </w:p>
    <w:p w14:paraId="02000000">
      <w:pPr>
        <w:widowControl w:val="1"/>
        <w:spacing w:after="0"/>
        <w:ind w:firstLine="567"/>
        <w:jc w:val="both"/>
        <w:outlineLvl w:val="1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>Так при изучении дел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административного надзора</w:t>
      </w:r>
      <w:r>
        <w:rPr>
          <w:rFonts w:ascii="Times New Roman" w:hAnsi="Times New Roman"/>
          <w:sz w:val="28"/>
        </w:rPr>
        <w:t xml:space="preserve"> в отношении</w:t>
      </w:r>
      <w:r>
        <w:rPr>
          <w:rFonts w:ascii="Times New Roman" w:hAnsi="Times New Roman"/>
          <w:sz w:val="28"/>
        </w:rPr>
        <w:t xml:space="preserve"> поднадзорного 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 факт несоблюдения требований, закрепленных п.</w:t>
      </w:r>
      <w:r>
        <w:rPr>
          <w:rFonts w:ascii="Times New Roman" w:hAnsi="Times New Roman"/>
          <w:sz w:val="28"/>
        </w:rPr>
        <w:t xml:space="preserve"> 11.1 Порядка осуществления административного надзора за лицами, освобожденными из мест лишения свободы, утвержденного приказом МВД Российской Федерации от 08.07.2011 № 818</w:t>
      </w:r>
      <w:r>
        <w:rPr>
          <w:rFonts w:ascii="Times New Roman" w:hAnsi="Times New Roman"/>
          <w:sz w:val="28"/>
        </w:rPr>
        <w:t xml:space="preserve"> (далее – Порядка)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котором сказан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что</w:t>
      </w:r>
      <w:r>
        <w:rPr>
          <w:rFonts w:ascii="Times New Roman" w:hAnsi="Times New Roman"/>
          <w:sz w:val="28"/>
        </w:rPr>
        <w:t xml:space="preserve"> сотрудники полиции, осуществляющие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преде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ах своих полномочий, оперативно-розыскную деятельность, принимают участие в осуществлении наблюдения за соблюдением поднадзорными лицами административных ограничений, установленных судом, и обязанностей, возложенных на них Федеральным законом.</w:t>
      </w:r>
      <w:r>
        <w:rPr>
          <w:rFonts w:ascii="Times New Roman" w:hAnsi="Times New Roman"/>
          <w:sz w:val="28"/>
        </w:rPr>
        <w:t xml:space="preserve"> Однако, в деле поднадзорного</w:t>
      </w:r>
      <w:r>
        <w:rPr>
          <w:rFonts w:ascii="Times New Roman" w:hAnsi="Times New Roman"/>
          <w:sz w:val="28"/>
        </w:rPr>
        <w:t xml:space="preserve"> рапорта о его проверке за июнь и июль 2025 года отсутствуют, проверки в указанные месяцы не проводились.</w:t>
      </w:r>
    </w:p>
    <w:p w14:paraId="03000000">
      <w:pPr>
        <w:widowControl w:val="1"/>
        <w:spacing w:after="0"/>
        <w:ind w:firstLine="567"/>
        <w:jc w:val="both"/>
        <w:outlineLvl w:val="1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>Аналогичные нарушения выявлены в делах административного надзора еще 4 поднадзорных лиц.</w:t>
      </w:r>
    </w:p>
    <w:p w14:paraId="04000000">
      <w:pPr>
        <w:widowControl w:val="1"/>
        <w:spacing w:after="0"/>
        <w:ind w:firstLine="567"/>
        <w:jc w:val="both"/>
        <w:outlineLvl w:val="1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 xml:space="preserve">Кроме того, ОУР не </w:t>
      </w:r>
      <w:r>
        <w:rPr>
          <w:rFonts w:ascii="Times New Roman" w:hAnsi="Times New Roman"/>
          <w:sz w:val="28"/>
        </w:rPr>
        <w:t xml:space="preserve">принималось участие в осуществлении наблюдения за соблюдением </w:t>
      </w:r>
      <w:r>
        <w:rPr>
          <w:rFonts w:ascii="Times New Roman" w:hAnsi="Times New Roman"/>
          <w:sz w:val="28"/>
        </w:rPr>
        <w:t>административных ограничений, установленных судом, и соблюдении возложенных обязанностей 2 поднадзорных в 3 квартале 2025 года.</w:t>
      </w:r>
    </w:p>
    <w:p w14:paraId="05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 адрес начальника ОМВД России по Приволжскому району внесено представление, которое рассмотрено и удовлетворено, нарушения устранены.</w:t>
      </w:r>
    </w:p>
    <w:p w14:paraId="06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2026-05-05T13:01:26Z</dcterms:modified>
</cp:coreProperties>
</file>