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D8" w:rsidRPr="00C87881" w:rsidRDefault="00C87881" w:rsidP="00C87881">
      <w:pPr>
        <w:spacing w:after="0" w:line="240" w:lineRule="auto"/>
        <w:jc w:val="center"/>
        <w:rPr>
          <w:rFonts w:ascii="Times New Roman" w:hAnsi="Times New Roman" w:cs="Times New Roman"/>
          <w:b/>
          <w:sz w:val="24"/>
          <w:szCs w:val="24"/>
        </w:rPr>
      </w:pPr>
      <w:bookmarkStart w:id="0" w:name="_GoBack"/>
      <w:bookmarkEnd w:id="0"/>
      <w:r w:rsidRPr="00C87881">
        <w:rPr>
          <w:rFonts w:ascii="Times New Roman" w:hAnsi="Times New Roman" w:cs="Times New Roman"/>
          <w:b/>
          <w:sz w:val="24"/>
          <w:szCs w:val="24"/>
        </w:rPr>
        <w:t>Ивановская транспортная прокуратура разъясняет</w:t>
      </w:r>
    </w:p>
    <w:p w:rsidR="00C87881" w:rsidRDefault="00C87881" w:rsidP="00C87881">
      <w:pPr>
        <w:spacing w:after="0" w:line="240" w:lineRule="auto"/>
        <w:ind w:firstLine="709"/>
        <w:jc w:val="both"/>
        <w:rPr>
          <w:rFonts w:ascii="Times New Roman" w:hAnsi="Times New Roman" w:cs="Times New Roman"/>
          <w:sz w:val="24"/>
          <w:szCs w:val="24"/>
        </w:rPr>
      </w:pPr>
    </w:p>
    <w:p w:rsidR="00C87881" w:rsidRDefault="006B3248" w:rsidP="00C87881">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b/>
          <w:sz w:val="24"/>
          <w:szCs w:val="24"/>
          <w:lang w:val="en-US"/>
        </w:rPr>
        <w:t>I</w:t>
      </w:r>
      <w:r w:rsidRPr="00EB7BA3">
        <w:rPr>
          <w:rFonts w:ascii="Times New Roman" w:hAnsi="Times New Roman" w:cs="Times New Roman"/>
          <w:b/>
          <w:sz w:val="24"/>
          <w:szCs w:val="24"/>
        </w:rPr>
        <w:tab/>
      </w:r>
      <w:r w:rsidR="00C87881" w:rsidRPr="00B47536">
        <w:rPr>
          <w:rFonts w:ascii="Times New Roman" w:hAnsi="Times New Roman" w:cs="Times New Roman"/>
          <w:b/>
          <w:sz w:val="24"/>
          <w:szCs w:val="24"/>
        </w:rPr>
        <w:t>Ивановская транспортная прокуратура напоминает,</w:t>
      </w:r>
      <w:r w:rsidR="00C87881">
        <w:rPr>
          <w:rFonts w:ascii="Times New Roman" w:hAnsi="Times New Roman" w:cs="Times New Roman"/>
          <w:sz w:val="24"/>
          <w:szCs w:val="24"/>
        </w:rPr>
        <w:t xml:space="preserve"> что документы, подвергшиеся ламинированию, препятствуют фактической сверки личности пассажира с документом ее удостоверяющим.</w:t>
      </w:r>
    </w:p>
    <w:p w:rsidR="00C87881" w:rsidRDefault="00C87881" w:rsidP="00C878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Ламинирование документов влечен невозможность их дальнейшего использования.</w:t>
      </w:r>
    </w:p>
    <w:p w:rsidR="00C87881" w:rsidRDefault="00C87881" w:rsidP="00C878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 1 ст. 9 </w:t>
      </w:r>
      <w:r w:rsidRPr="00C87881">
        <w:rPr>
          <w:rFonts w:ascii="Times New Roman" w:hAnsi="Times New Roman" w:cs="Times New Roman"/>
          <w:sz w:val="24"/>
          <w:szCs w:val="24"/>
        </w:rPr>
        <w:t>Федеральн</w:t>
      </w:r>
      <w:r>
        <w:rPr>
          <w:rFonts w:ascii="Times New Roman" w:hAnsi="Times New Roman" w:cs="Times New Roman"/>
          <w:sz w:val="24"/>
          <w:szCs w:val="24"/>
        </w:rPr>
        <w:t>ого</w:t>
      </w:r>
      <w:r w:rsidRPr="00C87881">
        <w:rPr>
          <w:rFonts w:ascii="Times New Roman" w:hAnsi="Times New Roman" w:cs="Times New Roman"/>
          <w:sz w:val="24"/>
          <w:szCs w:val="24"/>
        </w:rPr>
        <w:t xml:space="preserve"> закон</w:t>
      </w:r>
      <w:r>
        <w:rPr>
          <w:rFonts w:ascii="Times New Roman" w:hAnsi="Times New Roman" w:cs="Times New Roman"/>
          <w:sz w:val="24"/>
          <w:szCs w:val="24"/>
        </w:rPr>
        <w:t>а</w:t>
      </w:r>
      <w:r w:rsidRPr="00C87881">
        <w:rPr>
          <w:rFonts w:ascii="Times New Roman" w:hAnsi="Times New Roman" w:cs="Times New Roman"/>
          <w:sz w:val="24"/>
          <w:szCs w:val="24"/>
        </w:rPr>
        <w:t xml:space="preserve"> от 15.11.1997 </w:t>
      </w:r>
      <w:r>
        <w:rPr>
          <w:rFonts w:ascii="Times New Roman" w:hAnsi="Times New Roman" w:cs="Times New Roman"/>
          <w:sz w:val="24"/>
          <w:szCs w:val="24"/>
        </w:rPr>
        <w:t xml:space="preserve">№ </w:t>
      </w:r>
      <w:r w:rsidRPr="00C87881">
        <w:rPr>
          <w:rFonts w:ascii="Times New Roman" w:hAnsi="Times New Roman" w:cs="Times New Roman"/>
          <w:sz w:val="24"/>
          <w:szCs w:val="24"/>
        </w:rPr>
        <w:t xml:space="preserve">143-ФЗ </w:t>
      </w:r>
      <w:r>
        <w:rPr>
          <w:rFonts w:ascii="Times New Roman" w:hAnsi="Times New Roman" w:cs="Times New Roman"/>
          <w:sz w:val="24"/>
          <w:szCs w:val="24"/>
        </w:rPr>
        <w:t>«</w:t>
      </w:r>
      <w:r w:rsidRPr="00C87881">
        <w:rPr>
          <w:rFonts w:ascii="Times New Roman" w:hAnsi="Times New Roman" w:cs="Times New Roman"/>
          <w:sz w:val="24"/>
          <w:szCs w:val="24"/>
        </w:rPr>
        <w:t>О</w:t>
      </w:r>
      <w:r>
        <w:rPr>
          <w:rFonts w:ascii="Times New Roman" w:hAnsi="Times New Roman" w:cs="Times New Roman"/>
          <w:sz w:val="24"/>
          <w:szCs w:val="24"/>
        </w:rPr>
        <w:t>б актах гражданского состояния» ламинирование является основанием для повторной выдачи органом записи актов гражданского состояния свидетельства о государственной регистрации акта гражданского состояния.</w:t>
      </w:r>
    </w:p>
    <w:p w:rsidR="006B3248" w:rsidRDefault="006B3248" w:rsidP="00C87881">
      <w:pPr>
        <w:spacing w:after="0" w:line="240" w:lineRule="auto"/>
        <w:ind w:firstLine="709"/>
        <w:jc w:val="both"/>
        <w:rPr>
          <w:rFonts w:ascii="Times New Roman" w:hAnsi="Times New Roman" w:cs="Times New Roman"/>
          <w:sz w:val="24"/>
          <w:szCs w:val="24"/>
        </w:rPr>
      </w:pPr>
    </w:p>
    <w:p w:rsidR="003E181A" w:rsidRDefault="006B3248" w:rsidP="003E181A">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b/>
          <w:sz w:val="24"/>
          <w:szCs w:val="24"/>
          <w:lang w:val="en-US"/>
        </w:rPr>
        <w:t>II</w:t>
      </w:r>
      <w:r w:rsidRPr="006B3248">
        <w:rPr>
          <w:rFonts w:ascii="Times New Roman" w:hAnsi="Times New Roman" w:cs="Times New Roman"/>
          <w:sz w:val="24"/>
          <w:szCs w:val="24"/>
        </w:rPr>
        <w:tab/>
      </w:r>
      <w:r w:rsidRPr="00B47536">
        <w:rPr>
          <w:rFonts w:ascii="Times New Roman" w:hAnsi="Times New Roman" w:cs="Times New Roman"/>
          <w:b/>
          <w:sz w:val="24"/>
          <w:szCs w:val="24"/>
        </w:rPr>
        <w:t>Ивановская транспортная прокуратура</w:t>
      </w:r>
      <w:r w:rsidR="003E181A" w:rsidRPr="00B47536">
        <w:rPr>
          <w:rFonts w:ascii="Times New Roman" w:hAnsi="Times New Roman" w:cs="Times New Roman"/>
          <w:b/>
          <w:sz w:val="24"/>
          <w:szCs w:val="24"/>
        </w:rPr>
        <w:t xml:space="preserve"> информирует</w:t>
      </w:r>
      <w:r w:rsidR="003E181A">
        <w:rPr>
          <w:rFonts w:ascii="Times New Roman" w:hAnsi="Times New Roman" w:cs="Times New Roman"/>
          <w:sz w:val="24"/>
          <w:szCs w:val="24"/>
        </w:rPr>
        <w:t xml:space="preserve"> </w:t>
      </w:r>
      <w:r w:rsidR="00EB7BA3">
        <w:rPr>
          <w:rFonts w:ascii="Times New Roman" w:hAnsi="Times New Roman" w:cs="Times New Roman"/>
          <w:sz w:val="24"/>
          <w:szCs w:val="24"/>
        </w:rPr>
        <w:t>об р</w:t>
      </w:r>
      <w:r w:rsidR="00EB7BA3" w:rsidRPr="00EB7BA3">
        <w:rPr>
          <w:rFonts w:ascii="Times New Roman" w:hAnsi="Times New Roman" w:cs="Times New Roman"/>
          <w:sz w:val="24"/>
          <w:szCs w:val="24"/>
        </w:rPr>
        <w:t>асширен</w:t>
      </w:r>
      <w:r w:rsidR="00EB7BA3">
        <w:rPr>
          <w:rFonts w:ascii="Times New Roman" w:hAnsi="Times New Roman" w:cs="Times New Roman"/>
          <w:sz w:val="24"/>
          <w:szCs w:val="24"/>
        </w:rPr>
        <w:t>ии</w:t>
      </w:r>
      <w:r w:rsidR="00EB7BA3" w:rsidRPr="00EB7BA3">
        <w:rPr>
          <w:rFonts w:ascii="Times New Roman" w:hAnsi="Times New Roman" w:cs="Times New Roman"/>
          <w:sz w:val="24"/>
          <w:szCs w:val="24"/>
        </w:rPr>
        <w:t xml:space="preserve"> переч</w:t>
      </w:r>
      <w:r w:rsidR="00EB7BA3">
        <w:rPr>
          <w:rFonts w:ascii="Times New Roman" w:hAnsi="Times New Roman" w:cs="Times New Roman"/>
          <w:sz w:val="24"/>
          <w:szCs w:val="24"/>
        </w:rPr>
        <w:t>ня</w:t>
      </w:r>
      <w:r w:rsidR="00EB7BA3" w:rsidRPr="00EB7BA3">
        <w:rPr>
          <w:rFonts w:ascii="Times New Roman" w:hAnsi="Times New Roman" w:cs="Times New Roman"/>
          <w:sz w:val="24"/>
          <w:szCs w:val="24"/>
        </w:rPr>
        <w:t xml:space="preserve"> медицинских осмотров, которые необходимо проходить работникам железнодорожного транспорта</w:t>
      </w:r>
    </w:p>
    <w:p w:rsidR="00EB7BA3" w:rsidRPr="00EB7BA3" w:rsidRDefault="00EB7BA3" w:rsidP="00EB7BA3">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sz w:val="24"/>
          <w:szCs w:val="24"/>
        </w:rPr>
        <w:t>Так, Федеральны</w:t>
      </w:r>
      <w:r>
        <w:rPr>
          <w:rFonts w:ascii="Times New Roman" w:hAnsi="Times New Roman" w:cs="Times New Roman"/>
          <w:sz w:val="24"/>
          <w:szCs w:val="24"/>
        </w:rPr>
        <w:t>м</w:t>
      </w:r>
      <w:r w:rsidRPr="00EB7BA3">
        <w:rPr>
          <w:rFonts w:ascii="Times New Roman" w:hAnsi="Times New Roman" w:cs="Times New Roman"/>
          <w:sz w:val="24"/>
          <w:szCs w:val="24"/>
        </w:rPr>
        <w:t xml:space="preserve"> закон</w:t>
      </w:r>
      <w:r>
        <w:rPr>
          <w:rFonts w:ascii="Times New Roman" w:hAnsi="Times New Roman" w:cs="Times New Roman"/>
          <w:sz w:val="24"/>
          <w:szCs w:val="24"/>
        </w:rPr>
        <w:t>ом</w:t>
      </w:r>
      <w:r w:rsidRPr="00EB7BA3">
        <w:rPr>
          <w:rFonts w:ascii="Times New Roman" w:hAnsi="Times New Roman" w:cs="Times New Roman"/>
          <w:sz w:val="24"/>
          <w:szCs w:val="24"/>
        </w:rPr>
        <w:t xml:space="preserve"> от 13.06.2023 </w:t>
      </w:r>
      <w:r>
        <w:rPr>
          <w:rFonts w:ascii="Times New Roman" w:hAnsi="Times New Roman" w:cs="Times New Roman"/>
          <w:sz w:val="24"/>
          <w:szCs w:val="24"/>
        </w:rPr>
        <w:t>№</w:t>
      </w:r>
      <w:r w:rsidRPr="00EB7BA3">
        <w:rPr>
          <w:rFonts w:ascii="Times New Roman" w:hAnsi="Times New Roman" w:cs="Times New Roman"/>
          <w:sz w:val="24"/>
          <w:szCs w:val="24"/>
        </w:rPr>
        <w:t xml:space="preserve"> 221-ФЗ </w:t>
      </w:r>
      <w:r>
        <w:rPr>
          <w:rFonts w:ascii="Times New Roman" w:hAnsi="Times New Roman" w:cs="Times New Roman"/>
          <w:sz w:val="24"/>
          <w:szCs w:val="24"/>
        </w:rPr>
        <w:t>«</w:t>
      </w:r>
      <w:r w:rsidRPr="00EB7BA3">
        <w:rPr>
          <w:rFonts w:ascii="Times New Roman" w:hAnsi="Times New Roman" w:cs="Times New Roman"/>
          <w:sz w:val="24"/>
          <w:szCs w:val="24"/>
        </w:rPr>
        <w:t xml:space="preserve">О внесении изменений в статью 25 Федерального закона </w:t>
      </w:r>
      <w:r>
        <w:rPr>
          <w:rFonts w:ascii="Times New Roman" w:hAnsi="Times New Roman" w:cs="Times New Roman"/>
          <w:sz w:val="24"/>
          <w:szCs w:val="24"/>
        </w:rPr>
        <w:t>«</w:t>
      </w:r>
      <w:r w:rsidRPr="00EB7BA3">
        <w:rPr>
          <w:rFonts w:ascii="Times New Roman" w:hAnsi="Times New Roman" w:cs="Times New Roman"/>
          <w:sz w:val="24"/>
          <w:szCs w:val="24"/>
        </w:rPr>
        <w:t>О железнодорожном транспорте в Российской Федерации</w:t>
      </w:r>
      <w:r>
        <w:rPr>
          <w:rFonts w:ascii="Times New Roman" w:hAnsi="Times New Roman" w:cs="Times New Roman"/>
          <w:sz w:val="24"/>
          <w:szCs w:val="24"/>
        </w:rPr>
        <w:t>»</w:t>
      </w:r>
      <w:r w:rsidRPr="00EB7BA3">
        <w:rPr>
          <w:rFonts w:ascii="Times New Roman" w:hAnsi="Times New Roman" w:cs="Times New Roman"/>
          <w:sz w:val="24"/>
          <w:szCs w:val="24"/>
        </w:rPr>
        <w:t xml:space="preserve"> указанные лица наряду с обязательными </w:t>
      </w:r>
      <w:proofErr w:type="spellStart"/>
      <w:r w:rsidRPr="00EB7BA3">
        <w:rPr>
          <w:rFonts w:ascii="Times New Roman" w:hAnsi="Times New Roman" w:cs="Times New Roman"/>
          <w:sz w:val="24"/>
          <w:szCs w:val="24"/>
        </w:rPr>
        <w:t>предрейсовыми</w:t>
      </w:r>
      <w:proofErr w:type="spellEnd"/>
      <w:r w:rsidRPr="00EB7BA3">
        <w:rPr>
          <w:rFonts w:ascii="Times New Roman" w:hAnsi="Times New Roman" w:cs="Times New Roman"/>
          <w:sz w:val="24"/>
          <w:szCs w:val="24"/>
        </w:rPr>
        <w:t xml:space="preserve"> или </w:t>
      </w:r>
      <w:proofErr w:type="spellStart"/>
      <w:r w:rsidRPr="00EB7BA3">
        <w:rPr>
          <w:rFonts w:ascii="Times New Roman" w:hAnsi="Times New Roman" w:cs="Times New Roman"/>
          <w:sz w:val="24"/>
          <w:szCs w:val="24"/>
        </w:rPr>
        <w:t>предсменными</w:t>
      </w:r>
      <w:proofErr w:type="spellEnd"/>
      <w:r w:rsidRPr="00EB7BA3">
        <w:rPr>
          <w:rFonts w:ascii="Times New Roman" w:hAnsi="Times New Roman" w:cs="Times New Roman"/>
          <w:sz w:val="24"/>
          <w:szCs w:val="24"/>
        </w:rPr>
        <w:t xml:space="preserve"> медицинскими осмотрами будут проходить обязательные </w:t>
      </w:r>
      <w:proofErr w:type="spellStart"/>
      <w:r w:rsidRPr="00EB7BA3">
        <w:rPr>
          <w:rFonts w:ascii="Times New Roman" w:hAnsi="Times New Roman" w:cs="Times New Roman"/>
          <w:sz w:val="24"/>
          <w:szCs w:val="24"/>
        </w:rPr>
        <w:t>послесменные</w:t>
      </w:r>
      <w:proofErr w:type="spellEnd"/>
      <w:r w:rsidRPr="00EB7BA3">
        <w:rPr>
          <w:rFonts w:ascii="Times New Roman" w:hAnsi="Times New Roman" w:cs="Times New Roman"/>
          <w:sz w:val="24"/>
          <w:szCs w:val="24"/>
        </w:rPr>
        <w:t xml:space="preserve"> или </w:t>
      </w:r>
      <w:proofErr w:type="spellStart"/>
      <w:r w:rsidRPr="00EB7BA3">
        <w:rPr>
          <w:rFonts w:ascii="Times New Roman" w:hAnsi="Times New Roman" w:cs="Times New Roman"/>
          <w:sz w:val="24"/>
          <w:szCs w:val="24"/>
        </w:rPr>
        <w:t>послерейсовые</w:t>
      </w:r>
      <w:proofErr w:type="spellEnd"/>
      <w:r w:rsidRPr="00EB7BA3">
        <w:rPr>
          <w:rFonts w:ascii="Times New Roman" w:hAnsi="Times New Roman" w:cs="Times New Roman"/>
          <w:sz w:val="24"/>
          <w:szCs w:val="24"/>
        </w:rPr>
        <w:t xml:space="preserve"> медицинские осмотры. </w:t>
      </w:r>
    </w:p>
    <w:p w:rsidR="00EB7BA3" w:rsidRPr="00EB7BA3" w:rsidRDefault="00EB7BA3" w:rsidP="00EB7BA3">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sz w:val="24"/>
          <w:szCs w:val="24"/>
        </w:rPr>
        <w:t xml:space="preserve">Кроме этого, законом упрощается порядок проведения обязательных </w:t>
      </w:r>
      <w:proofErr w:type="spellStart"/>
      <w:r w:rsidRPr="00EB7BA3">
        <w:rPr>
          <w:rFonts w:ascii="Times New Roman" w:hAnsi="Times New Roman" w:cs="Times New Roman"/>
          <w:sz w:val="24"/>
          <w:szCs w:val="24"/>
        </w:rPr>
        <w:t>предрейсовых</w:t>
      </w:r>
      <w:proofErr w:type="spellEnd"/>
      <w:r w:rsidRPr="00EB7BA3">
        <w:rPr>
          <w:rFonts w:ascii="Times New Roman" w:hAnsi="Times New Roman" w:cs="Times New Roman"/>
          <w:sz w:val="24"/>
          <w:szCs w:val="24"/>
        </w:rPr>
        <w:t xml:space="preserve">, </w:t>
      </w:r>
      <w:proofErr w:type="spellStart"/>
      <w:r w:rsidRPr="00EB7BA3">
        <w:rPr>
          <w:rFonts w:ascii="Times New Roman" w:hAnsi="Times New Roman" w:cs="Times New Roman"/>
          <w:sz w:val="24"/>
          <w:szCs w:val="24"/>
        </w:rPr>
        <w:t>предсменных</w:t>
      </w:r>
      <w:proofErr w:type="spellEnd"/>
      <w:r w:rsidRPr="00EB7BA3">
        <w:rPr>
          <w:rFonts w:ascii="Times New Roman" w:hAnsi="Times New Roman" w:cs="Times New Roman"/>
          <w:sz w:val="24"/>
          <w:szCs w:val="24"/>
        </w:rPr>
        <w:t xml:space="preserve">, </w:t>
      </w:r>
      <w:proofErr w:type="spellStart"/>
      <w:r w:rsidRPr="00EB7BA3">
        <w:rPr>
          <w:rFonts w:ascii="Times New Roman" w:hAnsi="Times New Roman" w:cs="Times New Roman"/>
          <w:sz w:val="24"/>
          <w:szCs w:val="24"/>
        </w:rPr>
        <w:t>послерейсовых</w:t>
      </w:r>
      <w:proofErr w:type="spellEnd"/>
      <w:r w:rsidRPr="00EB7BA3">
        <w:rPr>
          <w:rFonts w:ascii="Times New Roman" w:hAnsi="Times New Roman" w:cs="Times New Roman"/>
          <w:sz w:val="24"/>
          <w:szCs w:val="24"/>
        </w:rPr>
        <w:t xml:space="preserve"> и </w:t>
      </w:r>
      <w:proofErr w:type="spellStart"/>
      <w:r w:rsidRPr="00EB7BA3">
        <w:rPr>
          <w:rFonts w:ascii="Times New Roman" w:hAnsi="Times New Roman" w:cs="Times New Roman"/>
          <w:sz w:val="24"/>
          <w:szCs w:val="24"/>
        </w:rPr>
        <w:t>послесменных</w:t>
      </w:r>
      <w:proofErr w:type="spellEnd"/>
      <w:r w:rsidRPr="00EB7BA3">
        <w:rPr>
          <w:rFonts w:ascii="Times New Roman" w:hAnsi="Times New Roman" w:cs="Times New Roman"/>
          <w:sz w:val="24"/>
          <w:szCs w:val="24"/>
        </w:rPr>
        <w:t xml:space="preserve"> медицинских осмотров - закреплено, что допускается проведение указанных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(дистанционный медицинский осмотр). </w:t>
      </w:r>
    </w:p>
    <w:p w:rsidR="00EB7BA3" w:rsidRPr="00EB7BA3" w:rsidRDefault="00EB7BA3" w:rsidP="00EB7BA3">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sz w:val="24"/>
          <w:szCs w:val="24"/>
        </w:rPr>
        <w:t xml:space="preserve">Установлено, что проведение дистанционных медицинских осмотров не осуществляется в отношении работников, выполняющих работы, непосредственно связанные с управлением железнодорожным подвижным составом, осуществляющим перевозку пассажиров, а также опасных грузов при выполнении специальных железнодорожных перевозок. </w:t>
      </w:r>
    </w:p>
    <w:p w:rsidR="00EB7BA3" w:rsidRPr="00EB7BA3" w:rsidRDefault="00EB7BA3" w:rsidP="00EB7BA3">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sz w:val="24"/>
          <w:szCs w:val="24"/>
        </w:rPr>
        <w:t xml:space="preserve">Также при проведении дистанционного медицинского осмотра должна быть обеспечена идентификация личности работника, проходящего такой медицинский осмотр, исключающая его прохождение иным лицом. </w:t>
      </w:r>
    </w:p>
    <w:p w:rsidR="00EB7BA3" w:rsidRPr="00EB7BA3" w:rsidRDefault="00EB7BA3" w:rsidP="00EB7BA3">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sz w:val="24"/>
          <w:szCs w:val="24"/>
        </w:rPr>
        <w:t xml:space="preserve">Федеральным законом предусмотрено, что в отношении работника, проходящего медицинские осмотры в дистанционной форме, не менее двух раз в год в очной форме проводятся химико-токсикологические исследования наличия (отсутствия) в организме человека наркотических средств, психотропных веществ и их метаболитов. </w:t>
      </w:r>
    </w:p>
    <w:p w:rsidR="00EB7BA3" w:rsidRPr="00EB7BA3" w:rsidRDefault="00EB7BA3" w:rsidP="00EB7BA3">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sz w:val="24"/>
          <w:szCs w:val="24"/>
        </w:rPr>
        <w:t xml:space="preserve">Кроме этого, документом закреплено, что 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а также порядок проведения обязательных </w:t>
      </w:r>
      <w:proofErr w:type="spellStart"/>
      <w:r w:rsidRPr="00EB7BA3">
        <w:rPr>
          <w:rFonts w:ascii="Times New Roman" w:hAnsi="Times New Roman" w:cs="Times New Roman"/>
          <w:sz w:val="24"/>
          <w:szCs w:val="24"/>
        </w:rPr>
        <w:t>предрейсовых</w:t>
      </w:r>
      <w:proofErr w:type="spellEnd"/>
      <w:r w:rsidRPr="00EB7BA3">
        <w:rPr>
          <w:rFonts w:ascii="Times New Roman" w:hAnsi="Times New Roman" w:cs="Times New Roman"/>
          <w:sz w:val="24"/>
          <w:szCs w:val="24"/>
        </w:rPr>
        <w:t xml:space="preserve"> или </w:t>
      </w:r>
      <w:proofErr w:type="spellStart"/>
      <w:r w:rsidRPr="00EB7BA3">
        <w:rPr>
          <w:rFonts w:ascii="Times New Roman" w:hAnsi="Times New Roman" w:cs="Times New Roman"/>
          <w:sz w:val="24"/>
          <w:szCs w:val="24"/>
        </w:rPr>
        <w:t>предсменных</w:t>
      </w:r>
      <w:proofErr w:type="spellEnd"/>
      <w:r w:rsidRPr="00EB7BA3">
        <w:rPr>
          <w:rFonts w:ascii="Times New Roman" w:hAnsi="Times New Roman" w:cs="Times New Roman"/>
          <w:sz w:val="24"/>
          <w:szCs w:val="24"/>
        </w:rPr>
        <w:t xml:space="preserve"> медицинских осмотров и обязательных </w:t>
      </w:r>
      <w:proofErr w:type="spellStart"/>
      <w:r w:rsidRPr="00EB7BA3">
        <w:rPr>
          <w:rFonts w:ascii="Times New Roman" w:hAnsi="Times New Roman" w:cs="Times New Roman"/>
          <w:sz w:val="24"/>
          <w:szCs w:val="24"/>
        </w:rPr>
        <w:t>послерейсовых</w:t>
      </w:r>
      <w:proofErr w:type="spellEnd"/>
      <w:r w:rsidRPr="00EB7BA3">
        <w:rPr>
          <w:rFonts w:ascii="Times New Roman" w:hAnsi="Times New Roman" w:cs="Times New Roman"/>
          <w:sz w:val="24"/>
          <w:szCs w:val="24"/>
        </w:rPr>
        <w:t xml:space="preserve"> или </w:t>
      </w:r>
      <w:proofErr w:type="spellStart"/>
      <w:r w:rsidRPr="00EB7BA3">
        <w:rPr>
          <w:rFonts w:ascii="Times New Roman" w:hAnsi="Times New Roman" w:cs="Times New Roman"/>
          <w:sz w:val="24"/>
          <w:szCs w:val="24"/>
        </w:rPr>
        <w:t>послесменных</w:t>
      </w:r>
      <w:proofErr w:type="spellEnd"/>
      <w:r w:rsidRPr="00EB7BA3">
        <w:rPr>
          <w:rFonts w:ascii="Times New Roman" w:hAnsi="Times New Roman" w:cs="Times New Roman"/>
          <w:sz w:val="24"/>
          <w:szCs w:val="24"/>
        </w:rPr>
        <w:t xml:space="preserve"> медицинских осмотров устанавливаются федеральным органом исполнительной власти в области железнодорожного транспорта по согласованию с Минздравом. </w:t>
      </w:r>
    </w:p>
    <w:p w:rsidR="00EB7BA3" w:rsidRPr="00EB7BA3" w:rsidRDefault="00EB7BA3" w:rsidP="00EB7BA3">
      <w:pPr>
        <w:spacing w:after="0" w:line="240" w:lineRule="auto"/>
        <w:ind w:firstLine="709"/>
        <w:jc w:val="both"/>
        <w:rPr>
          <w:rFonts w:ascii="Times New Roman" w:hAnsi="Times New Roman" w:cs="Times New Roman"/>
          <w:sz w:val="24"/>
          <w:szCs w:val="24"/>
        </w:rPr>
      </w:pPr>
      <w:r w:rsidRPr="00EB7BA3">
        <w:rPr>
          <w:rFonts w:ascii="Times New Roman" w:hAnsi="Times New Roman" w:cs="Times New Roman"/>
          <w:sz w:val="24"/>
          <w:szCs w:val="24"/>
        </w:rPr>
        <w:t xml:space="preserve">Федеральный закон вступает в силу с 1 сентября 2023 года. </w:t>
      </w:r>
    </w:p>
    <w:p w:rsidR="00EB7BA3" w:rsidRPr="003E181A" w:rsidRDefault="00EB7BA3" w:rsidP="003E181A">
      <w:pPr>
        <w:spacing w:after="0" w:line="240" w:lineRule="auto"/>
        <w:ind w:firstLine="709"/>
        <w:jc w:val="both"/>
        <w:rPr>
          <w:rFonts w:ascii="Times New Roman" w:hAnsi="Times New Roman" w:cs="Times New Roman"/>
          <w:sz w:val="24"/>
          <w:szCs w:val="24"/>
        </w:rPr>
      </w:pPr>
    </w:p>
    <w:p w:rsidR="006B3248" w:rsidRPr="006B3248" w:rsidRDefault="006B3248" w:rsidP="006B3248">
      <w:pPr>
        <w:spacing w:after="0" w:line="240" w:lineRule="auto"/>
        <w:ind w:firstLine="709"/>
        <w:jc w:val="both"/>
        <w:rPr>
          <w:rFonts w:ascii="Times New Roman" w:hAnsi="Times New Roman" w:cs="Times New Roman"/>
          <w:sz w:val="24"/>
          <w:szCs w:val="24"/>
        </w:rPr>
      </w:pPr>
      <w:r w:rsidRPr="00B37D58">
        <w:rPr>
          <w:rFonts w:ascii="Times New Roman" w:hAnsi="Times New Roman" w:cs="Times New Roman"/>
          <w:b/>
          <w:sz w:val="24"/>
          <w:szCs w:val="24"/>
          <w:lang w:val="en-US"/>
        </w:rPr>
        <w:t>III</w:t>
      </w:r>
      <w:r w:rsidRPr="006B3248">
        <w:rPr>
          <w:rFonts w:ascii="Times New Roman" w:hAnsi="Times New Roman" w:cs="Times New Roman"/>
          <w:sz w:val="24"/>
          <w:szCs w:val="24"/>
        </w:rPr>
        <w:tab/>
      </w:r>
      <w:r w:rsidRPr="00B47536">
        <w:rPr>
          <w:rFonts w:ascii="Times New Roman" w:hAnsi="Times New Roman" w:cs="Times New Roman"/>
          <w:b/>
          <w:sz w:val="24"/>
          <w:szCs w:val="24"/>
        </w:rPr>
        <w:t>Ивановская транспортная прокуратура разъясняет,</w:t>
      </w:r>
      <w:r>
        <w:rPr>
          <w:rFonts w:ascii="Times New Roman" w:hAnsi="Times New Roman" w:cs="Times New Roman"/>
          <w:sz w:val="24"/>
          <w:szCs w:val="24"/>
        </w:rPr>
        <w:t xml:space="preserve"> что </w:t>
      </w:r>
      <w:r w:rsidRPr="006B3248">
        <w:rPr>
          <w:rFonts w:ascii="Times New Roman" w:hAnsi="Times New Roman" w:cs="Times New Roman"/>
          <w:sz w:val="24"/>
          <w:szCs w:val="24"/>
        </w:rPr>
        <w:t>применение дисциплинарного взыскания не может служить основанием для лишения работника на весь срок действия такого взыскания входящих в состав заработной платы стимулирующих выплат или произвольного снижения их размера</w:t>
      </w:r>
    </w:p>
    <w:p w:rsidR="006B3248" w:rsidRPr="006B3248" w:rsidRDefault="006B3248" w:rsidP="006B3248">
      <w:pPr>
        <w:spacing w:after="0" w:line="240" w:lineRule="auto"/>
        <w:ind w:firstLine="709"/>
        <w:jc w:val="both"/>
        <w:rPr>
          <w:rFonts w:ascii="Times New Roman" w:hAnsi="Times New Roman" w:cs="Times New Roman"/>
          <w:sz w:val="24"/>
          <w:szCs w:val="24"/>
        </w:rPr>
      </w:pPr>
      <w:r w:rsidRPr="006B3248">
        <w:rPr>
          <w:rFonts w:ascii="Times New Roman" w:hAnsi="Times New Roman" w:cs="Times New Roman"/>
          <w:sz w:val="24"/>
          <w:szCs w:val="24"/>
        </w:rPr>
        <w:t>Постановление Конституционного Суда Р</w:t>
      </w:r>
      <w:r>
        <w:rPr>
          <w:rFonts w:ascii="Times New Roman" w:hAnsi="Times New Roman" w:cs="Times New Roman"/>
          <w:sz w:val="24"/>
          <w:szCs w:val="24"/>
        </w:rPr>
        <w:t xml:space="preserve">оссийской </w:t>
      </w:r>
      <w:r w:rsidRPr="006B3248">
        <w:rPr>
          <w:rFonts w:ascii="Times New Roman" w:hAnsi="Times New Roman" w:cs="Times New Roman"/>
          <w:sz w:val="24"/>
          <w:szCs w:val="24"/>
        </w:rPr>
        <w:t>Ф</w:t>
      </w:r>
      <w:r>
        <w:rPr>
          <w:rFonts w:ascii="Times New Roman" w:hAnsi="Times New Roman" w:cs="Times New Roman"/>
          <w:sz w:val="24"/>
          <w:szCs w:val="24"/>
        </w:rPr>
        <w:t>едерации</w:t>
      </w:r>
      <w:r w:rsidRPr="006B3248">
        <w:rPr>
          <w:rFonts w:ascii="Times New Roman" w:hAnsi="Times New Roman" w:cs="Times New Roman"/>
          <w:sz w:val="24"/>
          <w:szCs w:val="24"/>
        </w:rPr>
        <w:t xml:space="preserve"> от 15.06.2023 </w:t>
      </w:r>
      <w:r>
        <w:rPr>
          <w:rFonts w:ascii="Times New Roman" w:hAnsi="Times New Roman" w:cs="Times New Roman"/>
          <w:sz w:val="24"/>
          <w:szCs w:val="24"/>
        </w:rPr>
        <w:t>№</w:t>
      </w:r>
      <w:r w:rsidRPr="006B3248">
        <w:rPr>
          <w:rFonts w:ascii="Times New Roman" w:hAnsi="Times New Roman" w:cs="Times New Roman"/>
          <w:sz w:val="24"/>
          <w:szCs w:val="24"/>
        </w:rPr>
        <w:t xml:space="preserve"> 32-П</w:t>
      </w:r>
      <w:r>
        <w:rPr>
          <w:rFonts w:ascii="Times New Roman" w:hAnsi="Times New Roman" w:cs="Times New Roman"/>
          <w:sz w:val="24"/>
          <w:szCs w:val="24"/>
        </w:rPr>
        <w:t xml:space="preserve"> ч</w:t>
      </w:r>
      <w:r w:rsidRPr="006B3248">
        <w:rPr>
          <w:rFonts w:ascii="Times New Roman" w:hAnsi="Times New Roman" w:cs="Times New Roman"/>
          <w:sz w:val="24"/>
          <w:szCs w:val="24"/>
        </w:rPr>
        <w:t>асть вторая статьи 135 Трудового кодекса Р</w:t>
      </w:r>
      <w:r>
        <w:rPr>
          <w:rFonts w:ascii="Times New Roman" w:hAnsi="Times New Roman" w:cs="Times New Roman"/>
          <w:sz w:val="24"/>
          <w:szCs w:val="24"/>
        </w:rPr>
        <w:t xml:space="preserve">оссийской </w:t>
      </w:r>
      <w:r w:rsidRPr="006B3248">
        <w:rPr>
          <w:rFonts w:ascii="Times New Roman" w:hAnsi="Times New Roman" w:cs="Times New Roman"/>
          <w:sz w:val="24"/>
          <w:szCs w:val="24"/>
        </w:rPr>
        <w:t>Ф</w:t>
      </w:r>
      <w:r>
        <w:rPr>
          <w:rFonts w:ascii="Times New Roman" w:hAnsi="Times New Roman" w:cs="Times New Roman"/>
          <w:sz w:val="24"/>
          <w:szCs w:val="24"/>
        </w:rPr>
        <w:t>едерации признана</w:t>
      </w:r>
      <w:r w:rsidRPr="006B3248">
        <w:rPr>
          <w:rFonts w:ascii="Times New Roman" w:hAnsi="Times New Roman" w:cs="Times New Roman"/>
          <w:sz w:val="24"/>
          <w:szCs w:val="24"/>
        </w:rPr>
        <w:t xml:space="preserve"> не </w:t>
      </w:r>
      <w:r w:rsidRPr="006B3248">
        <w:rPr>
          <w:rFonts w:ascii="Times New Roman" w:hAnsi="Times New Roman" w:cs="Times New Roman"/>
          <w:sz w:val="24"/>
          <w:szCs w:val="24"/>
        </w:rPr>
        <w:lastRenderedPageBreak/>
        <w:t>соответству</w:t>
      </w:r>
      <w:r>
        <w:rPr>
          <w:rFonts w:ascii="Times New Roman" w:hAnsi="Times New Roman" w:cs="Times New Roman"/>
          <w:sz w:val="24"/>
          <w:szCs w:val="24"/>
        </w:rPr>
        <w:t>ющей</w:t>
      </w:r>
      <w:r w:rsidRPr="006B3248">
        <w:rPr>
          <w:rFonts w:ascii="Times New Roman" w:hAnsi="Times New Roman" w:cs="Times New Roman"/>
          <w:sz w:val="24"/>
          <w:szCs w:val="24"/>
        </w:rPr>
        <w:t xml:space="preserve"> Конституции Российской Федерации и ее статьям, поскольку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(во взаимосвязи с соответствующими положениями коллективного договора и локальных нормативных актов)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дисциплинарное взыскание.</w:t>
      </w:r>
    </w:p>
    <w:p w:rsidR="006B3248" w:rsidRPr="006B3248" w:rsidRDefault="00467F69" w:rsidP="006B32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6B3248" w:rsidRPr="006B3248">
        <w:rPr>
          <w:rFonts w:ascii="Times New Roman" w:hAnsi="Times New Roman" w:cs="Times New Roman"/>
          <w:sz w:val="24"/>
          <w:szCs w:val="24"/>
        </w:rPr>
        <w:t>исциплинарно</w:t>
      </w:r>
      <w:r>
        <w:rPr>
          <w:rFonts w:ascii="Times New Roman" w:hAnsi="Times New Roman" w:cs="Times New Roman"/>
          <w:sz w:val="24"/>
          <w:szCs w:val="24"/>
        </w:rPr>
        <w:t>е</w:t>
      </w:r>
      <w:r w:rsidR="006B3248" w:rsidRPr="006B3248">
        <w:rPr>
          <w:rFonts w:ascii="Times New Roman" w:hAnsi="Times New Roman" w:cs="Times New Roman"/>
          <w:sz w:val="24"/>
          <w:szCs w:val="24"/>
        </w:rPr>
        <w:t xml:space="preserve"> взыскани</w:t>
      </w:r>
      <w:r>
        <w:rPr>
          <w:rFonts w:ascii="Times New Roman" w:hAnsi="Times New Roman" w:cs="Times New Roman"/>
          <w:sz w:val="24"/>
          <w:szCs w:val="24"/>
        </w:rPr>
        <w:t>е</w:t>
      </w:r>
      <w:r w:rsidR="006B3248" w:rsidRPr="006B3248">
        <w:rPr>
          <w:rFonts w:ascii="Times New Roman" w:hAnsi="Times New Roman" w:cs="Times New Roman"/>
          <w:sz w:val="24"/>
          <w:szCs w:val="24"/>
        </w:rPr>
        <w:t xml:space="preserve"> не может служить основанием для лишения работника стимулирующих выплат. Дисциплинарное взыскание также не является препятствием для начисления работнику дополнительных выплат, право на которые обусловлено его непосредственным участием в осуществлении финансируемых в особом порядке видов деятельности и достижением определенных результатов труда.</w:t>
      </w:r>
    </w:p>
    <w:p w:rsidR="006B3248" w:rsidRPr="00CF2DB2" w:rsidRDefault="006B3248" w:rsidP="006B3248">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Факт применения к работнику дисциплинарного взыскания может учитываться при выплате лишь тех премиальных выплат, которые начисляются за период, когда к работнику было применено дисциплинарное взыскание.</w:t>
      </w:r>
    </w:p>
    <w:p w:rsidR="006B3248" w:rsidRPr="00CF2DB2" w:rsidRDefault="006B3248" w:rsidP="006B3248">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Конституционным Судом установлено, что снижение размера указанных премиальных выплат во всяком случае не должно приводить к уменьшению размера месячной заработной платы работника более чем на 20 процентов.</w:t>
      </w:r>
    </w:p>
    <w:p w:rsidR="00B37D58" w:rsidRPr="00CF2DB2" w:rsidRDefault="00B37D58" w:rsidP="006B3248">
      <w:pPr>
        <w:spacing w:after="0" w:line="240" w:lineRule="auto"/>
        <w:ind w:firstLine="709"/>
        <w:jc w:val="both"/>
        <w:rPr>
          <w:rFonts w:ascii="Times New Roman" w:hAnsi="Times New Roman" w:cs="Times New Roman"/>
          <w:sz w:val="24"/>
          <w:szCs w:val="24"/>
        </w:rPr>
      </w:pPr>
    </w:p>
    <w:p w:rsidR="00CF2DB2" w:rsidRPr="00CF2DB2" w:rsidRDefault="00B37D58"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b/>
          <w:sz w:val="24"/>
          <w:szCs w:val="24"/>
          <w:lang w:val="en-US"/>
        </w:rPr>
        <w:t>IV</w:t>
      </w:r>
      <w:r w:rsidR="00CF2DB2" w:rsidRPr="00CF2DB2">
        <w:rPr>
          <w:rFonts w:ascii="Times New Roman" w:hAnsi="Times New Roman" w:cs="Times New Roman"/>
          <w:b/>
          <w:sz w:val="24"/>
          <w:szCs w:val="24"/>
        </w:rPr>
        <w:tab/>
      </w:r>
      <w:r w:rsidR="00B47536" w:rsidRPr="00CF2DB2">
        <w:rPr>
          <w:rFonts w:ascii="Times New Roman" w:hAnsi="Times New Roman" w:cs="Times New Roman"/>
          <w:b/>
          <w:sz w:val="24"/>
          <w:szCs w:val="24"/>
        </w:rPr>
        <w:t>Ивановская транспортная прокуратура разъясняет,</w:t>
      </w:r>
      <w:r w:rsidR="00CF2DB2" w:rsidRPr="00CF2DB2">
        <w:rPr>
          <w:rFonts w:ascii="Times New Roman" w:eastAsia="Times New Roman" w:hAnsi="Times New Roman" w:cs="Times New Roman"/>
          <w:color w:val="21242D"/>
          <w:sz w:val="24"/>
          <w:szCs w:val="24"/>
          <w:lang w:eastAsia="ru-RU"/>
        </w:rPr>
        <w:t xml:space="preserve"> </w:t>
      </w:r>
      <w:r w:rsidR="00CF2DB2">
        <w:rPr>
          <w:rFonts w:ascii="Times New Roman" w:eastAsia="Times New Roman" w:hAnsi="Times New Roman" w:cs="Times New Roman"/>
          <w:color w:val="21242D"/>
          <w:sz w:val="24"/>
          <w:szCs w:val="24"/>
          <w:lang w:eastAsia="ru-RU"/>
        </w:rPr>
        <w:t>что з</w:t>
      </w:r>
      <w:r w:rsidR="00CF2DB2" w:rsidRPr="00CF2DB2">
        <w:rPr>
          <w:rFonts w:ascii="Times New Roman" w:hAnsi="Times New Roman" w:cs="Times New Roman"/>
          <w:sz w:val="24"/>
          <w:szCs w:val="24"/>
        </w:rPr>
        <w:t>адержкой рейса признается перерыв в воздушной перевозке по вине перевозчика (авиакомпании) или вынужденная задержка самолета при отправке и (или) в полете.</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Основными причинами задержки рейсов являются технические неисправности воздушного судна, неблагоприятные погодные условия, позднее прибытие воздушного судна.</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xml:space="preserve">В случае задержки рейса время ожидания отправления рейса начинается со времени отправления рейса, указанного в билете (п. 99 Федеральных авиационных правил, утв. Приказом Минтранса России от 28.06.2007 </w:t>
      </w:r>
      <w:r w:rsidR="00DE3613">
        <w:rPr>
          <w:rFonts w:ascii="Times New Roman" w:hAnsi="Times New Roman" w:cs="Times New Roman"/>
          <w:sz w:val="24"/>
          <w:szCs w:val="24"/>
        </w:rPr>
        <w:t>№</w:t>
      </w:r>
      <w:r w:rsidRPr="00CF2DB2">
        <w:rPr>
          <w:rFonts w:ascii="Times New Roman" w:hAnsi="Times New Roman" w:cs="Times New Roman"/>
          <w:sz w:val="24"/>
          <w:szCs w:val="24"/>
        </w:rPr>
        <w:t xml:space="preserve"> 82)</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Услуги, которые пассажир вправе получить в аэропорту при задержке рейса (п. 99 Федеральных авиационных правил)</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предоставление комнат матери и ребенка пассажиру с ребенком в возрасте до семи лет;</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два телефонных звонка или два сообщения по электронной почте при ожидании отправления рейса более двух часов;</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обеспечение прохладительными напитками при ожидании отправления рейса более двух часов;</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размещение в гостинице при ожидании отправления рейса более восьми часов - в дневное время и более шести часов - в ночное время;</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организация хранения багажа.</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Услуги предоставляются пассажирам без взимания дополнительной платы.</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Кроме того, при задержке рейса пассажир имеет право на отказ от полета.</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lastRenderedPageBreak/>
        <w:t>Такой отказ от перевозки считается вынужденным, и в данном случае перевозчик обязан вернуть стоимость авиабилета (п. 2 ст. 108 ВК РФ; п. 227 Федеральных авиационных правил, утвержденных приказом Минтранса России от 28.06.2007 № 82).</w:t>
      </w:r>
    </w:p>
    <w:p w:rsidR="00CF2DB2"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Также пассажир вправе обратиться к перевозчику (авиакомпании) с претензией о возмещении убытков, которые он понес в связи с задержкой или отменой рейса.</w:t>
      </w:r>
    </w:p>
    <w:p w:rsidR="00B37D58" w:rsidRPr="00CF2DB2" w:rsidRDefault="00CF2DB2" w:rsidP="00CF2DB2">
      <w:pPr>
        <w:spacing w:after="0" w:line="240" w:lineRule="auto"/>
        <w:ind w:firstLine="709"/>
        <w:jc w:val="both"/>
        <w:rPr>
          <w:rFonts w:ascii="Times New Roman" w:hAnsi="Times New Roman" w:cs="Times New Roman"/>
          <w:sz w:val="24"/>
          <w:szCs w:val="24"/>
        </w:rPr>
      </w:pPr>
      <w:r w:rsidRPr="00CF2DB2">
        <w:rPr>
          <w:rFonts w:ascii="Times New Roman" w:hAnsi="Times New Roman" w:cs="Times New Roman"/>
          <w:sz w:val="24"/>
          <w:szCs w:val="24"/>
        </w:rPr>
        <w:t xml:space="preserve">К претензии в адрес перевозчика пассажиру необходимо приложить копии документов, подтверждающие понесенные убытки. Претензия предъявляется перевозчику в аэропорту пункта отправления или в аэропорту пункта назначения по усмотрению заявителя. При внутренних воздушных перевозках такая претензия предъявляется в течение шести месяцев со дня задержки рейса (п. 4 ст. 124, </w:t>
      </w:r>
      <w:proofErr w:type="spellStart"/>
      <w:r w:rsidRPr="00CF2DB2">
        <w:rPr>
          <w:rFonts w:ascii="Times New Roman" w:hAnsi="Times New Roman" w:cs="Times New Roman"/>
          <w:sz w:val="24"/>
          <w:szCs w:val="24"/>
        </w:rPr>
        <w:t>пп</w:t>
      </w:r>
      <w:proofErr w:type="spellEnd"/>
      <w:r w:rsidRPr="00CF2DB2">
        <w:rPr>
          <w:rFonts w:ascii="Times New Roman" w:hAnsi="Times New Roman" w:cs="Times New Roman"/>
          <w:sz w:val="24"/>
          <w:szCs w:val="24"/>
        </w:rPr>
        <w:t>. 4 п. 1 ст. 126 ВК РФ).</w:t>
      </w:r>
    </w:p>
    <w:p w:rsidR="00B37D58" w:rsidRPr="00B47536" w:rsidRDefault="00B37D58" w:rsidP="006B3248">
      <w:pPr>
        <w:spacing w:after="0" w:line="240" w:lineRule="auto"/>
        <w:ind w:firstLine="709"/>
        <w:jc w:val="both"/>
        <w:rPr>
          <w:rFonts w:ascii="Times New Roman" w:hAnsi="Times New Roman" w:cs="Times New Roman"/>
          <w:sz w:val="24"/>
          <w:szCs w:val="24"/>
        </w:rPr>
      </w:pPr>
    </w:p>
    <w:p w:rsidR="00B37D58" w:rsidRDefault="00B37D58" w:rsidP="006B3248">
      <w:pPr>
        <w:spacing w:after="0" w:line="240" w:lineRule="auto"/>
        <w:ind w:firstLine="709"/>
        <w:jc w:val="both"/>
        <w:rPr>
          <w:rFonts w:ascii="Times New Roman" w:hAnsi="Times New Roman" w:cs="Times New Roman"/>
          <w:bCs/>
          <w:sz w:val="24"/>
          <w:szCs w:val="24"/>
        </w:rPr>
      </w:pPr>
      <w:r w:rsidRPr="00DE3613">
        <w:rPr>
          <w:rFonts w:ascii="Times New Roman" w:hAnsi="Times New Roman" w:cs="Times New Roman"/>
          <w:b/>
          <w:sz w:val="24"/>
          <w:szCs w:val="24"/>
          <w:lang w:val="en-US"/>
        </w:rPr>
        <w:t>V</w:t>
      </w:r>
      <w:r w:rsidR="00DE3613" w:rsidRPr="00DE3613">
        <w:rPr>
          <w:rFonts w:ascii="Times New Roman" w:hAnsi="Times New Roman" w:cs="Times New Roman"/>
          <w:b/>
          <w:sz w:val="24"/>
          <w:szCs w:val="24"/>
        </w:rPr>
        <w:tab/>
      </w:r>
      <w:r w:rsidR="00DE3613" w:rsidRPr="00CF2DB2">
        <w:rPr>
          <w:rFonts w:ascii="Times New Roman" w:hAnsi="Times New Roman" w:cs="Times New Roman"/>
          <w:b/>
          <w:sz w:val="24"/>
          <w:szCs w:val="24"/>
        </w:rPr>
        <w:t>Ивановская транспортная прокуратура разъясняет,</w:t>
      </w:r>
      <w:r w:rsidR="00DE3613" w:rsidRPr="00CF2DB2">
        <w:rPr>
          <w:rFonts w:ascii="Times New Roman" w:eastAsia="Times New Roman" w:hAnsi="Times New Roman" w:cs="Times New Roman"/>
          <w:color w:val="21242D"/>
          <w:sz w:val="24"/>
          <w:szCs w:val="24"/>
          <w:lang w:eastAsia="ru-RU"/>
        </w:rPr>
        <w:t xml:space="preserve"> </w:t>
      </w:r>
      <w:r w:rsidR="00DE3613">
        <w:rPr>
          <w:rFonts w:ascii="Times New Roman" w:eastAsia="Times New Roman" w:hAnsi="Times New Roman" w:cs="Times New Roman"/>
          <w:color w:val="21242D"/>
          <w:sz w:val="24"/>
          <w:szCs w:val="24"/>
          <w:lang w:eastAsia="ru-RU"/>
        </w:rPr>
        <w:t>что в</w:t>
      </w:r>
      <w:r w:rsidR="00DE3613" w:rsidRPr="00DE3613">
        <w:rPr>
          <w:rFonts w:ascii="Times New Roman" w:hAnsi="Times New Roman" w:cs="Times New Roman"/>
          <w:bCs/>
          <w:sz w:val="24"/>
          <w:szCs w:val="24"/>
        </w:rPr>
        <w:t>ступили в силу изменения, которыми установлены дополнительные антикоррупционные обязанности для лиц, замещающих государственные должности субъектов Российской Федерации</w:t>
      </w:r>
      <w:r w:rsidR="00CD6E6A">
        <w:rPr>
          <w:rFonts w:ascii="Times New Roman" w:hAnsi="Times New Roman" w:cs="Times New Roman"/>
          <w:bCs/>
          <w:sz w:val="24"/>
          <w:szCs w:val="24"/>
        </w:rPr>
        <w:t>.</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Федеральным законом от 29.12.2022 № 591-ФЗ «О внесении изменений в статьи 5 и 12.1 Федерального закона «О противодействии коррупции»</w:t>
      </w:r>
      <w:r>
        <w:rPr>
          <w:rFonts w:ascii="Times New Roman" w:hAnsi="Times New Roman" w:cs="Times New Roman"/>
          <w:sz w:val="24"/>
          <w:szCs w:val="24"/>
        </w:rPr>
        <w:t xml:space="preserve"> </w:t>
      </w:r>
      <w:r w:rsidRPr="00CD6E6A">
        <w:rPr>
          <w:rFonts w:ascii="Times New Roman" w:hAnsi="Times New Roman" w:cs="Times New Roman"/>
          <w:sz w:val="24"/>
          <w:szCs w:val="24"/>
        </w:rPr>
        <w:t>статья 12 Федерального закона «О противодействии коррупции» дополнена частью 4.1-1. Согласно данной норме лица, замещающие государственные должности субъектов Российской Федерации, обязаны уведомлять органы прокуратуры или другие государственные органы обо всех фактах обращения к ним каких-либо лиц в целях склонения их к совершению коррупционных правонарушений.</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Названное уведомление должно направляться в срок не позднее пяти дней со дня соответствующего обращения. От его подачи должностное лицо освобождается только в том случае, если по изложенным в нем обстоятельствам органами прокуратуры или другими государственными органами проведена или проводится проверка.</w:t>
      </w:r>
    </w:p>
    <w:p w:rsidR="00CD6E6A" w:rsidRPr="00DE3613"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Лица, замещающие государственные должности субъектов Российской Федерации, уведомившие о фактах обращения в целях склонения их</w:t>
      </w:r>
      <w:r>
        <w:rPr>
          <w:rFonts w:ascii="Times New Roman" w:hAnsi="Times New Roman" w:cs="Times New Roman"/>
          <w:sz w:val="24"/>
          <w:szCs w:val="24"/>
        </w:rPr>
        <w:t xml:space="preserve"> </w:t>
      </w:r>
      <w:r w:rsidRPr="00CD6E6A">
        <w:rPr>
          <w:rFonts w:ascii="Times New Roman" w:hAnsi="Times New Roman" w:cs="Times New Roman"/>
          <w:sz w:val="24"/>
          <w:szCs w:val="24"/>
        </w:rPr>
        <w:t>к совершению коррупционного правонарушения, а также о случаях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r>
        <w:rPr>
          <w:rFonts w:ascii="Times New Roman" w:hAnsi="Times New Roman" w:cs="Times New Roman"/>
          <w:sz w:val="24"/>
          <w:szCs w:val="24"/>
        </w:rPr>
        <w:t>.</w:t>
      </w:r>
    </w:p>
    <w:p w:rsidR="00B37D58" w:rsidRPr="00DE3613" w:rsidRDefault="00B37D58" w:rsidP="006B3248">
      <w:pPr>
        <w:spacing w:after="0" w:line="240" w:lineRule="auto"/>
        <w:ind w:firstLine="709"/>
        <w:jc w:val="both"/>
        <w:rPr>
          <w:rFonts w:ascii="Times New Roman" w:hAnsi="Times New Roman" w:cs="Times New Roman"/>
          <w:sz w:val="24"/>
          <w:szCs w:val="24"/>
        </w:rPr>
      </w:pPr>
    </w:p>
    <w:p w:rsidR="00B37D58" w:rsidRDefault="00B37D58" w:rsidP="006B3248">
      <w:pPr>
        <w:spacing w:after="0" w:line="240" w:lineRule="auto"/>
        <w:ind w:firstLine="709"/>
        <w:jc w:val="both"/>
        <w:rPr>
          <w:rFonts w:ascii="Times New Roman" w:eastAsia="Times New Roman" w:hAnsi="Times New Roman" w:cs="Times New Roman"/>
          <w:color w:val="21242D"/>
          <w:sz w:val="24"/>
          <w:szCs w:val="24"/>
          <w:lang w:eastAsia="ru-RU"/>
        </w:rPr>
      </w:pPr>
      <w:r w:rsidRPr="00CD6E6A">
        <w:rPr>
          <w:rFonts w:ascii="Times New Roman" w:hAnsi="Times New Roman" w:cs="Times New Roman"/>
          <w:b/>
          <w:sz w:val="24"/>
          <w:szCs w:val="24"/>
          <w:lang w:val="en-US"/>
        </w:rPr>
        <w:t>VI</w:t>
      </w:r>
      <w:r w:rsidR="00CD6E6A" w:rsidRPr="00CD6E6A">
        <w:rPr>
          <w:rFonts w:ascii="Times New Roman" w:hAnsi="Times New Roman" w:cs="Times New Roman"/>
          <w:b/>
          <w:sz w:val="24"/>
          <w:szCs w:val="24"/>
        </w:rPr>
        <w:tab/>
      </w:r>
      <w:r w:rsidR="00CD6E6A" w:rsidRPr="00CF2DB2">
        <w:rPr>
          <w:rFonts w:ascii="Times New Roman" w:hAnsi="Times New Roman" w:cs="Times New Roman"/>
          <w:b/>
          <w:sz w:val="24"/>
          <w:szCs w:val="24"/>
        </w:rPr>
        <w:t>Ивановская транспортная прокуратура разъясняет,</w:t>
      </w:r>
      <w:r w:rsidR="00CD6E6A" w:rsidRPr="00CF2DB2">
        <w:rPr>
          <w:rFonts w:ascii="Times New Roman" w:eastAsia="Times New Roman" w:hAnsi="Times New Roman" w:cs="Times New Roman"/>
          <w:color w:val="21242D"/>
          <w:sz w:val="24"/>
          <w:szCs w:val="24"/>
          <w:lang w:eastAsia="ru-RU"/>
        </w:rPr>
        <w:t xml:space="preserve"> </w:t>
      </w:r>
      <w:r w:rsidR="00CD6E6A">
        <w:rPr>
          <w:rFonts w:ascii="Times New Roman" w:eastAsia="Times New Roman" w:hAnsi="Times New Roman" w:cs="Times New Roman"/>
          <w:color w:val="21242D"/>
          <w:sz w:val="24"/>
          <w:szCs w:val="24"/>
          <w:lang w:eastAsia="ru-RU"/>
        </w:rPr>
        <w:t>что</w:t>
      </w:r>
      <w:r w:rsidR="00CD6E6A" w:rsidRPr="00CD6E6A">
        <w:t xml:space="preserve"> </w:t>
      </w:r>
      <w:r w:rsidR="00CD6E6A" w:rsidRPr="00CD6E6A">
        <w:rPr>
          <w:rFonts w:ascii="Times New Roman" w:eastAsia="Times New Roman" w:hAnsi="Times New Roman" w:cs="Times New Roman"/>
          <w:color w:val="21242D"/>
          <w:sz w:val="24"/>
          <w:szCs w:val="24"/>
          <w:lang w:eastAsia="ru-RU"/>
        </w:rPr>
        <w:t>Указом Президента Российской Федерации от 29.12.2022 № 968 введены особенности исполнения норм антикоррупционного законодательства в период проведения специальной военной операции</w:t>
      </w:r>
      <w:r w:rsidR="00CD6E6A">
        <w:rPr>
          <w:rFonts w:ascii="Times New Roman" w:eastAsia="Times New Roman" w:hAnsi="Times New Roman" w:cs="Times New Roman"/>
          <w:color w:val="21242D"/>
          <w:sz w:val="24"/>
          <w:szCs w:val="24"/>
          <w:lang w:eastAsia="ru-RU"/>
        </w:rPr>
        <w:t>.</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В частности, не представлять свои сведения о доходах, расходах, об имуществе и обязательствах имущественного характера и аналогичные сведения своих супруг (супруг</w:t>
      </w:r>
      <w:r w:rsidR="000364E0">
        <w:rPr>
          <w:rFonts w:ascii="Times New Roman" w:hAnsi="Times New Roman" w:cs="Times New Roman"/>
          <w:sz w:val="24"/>
          <w:szCs w:val="24"/>
        </w:rPr>
        <w:t>ов) и несовершеннолетних детей</w:t>
      </w:r>
      <w:r w:rsidRPr="00CD6E6A">
        <w:rPr>
          <w:rFonts w:ascii="Times New Roman" w:hAnsi="Times New Roman" w:cs="Times New Roman"/>
          <w:sz w:val="24"/>
          <w:szCs w:val="24"/>
        </w:rPr>
        <w:t xml:space="preserve"> могут следующие лица, принимающие (принимавшие) участие в специальной военной операции или непосредственно выполняющие (выполнявшие) задачи, связанные с ее проведением:</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 xml:space="preserve">–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замещающие должности, осуществление полномочий по которым влечет за собой обязанность представлять </w:t>
      </w:r>
      <w:r w:rsidR="000364E0">
        <w:rPr>
          <w:rFonts w:ascii="Times New Roman" w:hAnsi="Times New Roman" w:cs="Times New Roman"/>
          <w:sz w:val="24"/>
          <w:szCs w:val="24"/>
        </w:rPr>
        <w:t>с</w:t>
      </w:r>
      <w:r w:rsidRPr="00CD6E6A">
        <w:rPr>
          <w:rFonts w:ascii="Times New Roman" w:hAnsi="Times New Roman" w:cs="Times New Roman"/>
          <w:sz w:val="24"/>
          <w:szCs w:val="24"/>
        </w:rPr>
        <w:t>ведения</w:t>
      </w:r>
      <w:r w:rsidR="000364E0">
        <w:rPr>
          <w:rFonts w:ascii="Times New Roman" w:hAnsi="Times New Roman" w:cs="Times New Roman"/>
          <w:sz w:val="24"/>
          <w:szCs w:val="24"/>
        </w:rPr>
        <w:t xml:space="preserve"> </w:t>
      </w:r>
      <w:r w:rsidRPr="00CD6E6A">
        <w:rPr>
          <w:rFonts w:ascii="Times New Roman" w:hAnsi="Times New Roman" w:cs="Times New Roman"/>
          <w:sz w:val="24"/>
          <w:szCs w:val="24"/>
        </w:rPr>
        <w:t>о доходах;</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 xml:space="preserve">–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замещающие </w:t>
      </w:r>
      <w:r w:rsidRPr="00CD6E6A">
        <w:rPr>
          <w:rFonts w:ascii="Times New Roman" w:hAnsi="Times New Roman" w:cs="Times New Roman"/>
          <w:sz w:val="24"/>
          <w:szCs w:val="24"/>
        </w:rPr>
        <w:lastRenderedPageBreak/>
        <w:t>должности федеральной государственной службы, не предусмотренные перечнем должностей федеральной государственной службы, при замещении которых федеральные государственные служащие обязаны представлять Сведения о доходах, утвержденным Указом Президента Российской Федерации от 18.05.2009 № 557, и претендующие на замещение должностей федеральной государственной службы, предусмотренных названным перечнем (в том числе если планируется их участие в СВО, выполнение ими названных задач);</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 граждане Российской Федерации, призванные на военную службу по мобилизации в Вооруженные Силы Российской Федерации.</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Также указанные лица в период проведения СВО могут не направлять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исполнением обязанностей, соблюдением ограничений и запретов в этой области.</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Кроме того, от представления Сведений о доходах супруга (супругу) освобождены граждане Российской Федерации, обязанные их представлять, в случае если супруг (супруга) относится к одной из вышеназванных категорий либо оказывают на основании заключенного контракта добровольное содействие в выполнении задач, возложенных на Вооруженные Силы Российской Федерации.</w:t>
      </w:r>
    </w:p>
    <w:p w:rsidR="00CD6E6A" w:rsidRPr="00CD6E6A" w:rsidRDefault="00CD6E6A" w:rsidP="00CD6E6A">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sz w:val="24"/>
          <w:szCs w:val="24"/>
        </w:rPr>
        <w:t>Помимо этого</w:t>
      </w:r>
      <w:r w:rsidR="000364E0">
        <w:rPr>
          <w:rFonts w:ascii="Times New Roman" w:hAnsi="Times New Roman" w:cs="Times New Roman"/>
          <w:sz w:val="24"/>
          <w:szCs w:val="24"/>
        </w:rPr>
        <w:t>,</w:t>
      </w:r>
      <w:r w:rsidRPr="00CD6E6A">
        <w:rPr>
          <w:rFonts w:ascii="Times New Roman" w:hAnsi="Times New Roman" w:cs="Times New Roman"/>
          <w:sz w:val="24"/>
          <w:szCs w:val="24"/>
        </w:rPr>
        <w:t xml:space="preserve"> Указом № 968 установлен запрет на публикацию в сети «Интернет» и представление для опубликования в средствах массовой информации Сведений о доходах, представляемых в соответствии с Федеральным законом от 25.12.2008 № 273-ФЗ «О противодействии коррупции» и другими федеральными законами всеми категориями лиц (</w:t>
      </w:r>
      <w:proofErr w:type="spellStart"/>
      <w:r w:rsidRPr="00CD6E6A">
        <w:rPr>
          <w:rFonts w:ascii="Times New Roman" w:hAnsi="Times New Roman" w:cs="Times New Roman"/>
          <w:sz w:val="24"/>
          <w:szCs w:val="24"/>
        </w:rPr>
        <w:t>пп</w:t>
      </w:r>
      <w:proofErr w:type="spellEnd"/>
      <w:r w:rsidRPr="00CD6E6A">
        <w:rPr>
          <w:rFonts w:ascii="Times New Roman" w:hAnsi="Times New Roman" w:cs="Times New Roman"/>
          <w:sz w:val="24"/>
          <w:szCs w:val="24"/>
        </w:rPr>
        <w:t>. «ж» п.1).</w:t>
      </w:r>
    </w:p>
    <w:p w:rsidR="00B37D58" w:rsidRPr="00CD6E6A" w:rsidRDefault="00B37D58" w:rsidP="006B3248">
      <w:pPr>
        <w:spacing w:after="0" w:line="240" w:lineRule="auto"/>
        <w:ind w:firstLine="709"/>
        <w:jc w:val="both"/>
        <w:rPr>
          <w:rFonts w:ascii="Times New Roman" w:hAnsi="Times New Roman" w:cs="Times New Roman"/>
          <w:b/>
          <w:sz w:val="24"/>
          <w:szCs w:val="24"/>
        </w:rPr>
      </w:pPr>
    </w:p>
    <w:p w:rsidR="00B37D58" w:rsidRDefault="00B37D58" w:rsidP="006B3248">
      <w:pPr>
        <w:spacing w:after="0" w:line="240" w:lineRule="auto"/>
        <w:ind w:firstLine="709"/>
        <w:jc w:val="both"/>
        <w:rPr>
          <w:rFonts w:ascii="Times New Roman" w:hAnsi="Times New Roman" w:cs="Times New Roman"/>
          <w:bCs/>
          <w:sz w:val="24"/>
          <w:szCs w:val="24"/>
        </w:rPr>
      </w:pPr>
      <w:r w:rsidRPr="00CD6E6A">
        <w:rPr>
          <w:rFonts w:ascii="Times New Roman" w:hAnsi="Times New Roman" w:cs="Times New Roman"/>
          <w:b/>
          <w:sz w:val="24"/>
          <w:szCs w:val="24"/>
          <w:lang w:val="en-US"/>
        </w:rPr>
        <w:t>VII</w:t>
      </w:r>
      <w:r w:rsidR="00283B53" w:rsidRPr="00283B53">
        <w:rPr>
          <w:rFonts w:ascii="Times New Roman" w:hAnsi="Times New Roman" w:cs="Times New Roman"/>
          <w:b/>
          <w:sz w:val="24"/>
          <w:szCs w:val="24"/>
        </w:rPr>
        <w:tab/>
      </w:r>
      <w:r w:rsidR="00283B53" w:rsidRPr="00CF2DB2">
        <w:rPr>
          <w:rFonts w:ascii="Times New Roman" w:hAnsi="Times New Roman" w:cs="Times New Roman"/>
          <w:b/>
          <w:sz w:val="24"/>
          <w:szCs w:val="24"/>
        </w:rPr>
        <w:t xml:space="preserve">Ивановская транспортная прокуратура </w:t>
      </w:r>
      <w:r w:rsidR="00283B53">
        <w:rPr>
          <w:rFonts w:ascii="Times New Roman" w:hAnsi="Times New Roman" w:cs="Times New Roman"/>
          <w:b/>
          <w:sz w:val="24"/>
          <w:szCs w:val="24"/>
        </w:rPr>
        <w:t>информирует</w:t>
      </w:r>
      <w:r w:rsidR="00283B53" w:rsidRPr="00283B53">
        <w:rPr>
          <w:rFonts w:ascii="Times New Roman" w:hAnsi="Times New Roman" w:cs="Times New Roman"/>
          <w:sz w:val="24"/>
          <w:szCs w:val="24"/>
        </w:rPr>
        <w:t xml:space="preserve">, </w:t>
      </w:r>
      <w:r w:rsidR="00283B53">
        <w:rPr>
          <w:rFonts w:ascii="Times New Roman" w:hAnsi="Times New Roman" w:cs="Times New Roman"/>
          <w:bCs/>
          <w:sz w:val="24"/>
          <w:szCs w:val="24"/>
        </w:rPr>
        <w:t>н</w:t>
      </w:r>
      <w:r w:rsidR="00283B53" w:rsidRPr="00283B53">
        <w:rPr>
          <w:rFonts w:ascii="Times New Roman" w:hAnsi="Times New Roman" w:cs="Times New Roman"/>
          <w:bCs/>
          <w:sz w:val="24"/>
          <w:szCs w:val="24"/>
        </w:rPr>
        <w:t>а кого возлагается обязанность по уведомлению о факте склонения к совершени</w:t>
      </w:r>
      <w:r w:rsidR="00283B53">
        <w:rPr>
          <w:rFonts w:ascii="Times New Roman" w:hAnsi="Times New Roman" w:cs="Times New Roman"/>
          <w:bCs/>
          <w:sz w:val="24"/>
          <w:szCs w:val="24"/>
        </w:rPr>
        <w:t>ю коррупционного правонарушения.</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Федеральным законом от 25.12.2008 № 273-ФЗ «О противодействии коррупции» на государственных и муниципальных служащих возложена обязанность уведомлять работодателя, органы прокуратуры или другие государственные органы обо всех случаях обращения к нему каких-либо лиц в целях склонения к совершению коррупционного правонарушения.</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Указанная обязанность также распространена на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Исключением являются случаи, когда по фактам обращения в целях склонения к совершению коррупционных правонарушений уже проведена или проводится проверка.</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Следует отметить, что при возникновении указанных правоотношений данная категория граждан находится под защитой государства в соответствии с законодательством Российской Федерации,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83B53"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При этом неисполнение обязанности по уведомлению о случае обращения каких-либо лиц в целях склонения к совершению коррупционных правонарушений является правонарушением, влекущим увольнение либо привлечение к иным видам ответственности в соответствии с законодательством Российской Федерации</w:t>
      </w:r>
    </w:p>
    <w:p w:rsidR="00B37D58" w:rsidRPr="000364E0" w:rsidRDefault="00B37D58" w:rsidP="006B3248">
      <w:pPr>
        <w:spacing w:after="0" w:line="240" w:lineRule="auto"/>
        <w:ind w:firstLine="709"/>
        <w:jc w:val="both"/>
        <w:rPr>
          <w:rFonts w:ascii="Times New Roman" w:hAnsi="Times New Roman" w:cs="Times New Roman"/>
          <w:b/>
          <w:sz w:val="24"/>
          <w:szCs w:val="24"/>
        </w:rPr>
      </w:pPr>
    </w:p>
    <w:p w:rsidR="00DB25A9" w:rsidRPr="00DB25A9" w:rsidRDefault="00B37D58" w:rsidP="00DB25A9">
      <w:pPr>
        <w:spacing w:after="0" w:line="240" w:lineRule="auto"/>
        <w:ind w:firstLine="709"/>
        <w:jc w:val="both"/>
        <w:rPr>
          <w:rFonts w:ascii="Times New Roman" w:hAnsi="Times New Roman" w:cs="Times New Roman"/>
          <w:bCs/>
          <w:sz w:val="24"/>
          <w:szCs w:val="24"/>
        </w:rPr>
      </w:pPr>
      <w:r w:rsidRPr="00CD6E6A">
        <w:rPr>
          <w:rFonts w:ascii="Times New Roman" w:hAnsi="Times New Roman" w:cs="Times New Roman"/>
          <w:b/>
          <w:sz w:val="24"/>
          <w:szCs w:val="24"/>
          <w:lang w:val="en-US"/>
        </w:rPr>
        <w:t>VIII</w:t>
      </w:r>
      <w:r w:rsidR="00DB25A9" w:rsidRPr="00DB25A9">
        <w:rPr>
          <w:rFonts w:ascii="Times New Roman" w:hAnsi="Times New Roman" w:cs="Times New Roman"/>
          <w:b/>
          <w:sz w:val="24"/>
          <w:szCs w:val="24"/>
        </w:rPr>
        <w:tab/>
      </w:r>
      <w:r w:rsidR="00DB25A9" w:rsidRPr="00CF2DB2">
        <w:rPr>
          <w:rFonts w:ascii="Times New Roman" w:hAnsi="Times New Roman" w:cs="Times New Roman"/>
          <w:b/>
          <w:sz w:val="24"/>
          <w:szCs w:val="24"/>
        </w:rPr>
        <w:t xml:space="preserve">Ивановская транспортная прокуратура </w:t>
      </w:r>
      <w:r w:rsidR="00DB25A9">
        <w:rPr>
          <w:rFonts w:ascii="Times New Roman" w:hAnsi="Times New Roman" w:cs="Times New Roman"/>
          <w:b/>
          <w:sz w:val="24"/>
          <w:szCs w:val="24"/>
        </w:rPr>
        <w:t>разъясняет</w:t>
      </w:r>
      <w:r w:rsidR="00DB25A9" w:rsidRPr="00DB25A9">
        <w:rPr>
          <w:rFonts w:ascii="Times New Roman" w:hAnsi="Times New Roman" w:cs="Times New Roman"/>
          <w:sz w:val="24"/>
          <w:szCs w:val="24"/>
        </w:rPr>
        <w:t xml:space="preserve"> </w:t>
      </w:r>
      <w:r w:rsidR="00DB25A9">
        <w:rPr>
          <w:rFonts w:ascii="Times New Roman" w:hAnsi="Times New Roman" w:cs="Times New Roman"/>
          <w:bCs/>
          <w:sz w:val="24"/>
          <w:szCs w:val="24"/>
        </w:rPr>
        <w:t>о</w:t>
      </w:r>
      <w:r w:rsidR="00DB25A9" w:rsidRPr="00DB25A9">
        <w:rPr>
          <w:rFonts w:ascii="Times New Roman" w:hAnsi="Times New Roman" w:cs="Times New Roman"/>
          <w:bCs/>
          <w:sz w:val="24"/>
          <w:szCs w:val="24"/>
        </w:rPr>
        <w:t xml:space="preserve"> запрете на вовлечение несовершеннолетних в потребление табака и </w:t>
      </w:r>
      <w:proofErr w:type="spellStart"/>
      <w:r w:rsidR="00DB25A9" w:rsidRPr="00DB25A9">
        <w:rPr>
          <w:rFonts w:ascii="Times New Roman" w:hAnsi="Times New Roman" w:cs="Times New Roman"/>
          <w:bCs/>
          <w:sz w:val="24"/>
          <w:szCs w:val="24"/>
        </w:rPr>
        <w:t>никотиносодержащей</w:t>
      </w:r>
      <w:proofErr w:type="spellEnd"/>
      <w:r w:rsidR="00DB25A9" w:rsidRPr="00DB25A9">
        <w:rPr>
          <w:rFonts w:ascii="Times New Roman" w:hAnsi="Times New Roman" w:cs="Times New Roman"/>
          <w:bCs/>
          <w:sz w:val="24"/>
          <w:szCs w:val="24"/>
        </w:rPr>
        <w:t xml:space="preserve"> продукции</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 xml:space="preserve">Потребление табака и </w:t>
      </w:r>
      <w:proofErr w:type="spellStart"/>
      <w:r w:rsidRPr="00DB25A9">
        <w:rPr>
          <w:rFonts w:ascii="Times New Roman" w:hAnsi="Times New Roman" w:cs="Times New Roman"/>
          <w:sz w:val="24"/>
          <w:szCs w:val="24"/>
        </w:rPr>
        <w:t>никотинсодержащей</w:t>
      </w:r>
      <w:proofErr w:type="spellEnd"/>
      <w:r w:rsidRPr="00DB25A9">
        <w:rPr>
          <w:rFonts w:ascii="Times New Roman" w:hAnsi="Times New Roman" w:cs="Times New Roman"/>
          <w:sz w:val="24"/>
          <w:szCs w:val="24"/>
        </w:rPr>
        <w:t xml:space="preserve"> продукции остается острой проблемой, особенно среди подростков, поскольку их организм наиболее подвержен развитию никотиновой зависимости, что является причиной появления заболеваний, связанных с курением.</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 xml:space="preserve">В связи с этим федеральным законодательством установлен запрет на продажу несовершеннолетним табачной, </w:t>
      </w:r>
      <w:proofErr w:type="spellStart"/>
      <w:r w:rsidRPr="00DB25A9">
        <w:rPr>
          <w:rFonts w:ascii="Times New Roman" w:hAnsi="Times New Roman" w:cs="Times New Roman"/>
          <w:sz w:val="24"/>
          <w:szCs w:val="24"/>
        </w:rPr>
        <w:t>никотинсодержащей</w:t>
      </w:r>
      <w:proofErr w:type="spellEnd"/>
      <w:r w:rsidRPr="00DB25A9">
        <w:rPr>
          <w:rFonts w:ascii="Times New Roman" w:hAnsi="Times New Roman" w:cs="Times New Roman"/>
          <w:sz w:val="24"/>
          <w:szCs w:val="24"/>
        </w:rPr>
        <w:t xml:space="preserve"> продукции, кальянов и иных аналогичных устройств, а также на их вовлечение в процесс потребления.</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 xml:space="preserve">Вовлечением детей в процесс потребления табака или </w:t>
      </w:r>
      <w:proofErr w:type="spellStart"/>
      <w:r w:rsidRPr="00DB25A9">
        <w:rPr>
          <w:rFonts w:ascii="Times New Roman" w:hAnsi="Times New Roman" w:cs="Times New Roman"/>
          <w:sz w:val="24"/>
          <w:szCs w:val="24"/>
        </w:rPr>
        <w:t>никотинсодержащей</w:t>
      </w:r>
      <w:proofErr w:type="spellEnd"/>
      <w:r w:rsidRPr="00DB25A9">
        <w:rPr>
          <w:rFonts w:ascii="Times New Roman" w:hAnsi="Times New Roman" w:cs="Times New Roman"/>
          <w:sz w:val="24"/>
          <w:szCs w:val="24"/>
        </w:rPr>
        <w:t xml:space="preserve"> продукции признаются:</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 xml:space="preserve">покупка для них либо передача им табачной продукции, табачных изделий или </w:t>
      </w:r>
      <w:proofErr w:type="spellStart"/>
      <w:r w:rsidRPr="00DB25A9">
        <w:rPr>
          <w:rFonts w:ascii="Times New Roman" w:hAnsi="Times New Roman" w:cs="Times New Roman"/>
          <w:sz w:val="24"/>
          <w:szCs w:val="24"/>
        </w:rPr>
        <w:t>никотинсодержащей</w:t>
      </w:r>
      <w:proofErr w:type="spellEnd"/>
      <w:r w:rsidRPr="00DB25A9">
        <w:rPr>
          <w:rFonts w:ascii="Times New Roman" w:hAnsi="Times New Roman" w:cs="Times New Roman"/>
          <w:sz w:val="24"/>
          <w:szCs w:val="24"/>
        </w:rPr>
        <w:t xml:space="preserve"> продукции, кальянов и устройств для потребления </w:t>
      </w:r>
      <w:proofErr w:type="spellStart"/>
      <w:r w:rsidRPr="00DB25A9">
        <w:rPr>
          <w:rFonts w:ascii="Times New Roman" w:hAnsi="Times New Roman" w:cs="Times New Roman"/>
          <w:sz w:val="24"/>
          <w:szCs w:val="24"/>
        </w:rPr>
        <w:t>никотинсодержащей</w:t>
      </w:r>
      <w:proofErr w:type="spellEnd"/>
      <w:r w:rsidRPr="00DB25A9">
        <w:rPr>
          <w:rFonts w:ascii="Times New Roman" w:hAnsi="Times New Roman" w:cs="Times New Roman"/>
          <w:sz w:val="24"/>
          <w:szCs w:val="24"/>
        </w:rPr>
        <w:t xml:space="preserve"> продукции,</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 xml:space="preserve">предложение либо требование употребить табачную продукцию, табачные изделия или </w:t>
      </w:r>
      <w:proofErr w:type="spellStart"/>
      <w:r w:rsidRPr="00DB25A9">
        <w:rPr>
          <w:rFonts w:ascii="Times New Roman" w:hAnsi="Times New Roman" w:cs="Times New Roman"/>
          <w:sz w:val="24"/>
          <w:szCs w:val="24"/>
        </w:rPr>
        <w:t>никотинсодержащую</w:t>
      </w:r>
      <w:proofErr w:type="spellEnd"/>
      <w:r w:rsidRPr="00DB25A9">
        <w:rPr>
          <w:rFonts w:ascii="Times New Roman" w:hAnsi="Times New Roman" w:cs="Times New Roman"/>
          <w:sz w:val="24"/>
          <w:szCs w:val="24"/>
        </w:rPr>
        <w:t xml:space="preserve"> продукцию, совершенные любым способом.</w:t>
      </w:r>
    </w:p>
    <w:p w:rsidR="00B37D58"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Административное наказание за подобные действия в виде административного штрафа в размере от 2 000 до 3 000 рублей на родителей или иных законных представителей несовершеннолетнего и от 1 000 до 2 000 рублей на иных граждан предусмотрено ст. 6.23 КоАП РФ</w:t>
      </w:r>
      <w:r>
        <w:rPr>
          <w:rFonts w:ascii="Times New Roman" w:hAnsi="Times New Roman" w:cs="Times New Roman"/>
          <w:sz w:val="24"/>
          <w:szCs w:val="24"/>
        </w:rPr>
        <w:t>.</w:t>
      </w:r>
    </w:p>
    <w:p w:rsidR="00B37D58" w:rsidRPr="00DB25A9" w:rsidRDefault="00B37D58" w:rsidP="006B3248">
      <w:pPr>
        <w:spacing w:after="0" w:line="240" w:lineRule="auto"/>
        <w:ind w:firstLine="709"/>
        <w:jc w:val="both"/>
        <w:rPr>
          <w:rFonts w:ascii="Times New Roman" w:hAnsi="Times New Roman" w:cs="Times New Roman"/>
          <w:b/>
          <w:sz w:val="24"/>
          <w:szCs w:val="24"/>
        </w:rPr>
      </w:pPr>
    </w:p>
    <w:p w:rsidR="00B37D58" w:rsidRDefault="00B37D58" w:rsidP="006B3248">
      <w:pPr>
        <w:spacing w:after="0" w:line="240" w:lineRule="auto"/>
        <w:ind w:firstLine="709"/>
        <w:jc w:val="both"/>
        <w:rPr>
          <w:rFonts w:ascii="Times New Roman" w:hAnsi="Times New Roman" w:cs="Times New Roman"/>
          <w:bCs/>
          <w:sz w:val="24"/>
          <w:szCs w:val="24"/>
        </w:rPr>
      </w:pPr>
      <w:r w:rsidRPr="00CD6E6A">
        <w:rPr>
          <w:rFonts w:ascii="Times New Roman" w:hAnsi="Times New Roman" w:cs="Times New Roman"/>
          <w:b/>
          <w:sz w:val="24"/>
          <w:szCs w:val="24"/>
          <w:lang w:val="en-US"/>
        </w:rPr>
        <w:t>IX</w:t>
      </w:r>
      <w:r w:rsidR="00DB25A9" w:rsidRPr="00DB25A9">
        <w:rPr>
          <w:rFonts w:ascii="Times New Roman" w:hAnsi="Times New Roman" w:cs="Times New Roman"/>
          <w:b/>
          <w:sz w:val="24"/>
          <w:szCs w:val="24"/>
        </w:rPr>
        <w:tab/>
      </w:r>
      <w:r w:rsidR="00DB25A9" w:rsidRPr="00CF2DB2">
        <w:rPr>
          <w:rFonts w:ascii="Times New Roman" w:hAnsi="Times New Roman" w:cs="Times New Roman"/>
          <w:b/>
          <w:sz w:val="24"/>
          <w:szCs w:val="24"/>
        </w:rPr>
        <w:t xml:space="preserve">Ивановская транспортная прокуратура </w:t>
      </w:r>
      <w:r w:rsidR="00DB25A9">
        <w:rPr>
          <w:rFonts w:ascii="Times New Roman" w:hAnsi="Times New Roman" w:cs="Times New Roman"/>
          <w:b/>
          <w:sz w:val="24"/>
          <w:szCs w:val="24"/>
        </w:rPr>
        <w:t>разъясняет</w:t>
      </w:r>
      <w:r w:rsidR="00DB25A9" w:rsidRPr="00DB25A9">
        <w:rPr>
          <w:rFonts w:ascii="Times New Roman" w:eastAsia="Times New Roman" w:hAnsi="Times New Roman" w:cs="Times New Roman"/>
          <w:bCs/>
          <w:color w:val="333333"/>
          <w:sz w:val="28"/>
          <w:szCs w:val="28"/>
          <w:lang w:eastAsia="ru-RU"/>
        </w:rPr>
        <w:t xml:space="preserve"> об </w:t>
      </w:r>
      <w:r w:rsidR="00DB25A9" w:rsidRPr="00DB25A9">
        <w:rPr>
          <w:rFonts w:ascii="Times New Roman" w:hAnsi="Times New Roman" w:cs="Times New Roman"/>
          <w:bCs/>
          <w:sz w:val="24"/>
          <w:szCs w:val="24"/>
        </w:rPr>
        <w:t>отдельных вопросах уголовной ответственности несовершеннолетних</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В соответствии с частью 1 статьи 20 Уголовного кодекса Российской Федерации уголовная ответственность наступает с шестнадцатилетнего возраста.</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Согласно части 2 статьи 20 Уголовного кодекса Российской Федерации несовершеннолетние привлекаются к уголовной ответственности за совершение некоторых преступлений, если ко времени совершения преступления они достигли возраста 14 лет.</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К таким преступлениям относятся резонансные преступления, такие как убийство; умышленное причинение тяжкого вреда здоровью; похищение человека; изнасилование; насильственные действия сексуального характера; разбой; террористический акт и др.</w:t>
      </w:r>
    </w:p>
    <w:p w:rsidR="00DB25A9" w:rsidRPr="00DB25A9" w:rsidRDefault="00DB25A9" w:rsidP="00DB25A9">
      <w:pPr>
        <w:spacing w:after="0" w:line="240" w:lineRule="auto"/>
        <w:ind w:firstLine="709"/>
        <w:jc w:val="both"/>
        <w:rPr>
          <w:rFonts w:ascii="Times New Roman" w:hAnsi="Times New Roman" w:cs="Times New Roman"/>
          <w:sz w:val="24"/>
          <w:szCs w:val="24"/>
        </w:rPr>
      </w:pPr>
      <w:r w:rsidRPr="00DB25A9">
        <w:rPr>
          <w:rFonts w:ascii="Times New Roman" w:hAnsi="Times New Roman" w:cs="Times New Roman"/>
          <w:sz w:val="24"/>
          <w:szCs w:val="24"/>
        </w:rPr>
        <w:t>Если несовершеннолетний достиг возраста, предусмотренного частями 1 или 2 статьи 20 Уголовного кодекса Российской Федерации,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B37D58" w:rsidRPr="00DB25A9" w:rsidRDefault="00B37D58" w:rsidP="006B3248">
      <w:pPr>
        <w:spacing w:after="0" w:line="240" w:lineRule="auto"/>
        <w:ind w:firstLine="709"/>
        <w:jc w:val="both"/>
        <w:rPr>
          <w:rFonts w:ascii="Times New Roman" w:hAnsi="Times New Roman" w:cs="Times New Roman"/>
          <w:b/>
          <w:sz w:val="24"/>
          <w:szCs w:val="24"/>
        </w:rPr>
      </w:pPr>
    </w:p>
    <w:p w:rsidR="00385A11" w:rsidRPr="00385A11" w:rsidRDefault="00B37D58" w:rsidP="00385A11">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b/>
          <w:sz w:val="24"/>
          <w:szCs w:val="24"/>
          <w:lang w:val="en-US"/>
        </w:rPr>
        <w:t>X</w:t>
      </w:r>
      <w:r w:rsidR="00DB25A9" w:rsidRPr="00DB25A9">
        <w:rPr>
          <w:rFonts w:ascii="Times New Roman" w:hAnsi="Times New Roman" w:cs="Times New Roman"/>
          <w:b/>
          <w:sz w:val="24"/>
          <w:szCs w:val="24"/>
        </w:rPr>
        <w:tab/>
      </w:r>
      <w:r w:rsidR="00385A11" w:rsidRPr="00385A11">
        <w:rPr>
          <w:rFonts w:ascii="Times New Roman" w:hAnsi="Times New Roman" w:cs="Times New Roman"/>
          <w:b/>
          <w:sz w:val="24"/>
          <w:szCs w:val="24"/>
        </w:rPr>
        <w:t xml:space="preserve">Ивановская транспортная прокуратура разъясняет </w:t>
      </w:r>
      <w:r w:rsidR="00385A11" w:rsidRPr="00385A11">
        <w:rPr>
          <w:rFonts w:ascii="Times New Roman" w:hAnsi="Times New Roman" w:cs="Times New Roman"/>
          <w:bCs/>
          <w:sz w:val="24"/>
          <w:szCs w:val="24"/>
        </w:rPr>
        <w:t>требования к мусороперерабатывающим предприятиям, расположенных в приаэродромной территории</w:t>
      </w:r>
    </w:p>
    <w:p w:rsidR="00385A11" w:rsidRPr="00385A11" w:rsidRDefault="00385A11" w:rsidP="00385A11">
      <w:pPr>
        <w:spacing w:after="0" w:line="240" w:lineRule="auto"/>
        <w:ind w:firstLine="709"/>
        <w:jc w:val="both"/>
        <w:rPr>
          <w:rFonts w:ascii="Times New Roman" w:hAnsi="Times New Roman" w:cs="Times New Roman"/>
          <w:sz w:val="24"/>
          <w:szCs w:val="24"/>
        </w:rPr>
      </w:pPr>
      <w:r w:rsidRPr="00385A11">
        <w:rPr>
          <w:rFonts w:ascii="Times New Roman" w:hAnsi="Times New Roman" w:cs="Times New Roman"/>
          <w:sz w:val="24"/>
          <w:szCs w:val="24"/>
        </w:rPr>
        <w:t xml:space="preserve">Постановлением Правительства Российской Федерации от 24.01.2023 № 78 внесены изменения в постановление Правительства Российской Федерации от 02.12.2017 № 1460, которым утверждено Положение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w:t>
      </w:r>
      <w:r w:rsidRPr="00385A11">
        <w:rPr>
          <w:rFonts w:ascii="Times New Roman" w:hAnsi="Times New Roman" w:cs="Times New Roman"/>
          <w:sz w:val="24"/>
          <w:szCs w:val="24"/>
        </w:rPr>
        <w:lastRenderedPageBreak/>
        <w:t xml:space="preserve">человека при согласовании проекта акта об установлении приаэродромной территории и при определении границ седьмой </w:t>
      </w:r>
      <w:proofErr w:type="spellStart"/>
      <w:r w:rsidRPr="00385A11">
        <w:rPr>
          <w:rFonts w:ascii="Times New Roman" w:hAnsi="Times New Roman" w:cs="Times New Roman"/>
          <w:sz w:val="24"/>
          <w:szCs w:val="24"/>
        </w:rPr>
        <w:t>подзоны</w:t>
      </w:r>
      <w:proofErr w:type="spellEnd"/>
      <w:r w:rsidRPr="00385A11">
        <w:rPr>
          <w:rFonts w:ascii="Times New Roman" w:hAnsi="Times New Roman" w:cs="Times New Roman"/>
          <w:sz w:val="24"/>
          <w:szCs w:val="24"/>
        </w:rPr>
        <w:t xml:space="preserve"> </w:t>
      </w:r>
      <w:proofErr w:type="spellStart"/>
      <w:r w:rsidRPr="00385A11">
        <w:rPr>
          <w:rFonts w:ascii="Times New Roman" w:hAnsi="Times New Roman" w:cs="Times New Roman"/>
          <w:sz w:val="24"/>
          <w:szCs w:val="24"/>
        </w:rPr>
        <w:t>приаэродромной</w:t>
      </w:r>
      <w:proofErr w:type="spellEnd"/>
      <w:r w:rsidRPr="00385A11">
        <w:rPr>
          <w:rFonts w:ascii="Times New Roman" w:hAnsi="Times New Roman" w:cs="Times New Roman"/>
          <w:sz w:val="24"/>
          <w:szCs w:val="24"/>
        </w:rPr>
        <w:t xml:space="preserve"> территории.</w:t>
      </w:r>
    </w:p>
    <w:p w:rsidR="00385A11" w:rsidRPr="00385A11" w:rsidRDefault="00385A11" w:rsidP="00385A11">
      <w:pPr>
        <w:spacing w:after="0" w:line="240" w:lineRule="auto"/>
        <w:ind w:firstLine="709"/>
        <w:jc w:val="both"/>
        <w:rPr>
          <w:rFonts w:ascii="Times New Roman" w:hAnsi="Times New Roman" w:cs="Times New Roman"/>
          <w:sz w:val="24"/>
          <w:szCs w:val="24"/>
        </w:rPr>
      </w:pPr>
      <w:r w:rsidRPr="00385A11">
        <w:rPr>
          <w:rFonts w:ascii="Times New Roman" w:hAnsi="Times New Roman" w:cs="Times New Roman"/>
          <w:sz w:val="24"/>
          <w:szCs w:val="24"/>
        </w:rPr>
        <w:t xml:space="preserve">Закреплено, что в шестой </w:t>
      </w:r>
      <w:proofErr w:type="spellStart"/>
      <w:r w:rsidRPr="00385A11">
        <w:rPr>
          <w:rFonts w:ascii="Times New Roman" w:hAnsi="Times New Roman" w:cs="Times New Roman"/>
          <w:sz w:val="24"/>
          <w:szCs w:val="24"/>
        </w:rPr>
        <w:t>подзоне</w:t>
      </w:r>
      <w:proofErr w:type="spellEnd"/>
      <w:r w:rsidRPr="00385A11">
        <w:rPr>
          <w:rFonts w:ascii="Times New Roman" w:hAnsi="Times New Roman" w:cs="Times New Roman"/>
          <w:sz w:val="24"/>
          <w:szCs w:val="24"/>
        </w:rPr>
        <w:t xml:space="preserve"> </w:t>
      </w:r>
      <w:proofErr w:type="spellStart"/>
      <w:r w:rsidRPr="00385A11">
        <w:rPr>
          <w:rFonts w:ascii="Times New Roman" w:hAnsi="Times New Roman" w:cs="Times New Roman"/>
          <w:sz w:val="24"/>
          <w:szCs w:val="24"/>
        </w:rPr>
        <w:t>приаэродромной</w:t>
      </w:r>
      <w:proofErr w:type="spellEnd"/>
      <w:r w:rsidRPr="00385A11">
        <w:rPr>
          <w:rFonts w:ascii="Times New Roman" w:hAnsi="Times New Roman" w:cs="Times New Roman"/>
          <w:sz w:val="24"/>
          <w:szCs w:val="24"/>
        </w:rPr>
        <w:t xml:space="preserve"> территории запрещается размещать объекты, способствующие привлечению и массовому скоплению птиц.</w:t>
      </w:r>
    </w:p>
    <w:p w:rsidR="00385A11" w:rsidRPr="00385A11" w:rsidRDefault="00385A11" w:rsidP="00385A11">
      <w:pPr>
        <w:spacing w:after="0" w:line="240" w:lineRule="auto"/>
        <w:ind w:firstLine="709"/>
        <w:jc w:val="both"/>
        <w:rPr>
          <w:rFonts w:ascii="Times New Roman" w:hAnsi="Times New Roman" w:cs="Times New Roman"/>
          <w:sz w:val="24"/>
          <w:szCs w:val="24"/>
        </w:rPr>
      </w:pPr>
      <w:r w:rsidRPr="00385A11">
        <w:rPr>
          <w:rFonts w:ascii="Times New Roman" w:hAnsi="Times New Roman" w:cs="Times New Roman"/>
          <w:sz w:val="24"/>
          <w:szCs w:val="24"/>
        </w:rPr>
        <w:t xml:space="preserve">Теперь объекты по обращению с твердыми бытовыми отходами, пищевыми и </w:t>
      </w:r>
      <w:proofErr w:type="spellStart"/>
      <w:r w:rsidRPr="00385A11">
        <w:rPr>
          <w:rFonts w:ascii="Times New Roman" w:hAnsi="Times New Roman" w:cs="Times New Roman"/>
          <w:sz w:val="24"/>
          <w:szCs w:val="24"/>
        </w:rPr>
        <w:t>биоотходами</w:t>
      </w:r>
      <w:proofErr w:type="spellEnd"/>
      <w:r w:rsidRPr="00385A11">
        <w:rPr>
          <w:rFonts w:ascii="Times New Roman" w:hAnsi="Times New Roman" w:cs="Times New Roman"/>
          <w:sz w:val="24"/>
          <w:szCs w:val="24"/>
        </w:rPr>
        <w:t xml:space="preserve"> не признаются объектами, способствующими привлечению и массовому скоплению птиц, в случае наличия заключения по результатам орнитологического исследования на предмет отсутствия факторов, способствующих привлечению и массовому скоплению птиц, в связи с чем до 01.09.2024 собственники объектов по обращению с отходами, расположенных в границах шестой </w:t>
      </w:r>
      <w:proofErr w:type="spellStart"/>
      <w:r w:rsidRPr="00385A11">
        <w:rPr>
          <w:rFonts w:ascii="Times New Roman" w:hAnsi="Times New Roman" w:cs="Times New Roman"/>
          <w:sz w:val="24"/>
          <w:szCs w:val="24"/>
        </w:rPr>
        <w:t>подзоны</w:t>
      </w:r>
      <w:proofErr w:type="spellEnd"/>
      <w:r w:rsidRPr="00385A11">
        <w:rPr>
          <w:rFonts w:ascii="Times New Roman" w:hAnsi="Times New Roman" w:cs="Times New Roman"/>
          <w:sz w:val="24"/>
          <w:szCs w:val="24"/>
        </w:rPr>
        <w:t>, обязаны обеспечить проведение указанного исследования.</w:t>
      </w:r>
    </w:p>
    <w:p w:rsidR="00385A11" w:rsidRPr="00385A11" w:rsidRDefault="00385A11" w:rsidP="00385A11">
      <w:pPr>
        <w:spacing w:after="0" w:line="240" w:lineRule="auto"/>
        <w:ind w:firstLine="709"/>
        <w:jc w:val="both"/>
        <w:rPr>
          <w:rFonts w:ascii="Times New Roman" w:hAnsi="Times New Roman" w:cs="Times New Roman"/>
          <w:sz w:val="24"/>
          <w:szCs w:val="24"/>
        </w:rPr>
      </w:pPr>
      <w:r w:rsidRPr="00385A11">
        <w:rPr>
          <w:rFonts w:ascii="Times New Roman" w:hAnsi="Times New Roman" w:cs="Times New Roman"/>
          <w:sz w:val="24"/>
          <w:szCs w:val="24"/>
        </w:rPr>
        <w:t>Настоящее постановление вступило в силу 02.02.2023.</w:t>
      </w:r>
    </w:p>
    <w:p w:rsidR="00D83666" w:rsidRPr="00DB25A9" w:rsidRDefault="00D83666" w:rsidP="00D83666">
      <w:pPr>
        <w:spacing w:after="0" w:line="240" w:lineRule="auto"/>
        <w:ind w:firstLine="709"/>
        <w:jc w:val="both"/>
        <w:rPr>
          <w:rFonts w:ascii="Times New Roman" w:hAnsi="Times New Roman" w:cs="Times New Roman"/>
          <w:b/>
          <w:sz w:val="24"/>
          <w:szCs w:val="24"/>
        </w:rPr>
      </w:pPr>
    </w:p>
    <w:p w:rsidR="00B37D58" w:rsidRPr="00962506" w:rsidRDefault="00B37D58" w:rsidP="006B3248">
      <w:pPr>
        <w:spacing w:after="0" w:line="240" w:lineRule="auto"/>
        <w:ind w:firstLine="709"/>
        <w:jc w:val="both"/>
        <w:rPr>
          <w:rFonts w:ascii="Times New Roman" w:hAnsi="Times New Roman" w:cs="Times New Roman"/>
          <w:sz w:val="24"/>
          <w:szCs w:val="24"/>
        </w:rPr>
      </w:pPr>
      <w:r w:rsidRPr="00CD6E6A">
        <w:rPr>
          <w:rFonts w:ascii="Times New Roman" w:hAnsi="Times New Roman" w:cs="Times New Roman"/>
          <w:b/>
          <w:sz w:val="24"/>
          <w:szCs w:val="24"/>
          <w:lang w:val="en-US"/>
        </w:rPr>
        <w:t>XI</w:t>
      </w:r>
      <w:r w:rsidR="00DB25A9" w:rsidRPr="00DB25A9">
        <w:rPr>
          <w:rFonts w:ascii="Times New Roman" w:hAnsi="Times New Roman" w:cs="Times New Roman"/>
          <w:b/>
          <w:sz w:val="24"/>
          <w:szCs w:val="24"/>
        </w:rPr>
        <w:tab/>
      </w:r>
      <w:r w:rsidR="00DB25A9" w:rsidRPr="00CF2DB2">
        <w:rPr>
          <w:rFonts w:ascii="Times New Roman" w:hAnsi="Times New Roman" w:cs="Times New Roman"/>
          <w:b/>
          <w:sz w:val="24"/>
          <w:szCs w:val="24"/>
        </w:rPr>
        <w:t xml:space="preserve">Ивановская транспортная прокуратура </w:t>
      </w:r>
      <w:r w:rsidR="00962506">
        <w:rPr>
          <w:rFonts w:ascii="Times New Roman" w:hAnsi="Times New Roman" w:cs="Times New Roman"/>
          <w:b/>
          <w:sz w:val="24"/>
          <w:szCs w:val="24"/>
        </w:rPr>
        <w:t xml:space="preserve">информирует </w:t>
      </w:r>
      <w:r w:rsidR="00962506" w:rsidRPr="00962506">
        <w:rPr>
          <w:rFonts w:ascii="Times New Roman" w:hAnsi="Times New Roman" w:cs="Times New Roman"/>
          <w:sz w:val="24"/>
          <w:szCs w:val="24"/>
        </w:rPr>
        <w:t xml:space="preserve">об </w:t>
      </w:r>
      <w:r w:rsidR="00962506" w:rsidRPr="00962506">
        <w:rPr>
          <w:rFonts w:ascii="Times New Roman" w:hAnsi="Times New Roman" w:cs="Times New Roman"/>
          <w:bCs/>
          <w:sz w:val="24"/>
          <w:szCs w:val="24"/>
        </w:rPr>
        <w:t>особенностях оплаты расходов на реабилитацию пострадавшего от несчастного случая на производстве лица</w:t>
      </w:r>
    </w:p>
    <w:p w:rsidR="00962506" w:rsidRPr="00962506" w:rsidRDefault="00962506" w:rsidP="00962506">
      <w:pPr>
        <w:spacing w:after="0" w:line="240" w:lineRule="auto"/>
        <w:ind w:firstLine="709"/>
        <w:jc w:val="both"/>
        <w:rPr>
          <w:rFonts w:ascii="Times New Roman" w:hAnsi="Times New Roman" w:cs="Times New Roman"/>
          <w:sz w:val="24"/>
          <w:szCs w:val="24"/>
        </w:rPr>
      </w:pPr>
      <w:r w:rsidRPr="00962506">
        <w:rPr>
          <w:rFonts w:ascii="Times New Roman" w:hAnsi="Times New Roman" w:cs="Times New Roman"/>
          <w:sz w:val="24"/>
          <w:szCs w:val="24"/>
        </w:rPr>
        <w:t>Постановлением Правительства Российской Федерации от 11.02.2023 № 199 внесены изменения в пункт 12.1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уточнены особенности оплаты расходов на реабилитацию пострадавшего от несчастного случая на производстве лица.</w:t>
      </w:r>
    </w:p>
    <w:p w:rsidR="00962506" w:rsidRPr="00962506" w:rsidRDefault="00962506" w:rsidP="00962506">
      <w:pPr>
        <w:spacing w:after="0" w:line="240" w:lineRule="auto"/>
        <w:ind w:firstLine="709"/>
        <w:jc w:val="both"/>
        <w:rPr>
          <w:rFonts w:ascii="Times New Roman" w:hAnsi="Times New Roman" w:cs="Times New Roman"/>
          <w:sz w:val="24"/>
          <w:szCs w:val="24"/>
        </w:rPr>
      </w:pPr>
      <w:r w:rsidRPr="00962506">
        <w:rPr>
          <w:rFonts w:ascii="Times New Roman" w:hAnsi="Times New Roman" w:cs="Times New Roman"/>
          <w:sz w:val="24"/>
          <w:szCs w:val="24"/>
        </w:rPr>
        <w:t>Установлено, что оплате подлежат расходы на медицинскую реабилитацию, осуществляемую в организациях, подведомственных страховщику, либо в иных медицинских организациях. Документом закреплено право застрахованного лица на выбор медицинской организации из числа рекомендованных лечащим врачом.</w:t>
      </w:r>
    </w:p>
    <w:p w:rsidR="00962506" w:rsidRPr="00962506" w:rsidRDefault="00962506" w:rsidP="00962506">
      <w:pPr>
        <w:spacing w:after="0" w:line="240" w:lineRule="auto"/>
        <w:ind w:firstLine="709"/>
        <w:jc w:val="both"/>
        <w:rPr>
          <w:rFonts w:ascii="Times New Roman" w:hAnsi="Times New Roman" w:cs="Times New Roman"/>
          <w:sz w:val="24"/>
          <w:szCs w:val="24"/>
        </w:rPr>
      </w:pPr>
      <w:r w:rsidRPr="00962506">
        <w:rPr>
          <w:rFonts w:ascii="Times New Roman" w:hAnsi="Times New Roman" w:cs="Times New Roman"/>
          <w:sz w:val="24"/>
          <w:szCs w:val="24"/>
        </w:rPr>
        <w:t>В силу постановления порядок прохождения реабилитационных мероприятий утверждается Минздравом России по согласованию с Минтрудом России.</w:t>
      </w:r>
    </w:p>
    <w:p w:rsidR="00962506" w:rsidRPr="00962506" w:rsidRDefault="00962506" w:rsidP="00962506">
      <w:pPr>
        <w:spacing w:after="0" w:line="240" w:lineRule="auto"/>
        <w:ind w:firstLine="709"/>
        <w:jc w:val="both"/>
        <w:rPr>
          <w:rFonts w:ascii="Times New Roman" w:hAnsi="Times New Roman" w:cs="Times New Roman"/>
          <w:sz w:val="24"/>
          <w:szCs w:val="24"/>
        </w:rPr>
      </w:pPr>
      <w:r w:rsidRPr="00962506">
        <w:rPr>
          <w:rFonts w:ascii="Times New Roman" w:hAnsi="Times New Roman" w:cs="Times New Roman"/>
          <w:sz w:val="24"/>
          <w:szCs w:val="24"/>
        </w:rPr>
        <w:t>Медицинские организации, подведомственные страховщику, осуществляют медицинскую реабилитацию застрахованного лица в соответствии с государственными заданиями, утверждаемыми в порядке, установленном законодательством Российской Федерации, иные медицинские организации - на основании договора об оплате расходов на оказание медицинской помощи по профилю «медицинская реабилитация» застрахованного лица, заключаемого страховщиком с медицинской организацией.</w:t>
      </w:r>
    </w:p>
    <w:p w:rsidR="00B37D58" w:rsidRPr="00962506" w:rsidRDefault="00962506" w:rsidP="00962506">
      <w:pPr>
        <w:spacing w:after="0" w:line="240" w:lineRule="auto"/>
        <w:ind w:firstLine="709"/>
        <w:jc w:val="both"/>
        <w:rPr>
          <w:rFonts w:ascii="Times New Roman" w:hAnsi="Times New Roman" w:cs="Times New Roman"/>
          <w:sz w:val="24"/>
          <w:szCs w:val="24"/>
        </w:rPr>
      </w:pPr>
      <w:r w:rsidRPr="00962506">
        <w:rPr>
          <w:rFonts w:ascii="Times New Roman" w:hAnsi="Times New Roman" w:cs="Times New Roman"/>
          <w:sz w:val="24"/>
          <w:szCs w:val="24"/>
        </w:rPr>
        <w:t>Постановление действует с 21.02.2023.</w:t>
      </w:r>
    </w:p>
    <w:p w:rsidR="00962506" w:rsidRPr="00DB25A9" w:rsidRDefault="00962506" w:rsidP="00962506">
      <w:pPr>
        <w:spacing w:after="0" w:line="240" w:lineRule="auto"/>
        <w:ind w:firstLine="709"/>
        <w:jc w:val="both"/>
        <w:rPr>
          <w:rFonts w:ascii="Times New Roman" w:hAnsi="Times New Roman" w:cs="Times New Roman"/>
          <w:b/>
          <w:sz w:val="24"/>
          <w:szCs w:val="24"/>
        </w:rPr>
      </w:pPr>
    </w:p>
    <w:p w:rsidR="00B37D58" w:rsidRPr="00D27639" w:rsidRDefault="00B37D58" w:rsidP="006B3248">
      <w:pPr>
        <w:spacing w:after="0" w:line="240" w:lineRule="auto"/>
        <w:ind w:firstLine="709"/>
        <w:jc w:val="both"/>
        <w:rPr>
          <w:rFonts w:ascii="Times New Roman" w:hAnsi="Times New Roman" w:cs="Times New Roman"/>
          <w:b/>
          <w:sz w:val="24"/>
          <w:szCs w:val="24"/>
        </w:rPr>
      </w:pPr>
      <w:r w:rsidRPr="00CD6E6A">
        <w:rPr>
          <w:rFonts w:ascii="Times New Roman" w:hAnsi="Times New Roman" w:cs="Times New Roman"/>
          <w:b/>
          <w:sz w:val="24"/>
          <w:szCs w:val="24"/>
          <w:lang w:val="en-US"/>
        </w:rPr>
        <w:t>XII</w:t>
      </w:r>
      <w:r w:rsidR="00DB25A9" w:rsidRPr="00D27639">
        <w:rPr>
          <w:rFonts w:ascii="Times New Roman" w:hAnsi="Times New Roman" w:cs="Times New Roman"/>
          <w:b/>
          <w:sz w:val="24"/>
          <w:szCs w:val="24"/>
        </w:rPr>
        <w:tab/>
      </w:r>
      <w:r w:rsidR="00DB25A9" w:rsidRPr="00CF2DB2">
        <w:rPr>
          <w:rFonts w:ascii="Times New Roman" w:hAnsi="Times New Roman" w:cs="Times New Roman"/>
          <w:b/>
          <w:sz w:val="24"/>
          <w:szCs w:val="24"/>
        </w:rPr>
        <w:t xml:space="preserve">Ивановская транспортная прокуратура </w:t>
      </w:r>
      <w:r w:rsidR="00D27639">
        <w:rPr>
          <w:rFonts w:ascii="Times New Roman" w:hAnsi="Times New Roman" w:cs="Times New Roman"/>
          <w:b/>
          <w:sz w:val="24"/>
          <w:szCs w:val="24"/>
        </w:rPr>
        <w:t>информирует</w:t>
      </w:r>
      <w:r w:rsidR="00D27639" w:rsidRPr="00D27639">
        <w:rPr>
          <w:rFonts w:ascii="Times New Roman" w:hAnsi="Times New Roman" w:cs="Times New Roman"/>
          <w:sz w:val="24"/>
          <w:szCs w:val="24"/>
        </w:rPr>
        <w:t xml:space="preserve">, что </w:t>
      </w:r>
      <w:r w:rsidR="00D27639" w:rsidRPr="00D27639">
        <w:rPr>
          <w:rFonts w:ascii="Times New Roman" w:hAnsi="Times New Roman" w:cs="Times New Roman"/>
          <w:bCs/>
          <w:sz w:val="24"/>
          <w:szCs w:val="24"/>
        </w:rPr>
        <w:t>работников железнодорожного транспорта при ликвидации снежных заносов работодатель будет кормить бесплатно</w:t>
      </w:r>
    </w:p>
    <w:p w:rsidR="00D27639" w:rsidRPr="00D27639" w:rsidRDefault="00D27639" w:rsidP="00D27639">
      <w:pPr>
        <w:spacing w:after="0" w:line="240" w:lineRule="auto"/>
        <w:ind w:firstLine="709"/>
        <w:jc w:val="both"/>
        <w:rPr>
          <w:rFonts w:ascii="Times New Roman" w:hAnsi="Times New Roman" w:cs="Times New Roman"/>
          <w:sz w:val="24"/>
          <w:szCs w:val="24"/>
        </w:rPr>
      </w:pPr>
      <w:r w:rsidRPr="00D27639">
        <w:rPr>
          <w:rFonts w:ascii="Times New Roman" w:hAnsi="Times New Roman" w:cs="Times New Roman"/>
          <w:sz w:val="24"/>
          <w:szCs w:val="24"/>
        </w:rPr>
        <w:t>С 1 сентября 2023 года приказом Минтранса России от 23.01.2023 № 15 устанавливается порядок обеспечения бесплатным питанием работников железнодорожного транспорта общего пользования, выполняющих работы более четырех часов подряд в период времени, в течение которого прекращается движение поездов.</w:t>
      </w:r>
    </w:p>
    <w:p w:rsidR="00D27639" w:rsidRPr="00D27639" w:rsidRDefault="00D27639" w:rsidP="00D27639">
      <w:pPr>
        <w:spacing w:after="0" w:line="240" w:lineRule="auto"/>
        <w:ind w:firstLine="709"/>
        <w:jc w:val="both"/>
        <w:rPr>
          <w:rFonts w:ascii="Times New Roman" w:hAnsi="Times New Roman" w:cs="Times New Roman"/>
          <w:sz w:val="24"/>
          <w:szCs w:val="24"/>
        </w:rPr>
      </w:pPr>
      <w:r w:rsidRPr="00D27639">
        <w:rPr>
          <w:rFonts w:ascii="Times New Roman" w:hAnsi="Times New Roman" w:cs="Times New Roman"/>
          <w:sz w:val="24"/>
          <w:szCs w:val="24"/>
        </w:rPr>
        <w:t>Речь идет о следующих работах: аварийно-восстановительные, по ликвидации последствий чрезвычайных ситуаций, стихийных бедствий, по реконструкции и ремонту объектов инфраструктуры железнодорожного транспорта, по очистке железнодорожных путей и стрелочных переводов при ликвидации снежных заносов.</w:t>
      </w:r>
    </w:p>
    <w:p w:rsidR="00B37D58" w:rsidRDefault="00D27639" w:rsidP="00D27639">
      <w:pPr>
        <w:spacing w:after="0" w:line="240" w:lineRule="auto"/>
        <w:ind w:firstLine="709"/>
        <w:jc w:val="both"/>
        <w:rPr>
          <w:rFonts w:ascii="Times New Roman" w:hAnsi="Times New Roman" w:cs="Times New Roman"/>
          <w:sz w:val="24"/>
          <w:szCs w:val="24"/>
        </w:rPr>
      </w:pPr>
      <w:r w:rsidRPr="00D27639">
        <w:rPr>
          <w:rFonts w:ascii="Times New Roman" w:hAnsi="Times New Roman" w:cs="Times New Roman"/>
          <w:sz w:val="24"/>
          <w:szCs w:val="24"/>
        </w:rPr>
        <w:t>Работодатель при организации питания должен обеспечить работников необходимым инвентарем, посудой и столовыми приборами</w:t>
      </w:r>
      <w:r>
        <w:rPr>
          <w:rFonts w:ascii="Times New Roman" w:hAnsi="Times New Roman" w:cs="Times New Roman"/>
          <w:sz w:val="24"/>
          <w:szCs w:val="24"/>
        </w:rPr>
        <w:t>.</w:t>
      </w:r>
    </w:p>
    <w:p w:rsidR="00A4493C" w:rsidRDefault="00A4493C" w:rsidP="00D27639">
      <w:pPr>
        <w:spacing w:after="0" w:line="240" w:lineRule="auto"/>
        <w:ind w:firstLine="709"/>
        <w:jc w:val="both"/>
        <w:rPr>
          <w:rFonts w:ascii="Times New Roman" w:hAnsi="Times New Roman" w:cs="Times New Roman"/>
          <w:sz w:val="24"/>
          <w:szCs w:val="24"/>
        </w:rPr>
      </w:pPr>
    </w:p>
    <w:p w:rsidR="00A4493C" w:rsidRPr="00BD4211" w:rsidRDefault="00A4493C" w:rsidP="00D27639">
      <w:pPr>
        <w:spacing w:after="0" w:line="240" w:lineRule="auto"/>
        <w:ind w:firstLine="709"/>
        <w:jc w:val="both"/>
        <w:rPr>
          <w:rFonts w:ascii="Times New Roman" w:hAnsi="Times New Roman" w:cs="Times New Roman"/>
          <w:sz w:val="24"/>
          <w:szCs w:val="24"/>
        </w:rPr>
      </w:pPr>
      <w:r w:rsidRPr="00A4493C">
        <w:rPr>
          <w:rFonts w:ascii="Times New Roman" w:hAnsi="Times New Roman" w:cs="Times New Roman"/>
          <w:b/>
          <w:sz w:val="24"/>
          <w:szCs w:val="24"/>
          <w:lang w:val="en-US"/>
        </w:rPr>
        <w:t>XII</w:t>
      </w:r>
      <w:r>
        <w:rPr>
          <w:rFonts w:ascii="Times New Roman" w:hAnsi="Times New Roman" w:cs="Times New Roman"/>
          <w:b/>
          <w:sz w:val="24"/>
          <w:szCs w:val="24"/>
          <w:lang w:val="en-US"/>
        </w:rPr>
        <w:t>I</w:t>
      </w:r>
      <w:r w:rsidRPr="00A4493C">
        <w:rPr>
          <w:rFonts w:ascii="Times New Roman" w:hAnsi="Times New Roman" w:cs="Times New Roman"/>
          <w:b/>
          <w:sz w:val="24"/>
          <w:szCs w:val="24"/>
        </w:rPr>
        <w:tab/>
        <w:t>Ивановская транспортная прокуратура информирует</w:t>
      </w:r>
      <w:r w:rsidR="00BD4211" w:rsidRPr="00BD4211">
        <w:rPr>
          <w:rFonts w:ascii="Times New Roman" w:hAnsi="Times New Roman" w:cs="Times New Roman"/>
          <w:sz w:val="24"/>
          <w:szCs w:val="24"/>
        </w:rPr>
        <w:t xml:space="preserve"> о в</w:t>
      </w:r>
      <w:r w:rsidR="00BD4211" w:rsidRPr="00BD4211">
        <w:rPr>
          <w:rFonts w:ascii="Times New Roman" w:hAnsi="Times New Roman" w:cs="Times New Roman"/>
          <w:bCs/>
          <w:sz w:val="24"/>
          <w:szCs w:val="24"/>
        </w:rPr>
        <w:t>несении изменения в положения о капитане судов внутреннего плавания</w:t>
      </w:r>
    </w:p>
    <w:p w:rsidR="00BD4211" w:rsidRPr="00BD4211" w:rsidRDefault="00BD4211" w:rsidP="00BD4211">
      <w:pPr>
        <w:spacing w:after="0" w:line="240" w:lineRule="auto"/>
        <w:ind w:firstLine="709"/>
        <w:jc w:val="both"/>
        <w:rPr>
          <w:rFonts w:ascii="Times New Roman" w:hAnsi="Times New Roman" w:cs="Times New Roman"/>
          <w:sz w:val="24"/>
          <w:szCs w:val="24"/>
        </w:rPr>
      </w:pPr>
      <w:r w:rsidRPr="00BD4211">
        <w:rPr>
          <w:rFonts w:ascii="Times New Roman" w:hAnsi="Times New Roman" w:cs="Times New Roman"/>
          <w:sz w:val="24"/>
          <w:szCs w:val="24"/>
        </w:rPr>
        <w:lastRenderedPageBreak/>
        <w:t>Федеральным законом от 06.02.2023 № 9-ФЗ, вступившим в силу с 17.02.2023, внесены изменения в статью 30 Кодекса внутреннего водного транспорта Российской Федерации.</w:t>
      </w:r>
    </w:p>
    <w:p w:rsidR="00BD4211" w:rsidRPr="00BD4211" w:rsidRDefault="00BD4211" w:rsidP="00BD4211">
      <w:pPr>
        <w:spacing w:after="0" w:line="240" w:lineRule="auto"/>
        <w:ind w:firstLine="709"/>
        <w:jc w:val="both"/>
        <w:rPr>
          <w:rFonts w:ascii="Times New Roman" w:hAnsi="Times New Roman" w:cs="Times New Roman"/>
          <w:sz w:val="24"/>
          <w:szCs w:val="24"/>
        </w:rPr>
      </w:pPr>
      <w:r w:rsidRPr="00BD4211">
        <w:rPr>
          <w:rFonts w:ascii="Times New Roman" w:hAnsi="Times New Roman" w:cs="Times New Roman"/>
          <w:sz w:val="24"/>
          <w:szCs w:val="24"/>
        </w:rPr>
        <w:t>Признано утратившим силу положение Кодекса внутреннего водного транспорта Российской Федерации, предусматривающее необходимость прохождения капитанами судов внутреннего плавания аттестации.</w:t>
      </w:r>
    </w:p>
    <w:p w:rsidR="00BD4211" w:rsidRPr="00BD4211" w:rsidRDefault="00BD4211" w:rsidP="00BD4211">
      <w:pPr>
        <w:spacing w:after="0" w:line="240" w:lineRule="auto"/>
        <w:ind w:firstLine="709"/>
        <w:jc w:val="both"/>
        <w:rPr>
          <w:rFonts w:ascii="Times New Roman" w:hAnsi="Times New Roman" w:cs="Times New Roman"/>
          <w:sz w:val="24"/>
          <w:szCs w:val="24"/>
        </w:rPr>
      </w:pPr>
      <w:r w:rsidRPr="00BD4211">
        <w:rPr>
          <w:rFonts w:ascii="Times New Roman" w:hAnsi="Times New Roman" w:cs="Times New Roman"/>
          <w:sz w:val="24"/>
          <w:szCs w:val="24"/>
        </w:rPr>
        <w:t>Внесенными изменениями от обязанности иметь свидетельство об аттестации освобождаются капитаны пассажирских или наливных судов, осуществляющих перевозки опасных грузов, включая суда, буксирующие либо толкающие другое наливное несамоходное судно, осуществляющее перевозку опасных грузов, с главными двигателями мощностью более чем 550 киловатт</w:t>
      </w:r>
      <w:r>
        <w:rPr>
          <w:rFonts w:ascii="Times New Roman" w:hAnsi="Times New Roman" w:cs="Times New Roman"/>
          <w:sz w:val="24"/>
          <w:szCs w:val="24"/>
        </w:rPr>
        <w:t>.</w:t>
      </w:r>
    </w:p>
    <w:p w:rsidR="00BD2B6B" w:rsidRDefault="00BD2B6B" w:rsidP="00D27639">
      <w:pPr>
        <w:spacing w:after="0" w:line="240" w:lineRule="auto"/>
        <w:ind w:firstLine="709"/>
        <w:jc w:val="both"/>
        <w:rPr>
          <w:rFonts w:ascii="Times New Roman" w:hAnsi="Times New Roman" w:cs="Times New Roman"/>
          <w:b/>
          <w:sz w:val="24"/>
          <w:szCs w:val="24"/>
          <w:lang w:val="en-US"/>
        </w:rPr>
      </w:pPr>
    </w:p>
    <w:p w:rsidR="00A4493C" w:rsidRPr="00BD2B6B" w:rsidRDefault="00A4493C" w:rsidP="00D2763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XIV</w:t>
      </w:r>
      <w:r w:rsidRPr="00D27639">
        <w:rPr>
          <w:rFonts w:ascii="Times New Roman" w:hAnsi="Times New Roman" w:cs="Times New Roman"/>
          <w:b/>
          <w:sz w:val="24"/>
          <w:szCs w:val="24"/>
        </w:rPr>
        <w:tab/>
      </w:r>
      <w:r w:rsidRPr="00CF2DB2">
        <w:rPr>
          <w:rFonts w:ascii="Times New Roman" w:hAnsi="Times New Roman" w:cs="Times New Roman"/>
          <w:b/>
          <w:sz w:val="24"/>
          <w:szCs w:val="24"/>
        </w:rPr>
        <w:t xml:space="preserve">Ивановская транспортная прокуратура </w:t>
      </w:r>
      <w:r>
        <w:rPr>
          <w:rFonts w:ascii="Times New Roman" w:hAnsi="Times New Roman" w:cs="Times New Roman"/>
          <w:b/>
          <w:sz w:val="24"/>
          <w:szCs w:val="24"/>
        </w:rPr>
        <w:t>информирует</w:t>
      </w:r>
      <w:r w:rsidR="00BD2B6B">
        <w:rPr>
          <w:rFonts w:ascii="Times New Roman" w:hAnsi="Times New Roman" w:cs="Times New Roman"/>
          <w:b/>
          <w:sz w:val="24"/>
          <w:szCs w:val="24"/>
        </w:rPr>
        <w:t xml:space="preserve"> </w:t>
      </w:r>
      <w:r w:rsidR="00BD2B6B" w:rsidRPr="00BD2B6B">
        <w:rPr>
          <w:rFonts w:ascii="Times New Roman" w:hAnsi="Times New Roman" w:cs="Times New Roman"/>
          <w:sz w:val="24"/>
          <w:szCs w:val="24"/>
        </w:rPr>
        <w:t>об у</w:t>
      </w:r>
      <w:r w:rsidR="00BD2B6B" w:rsidRPr="00BD2B6B">
        <w:rPr>
          <w:rFonts w:ascii="Times New Roman" w:hAnsi="Times New Roman" w:cs="Times New Roman"/>
          <w:bCs/>
          <w:sz w:val="24"/>
          <w:szCs w:val="24"/>
        </w:rPr>
        <w:t>становлении требований к должностным лицам службы капитана морского порта</w:t>
      </w:r>
    </w:p>
    <w:p w:rsidR="00BD2B6B" w:rsidRPr="00BD2B6B" w:rsidRDefault="00BD2B6B" w:rsidP="00BD2B6B">
      <w:pPr>
        <w:spacing w:after="0" w:line="240" w:lineRule="auto"/>
        <w:ind w:firstLine="709"/>
        <w:jc w:val="both"/>
        <w:rPr>
          <w:rFonts w:ascii="Times New Roman" w:hAnsi="Times New Roman" w:cs="Times New Roman"/>
          <w:sz w:val="24"/>
          <w:szCs w:val="24"/>
        </w:rPr>
      </w:pPr>
      <w:r w:rsidRPr="00BD2B6B">
        <w:rPr>
          <w:rFonts w:ascii="Times New Roman" w:hAnsi="Times New Roman" w:cs="Times New Roman"/>
          <w:sz w:val="24"/>
          <w:szCs w:val="24"/>
        </w:rPr>
        <w:t>Приказом Министерства транспорта Российской Федерации от 28.09.2022 № 393 установлены требования к должностным лицам службы капитана морского порта, в том числе к знаниям и навыкам, профессиональному обучению, дополнительному профессиональному образованию, порядку назначения на должность (далее – Приказ).</w:t>
      </w:r>
    </w:p>
    <w:p w:rsidR="00BD2B6B" w:rsidRPr="00BD2B6B" w:rsidRDefault="00BD2B6B" w:rsidP="00BD2B6B">
      <w:pPr>
        <w:spacing w:after="0" w:line="240" w:lineRule="auto"/>
        <w:ind w:firstLine="709"/>
        <w:jc w:val="both"/>
        <w:rPr>
          <w:rFonts w:ascii="Times New Roman" w:hAnsi="Times New Roman" w:cs="Times New Roman"/>
          <w:sz w:val="24"/>
          <w:szCs w:val="24"/>
        </w:rPr>
      </w:pPr>
      <w:r w:rsidRPr="00BD2B6B">
        <w:rPr>
          <w:rFonts w:ascii="Times New Roman" w:hAnsi="Times New Roman" w:cs="Times New Roman"/>
          <w:sz w:val="24"/>
          <w:szCs w:val="24"/>
        </w:rPr>
        <w:t>В силу Приказа должностное лицо не должно иметь непогашенную или неснятую судимость за совершение преступления, психические заболевания, состоять на диспансерном наблюдении в связи с алкоголизмом, наркоманией или употреблением психотропных веществ.</w:t>
      </w:r>
    </w:p>
    <w:p w:rsidR="00BD2B6B" w:rsidRPr="00BD2B6B" w:rsidRDefault="00BD2B6B" w:rsidP="00BD2B6B">
      <w:pPr>
        <w:spacing w:after="0" w:line="240" w:lineRule="auto"/>
        <w:ind w:firstLine="709"/>
        <w:jc w:val="both"/>
        <w:rPr>
          <w:rFonts w:ascii="Times New Roman" w:hAnsi="Times New Roman" w:cs="Times New Roman"/>
          <w:sz w:val="24"/>
          <w:szCs w:val="24"/>
        </w:rPr>
      </w:pPr>
      <w:r w:rsidRPr="00BD2B6B">
        <w:rPr>
          <w:rFonts w:ascii="Times New Roman" w:hAnsi="Times New Roman" w:cs="Times New Roman"/>
          <w:sz w:val="24"/>
          <w:szCs w:val="24"/>
        </w:rPr>
        <w:t>Документ вступает в силу с 01.09.2023.</w:t>
      </w:r>
    </w:p>
    <w:p w:rsidR="00BD2B6B" w:rsidRDefault="00BD2B6B" w:rsidP="00D27639">
      <w:pPr>
        <w:spacing w:after="0" w:line="240" w:lineRule="auto"/>
        <w:ind w:firstLine="709"/>
        <w:jc w:val="both"/>
        <w:rPr>
          <w:rFonts w:ascii="Times New Roman" w:hAnsi="Times New Roman" w:cs="Times New Roman"/>
          <w:b/>
          <w:sz w:val="24"/>
          <w:szCs w:val="24"/>
        </w:rPr>
      </w:pPr>
    </w:p>
    <w:p w:rsidR="00A4493C" w:rsidRPr="00C7697D" w:rsidRDefault="00A4493C" w:rsidP="00D2763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XV</w:t>
      </w:r>
      <w:r w:rsidRPr="00D27639">
        <w:rPr>
          <w:rFonts w:ascii="Times New Roman" w:hAnsi="Times New Roman" w:cs="Times New Roman"/>
          <w:b/>
          <w:sz w:val="24"/>
          <w:szCs w:val="24"/>
        </w:rPr>
        <w:tab/>
      </w:r>
      <w:r w:rsidRPr="00CF2DB2">
        <w:rPr>
          <w:rFonts w:ascii="Times New Roman" w:hAnsi="Times New Roman" w:cs="Times New Roman"/>
          <w:b/>
          <w:sz w:val="24"/>
          <w:szCs w:val="24"/>
        </w:rPr>
        <w:t xml:space="preserve">Ивановская транспортная прокуратура </w:t>
      </w:r>
      <w:r>
        <w:rPr>
          <w:rFonts w:ascii="Times New Roman" w:hAnsi="Times New Roman" w:cs="Times New Roman"/>
          <w:b/>
          <w:sz w:val="24"/>
          <w:szCs w:val="24"/>
        </w:rPr>
        <w:t>информирует</w:t>
      </w:r>
      <w:r w:rsidR="00C7697D">
        <w:rPr>
          <w:rFonts w:ascii="Times New Roman" w:hAnsi="Times New Roman" w:cs="Times New Roman"/>
          <w:b/>
          <w:sz w:val="24"/>
          <w:szCs w:val="24"/>
        </w:rPr>
        <w:t xml:space="preserve"> </w:t>
      </w:r>
      <w:r w:rsidR="00C7697D">
        <w:rPr>
          <w:rFonts w:ascii="Times New Roman" w:hAnsi="Times New Roman" w:cs="Times New Roman"/>
          <w:sz w:val="24"/>
          <w:szCs w:val="24"/>
        </w:rPr>
        <w:t xml:space="preserve">об </w:t>
      </w:r>
      <w:r w:rsidR="00C7697D" w:rsidRPr="00C7697D">
        <w:rPr>
          <w:rFonts w:ascii="Times New Roman" w:hAnsi="Times New Roman" w:cs="Times New Roman"/>
          <w:bCs/>
          <w:sz w:val="24"/>
          <w:szCs w:val="24"/>
        </w:rPr>
        <w:t>утверждении формы предоставления сведений о государственных воздушных судах и об их владельцах</w:t>
      </w:r>
      <w:r w:rsidR="00C7697D" w:rsidRPr="00C7697D">
        <w:rPr>
          <w:rFonts w:ascii="Times New Roman" w:hAnsi="Times New Roman" w:cs="Times New Roman"/>
          <w:sz w:val="24"/>
          <w:szCs w:val="24"/>
        </w:rPr>
        <w:t xml:space="preserve"> </w:t>
      </w:r>
    </w:p>
    <w:p w:rsidR="00C7697D" w:rsidRPr="00C7697D" w:rsidRDefault="00C7697D" w:rsidP="00C7697D">
      <w:pPr>
        <w:spacing w:after="0" w:line="240" w:lineRule="auto"/>
        <w:ind w:firstLine="709"/>
        <w:jc w:val="both"/>
        <w:rPr>
          <w:rFonts w:ascii="Times New Roman" w:hAnsi="Times New Roman" w:cs="Times New Roman"/>
          <w:sz w:val="24"/>
          <w:szCs w:val="24"/>
        </w:rPr>
      </w:pPr>
      <w:r w:rsidRPr="00C7697D">
        <w:rPr>
          <w:rFonts w:ascii="Times New Roman" w:hAnsi="Times New Roman" w:cs="Times New Roman"/>
          <w:sz w:val="24"/>
          <w:szCs w:val="24"/>
        </w:rPr>
        <w:t>Приказом ФНС России от 29.12.2022 № ЕД-7-21/1284 утверждены форма и порядок (формат) ее заполнения при представлении сведений о государственных воздушных судах и об их владельцах в электронном виде.</w:t>
      </w:r>
    </w:p>
    <w:p w:rsidR="00A4493C" w:rsidRDefault="00C7697D" w:rsidP="00C7697D">
      <w:pPr>
        <w:spacing w:after="0" w:line="240" w:lineRule="auto"/>
        <w:ind w:firstLine="709"/>
        <w:jc w:val="both"/>
        <w:rPr>
          <w:rFonts w:ascii="Times New Roman" w:hAnsi="Times New Roman" w:cs="Times New Roman"/>
          <w:sz w:val="24"/>
          <w:szCs w:val="24"/>
        </w:rPr>
      </w:pPr>
      <w:r w:rsidRPr="00C7697D">
        <w:rPr>
          <w:rFonts w:ascii="Times New Roman" w:hAnsi="Times New Roman" w:cs="Times New Roman"/>
          <w:sz w:val="24"/>
          <w:szCs w:val="24"/>
        </w:rPr>
        <w:t xml:space="preserve">С 1 января 2024 года федеральному органу исполнительной власти, осуществляющему государственную регистрацию воздушных судов, предписано передавать в налоговые органы сведения в отношении воздушных судов, зарегистрированных в соответствии с законодательством Российской Федерации на физических лиц или организации, за исключением воздушных судов, принадлежащих на праве оперативного управления федеральным органам исполнительной власти, федеральным </w:t>
      </w:r>
      <w:r w:rsidR="0055234D" w:rsidRPr="00C7697D">
        <w:rPr>
          <w:rFonts w:ascii="Times New Roman" w:hAnsi="Times New Roman" w:cs="Times New Roman"/>
          <w:sz w:val="24"/>
          <w:szCs w:val="24"/>
        </w:rPr>
        <w:t>государственным</w:t>
      </w:r>
      <w:r w:rsidRPr="00C7697D">
        <w:rPr>
          <w:rFonts w:ascii="Times New Roman" w:hAnsi="Times New Roman" w:cs="Times New Roman"/>
          <w:sz w:val="24"/>
          <w:szCs w:val="24"/>
        </w:rPr>
        <w:t xml:space="preserve"> органам и организациям, находящимся в их ведении, в которых предусмотрена военная и (или) приравненная к ней служба.</w:t>
      </w:r>
    </w:p>
    <w:p w:rsidR="0055234D" w:rsidRPr="00C7697D" w:rsidRDefault="0055234D" w:rsidP="00C7697D">
      <w:pPr>
        <w:spacing w:after="0" w:line="240" w:lineRule="auto"/>
        <w:ind w:firstLine="709"/>
        <w:jc w:val="both"/>
        <w:rPr>
          <w:rFonts w:ascii="Times New Roman" w:hAnsi="Times New Roman" w:cs="Times New Roman"/>
          <w:sz w:val="24"/>
          <w:szCs w:val="24"/>
        </w:rPr>
      </w:pPr>
    </w:p>
    <w:p w:rsidR="00A4493C" w:rsidRPr="0055234D" w:rsidRDefault="00A4493C" w:rsidP="00D2763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XV</w:t>
      </w:r>
      <w:r w:rsidRPr="00CD6E6A">
        <w:rPr>
          <w:rFonts w:ascii="Times New Roman" w:hAnsi="Times New Roman" w:cs="Times New Roman"/>
          <w:b/>
          <w:sz w:val="24"/>
          <w:szCs w:val="24"/>
          <w:lang w:val="en-US"/>
        </w:rPr>
        <w:t>I</w:t>
      </w:r>
      <w:r w:rsidRPr="00D27639">
        <w:rPr>
          <w:rFonts w:ascii="Times New Roman" w:hAnsi="Times New Roman" w:cs="Times New Roman"/>
          <w:b/>
          <w:sz w:val="24"/>
          <w:szCs w:val="24"/>
        </w:rPr>
        <w:tab/>
      </w:r>
      <w:r w:rsidRPr="00CF2DB2">
        <w:rPr>
          <w:rFonts w:ascii="Times New Roman" w:hAnsi="Times New Roman" w:cs="Times New Roman"/>
          <w:b/>
          <w:sz w:val="24"/>
          <w:szCs w:val="24"/>
        </w:rPr>
        <w:t xml:space="preserve">Ивановская транспортная прокуратура </w:t>
      </w:r>
      <w:r>
        <w:rPr>
          <w:rFonts w:ascii="Times New Roman" w:hAnsi="Times New Roman" w:cs="Times New Roman"/>
          <w:b/>
          <w:sz w:val="24"/>
          <w:szCs w:val="24"/>
        </w:rPr>
        <w:t>информирует</w:t>
      </w:r>
      <w:r w:rsidR="0055234D" w:rsidRPr="0055234D">
        <w:rPr>
          <w:rFonts w:ascii="Times New Roman" w:hAnsi="Times New Roman" w:cs="Times New Roman"/>
          <w:sz w:val="24"/>
          <w:szCs w:val="24"/>
        </w:rPr>
        <w:t xml:space="preserve"> о в</w:t>
      </w:r>
      <w:r w:rsidR="0055234D" w:rsidRPr="0055234D">
        <w:rPr>
          <w:rFonts w:ascii="Times New Roman" w:hAnsi="Times New Roman" w:cs="Times New Roman"/>
          <w:bCs/>
          <w:sz w:val="24"/>
          <w:szCs w:val="24"/>
        </w:rPr>
        <w:t>несении изменений в перечень товаров (групп товаров), в отношении которых разрешен параллельный импорт</w:t>
      </w:r>
    </w:p>
    <w:p w:rsidR="0055234D" w:rsidRPr="0055234D" w:rsidRDefault="0055234D" w:rsidP="0055234D">
      <w:pPr>
        <w:spacing w:after="0" w:line="240" w:lineRule="auto"/>
        <w:ind w:firstLine="709"/>
        <w:jc w:val="both"/>
        <w:rPr>
          <w:rFonts w:ascii="Times New Roman" w:hAnsi="Times New Roman" w:cs="Times New Roman"/>
          <w:sz w:val="24"/>
          <w:szCs w:val="24"/>
        </w:rPr>
      </w:pPr>
      <w:r w:rsidRPr="0055234D">
        <w:rPr>
          <w:rFonts w:ascii="Times New Roman" w:hAnsi="Times New Roman" w:cs="Times New Roman"/>
          <w:sz w:val="24"/>
          <w:szCs w:val="24"/>
        </w:rPr>
        <w:t>С 02.02.2023 в соответствии с приказом Министерства промышленности и торговли Российской Федерации от 21.10.2022 № 4456 изменяется перечень товаров (групп товаров), в отношении которых разрешен параллельный импорт.</w:t>
      </w:r>
    </w:p>
    <w:p w:rsidR="00A4493C" w:rsidRPr="0055234D" w:rsidRDefault="0055234D" w:rsidP="0055234D">
      <w:pPr>
        <w:spacing w:after="0" w:line="240" w:lineRule="auto"/>
        <w:ind w:firstLine="709"/>
        <w:jc w:val="both"/>
        <w:rPr>
          <w:rFonts w:ascii="Times New Roman" w:hAnsi="Times New Roman" w:cs="Times New Roman"/>
          <w:sz w:val="24"/>
          <w:szCs w:val="24"/>
          <w:lang w:val="en-US"/>
        </w:rPr>
      </w:pPr>
      <w:r w:rsidRPr="0055234D">
        <w:rPr>
          <w:rFonts w:ascii="Times New Roman" w:hAnsi="Times New Roman" w:cs="Times New Roman"/>
          <w:sz w:val="24"/>
          <w:szCs w:val="24"/>
        </w:rPr>
        <w:t>В частности, в перечень включены бренды игрушек, игр и спортивного инвентаря. Среди</w:t>
      </w:r>
      <w:r w:rsidRPr="0055234D">
        <w:rPr>
          <w:rFonts w:ascii="Times New Roman" w:hAnsi="Times New Roman" w:cs="Times New Roman"/>
          <w:sz w:val="24"/>
          <w:szCs w:val="24"/>
          <w:lang w:val="en-US"/>
        </w:rPr>
        <w:t xml:space="preserve"> </w:t>
      </w:r>
      <w:r w:rsidRPr="0055234D">
        <w:rPr>
          <w:rFonts w:ascii="Times New Roman" w:hAnsi="Times New Roman" w:cs="Times New Roman"/>
          <w:sz w:val="24"/>
          <w:szCs w:val="24"/>
        </w:rPr>
        <w:t>них</w:t>
      </w:r>
      <w:r w:rsidRPr="0055234D">
        <w:rPr>
          <w:rFonts w:ascii="Times New Roman" w:hAnsi="Times New Roman" w:cs="Times New Roman"/>
          <w:sz w:val="24"/>
          <w:szCs w:val="24"/>
          <w:lang w:val="en-US"/>
        </w:rPr>
        <w:t xml:space="preserve">: Adidas, Manchester United, Real Madrid, Disney, DC Comics </w:t>
      </w:r>
      <w:r w:rsidRPr="0055234D">
        <w:rPr>
          <w:rFonts w:ascii="Times New Roman" w:hAnsi="Times New Roman" w:cs="Times New Roman"/>
          <w:sz w:val="24"/>
          <w:szCs w:val="24"/>
        </w:rPr>
        <w:t>и</w:t>
      </w:r>
      <w:r w:rsidRPr="0055234D">
        <w:rPr>
          <w:rFonts w:ascii="Times New Roman" w:hAnsi="Times New Roman" w:cs="Times New Roman"/>
          <w:sz w:val="24"/>
          <w:szCs w:val="24"/>
          <w:lang w:val="en-US"/>
        </w:rPr>
        <w:t xml:space="preserve"> Marvel.</w:t>
      </w:r>
    </w:p>
    <w:p w:rsidR="0055234D" w:rsidRPr="0055234D" w:rsidRDefault="0055234D" w:rsidP="0055234D">
      <w:pPr>
        <w:spacing w:after="0" w:line="240" w:lineRule="auto"/>
        <w:ind w:firstLine="709"/>
        <w:jc w:val="both"/>
        <w:rPr>
          <w:rFonts w:ascii="Times New Roman" w:hAnsi="Times New Roman" w:cs="Times New Roman"/>
          <w:b/>
          <w:sz w:val="24"/>
          <w:szCs w:val="24"/>
          <w:lang w:val="en-US"/>
        </w:rPr>
      </w:pPr>
    </w:p>
    <w:p w:rsidR="00385A11" w:rsidRPr="00DB25A9" w:rsidRDefault="00A4493C" w:rsidP="00385A11">
      <w:pPr>
        <w:spacing w:after="0" w:line="240" w:lineRule="auto"/>
        <w:ind w:firstLine="709"/>
        <w:jc w:val="both"/>
        <w:rPr>
          <w:rFonts w:ascii="Times New Roman" w:hAnsi="Times New Roman" w:cs="Times New Roman"/>
          <w:b/>
          <w:sz w:val="24"/>
          <w:szCs w:val="24"/>
        </w:rPr>
      </w:pPr>
      <w:r w:rsidRPr="00CD6E6A">
        <w:rPr>
          <w:rFonts w:ascii="Times New Roman" w:hAnsi="Times New Roman" w:cs="Times New Roman"/>
          <w:b/>
          <w:sz w:val="24"/>
          <w:szCs w:val="24"/>
          <w:lang w:val="en-US"/>
        </w:rPr>
        <w:t>X</w:t>
      </w:r>
      <w:r>
        <w:rPr>
          <w:rFonts w:ascii="Times New Roman" w:hAnsi="Times New Roman" w:cs="Times New Roman"/>
          <w:b/>
          <w:sz w:val="24"/>
          <w:szCs w:val="24"/>
          <w:lang w:val="en-US"/>
        </w:rPr>
        <w:t>V</w:t>
      </w:r>
      <w:r w:rsidRPr="00CD6E6A">
        <w:rPr>
          <w:rFonts w:ascii="Times New Roman" w:hAnsi="Times New Roman" w:cs="Times New Roman"/>
          <w:b/>
          <w:sz w:val="24"/>
          <w:szCs w:val="24"/>
          <w:lang w:val="en-US"/>
        </w:rPr>
        <w:t>II</w:t>
      </w:r>
      <w:r w:rsidRPr="00D27639">
        <w:rPr>
          <w:rFonts w:ascii="Times New Roman" w:hAnsi="Times New Roman" w:cs="Times New Roman"/>
          <w:b/>
          <w:sz w:val="24"/>
          <w:szCs w:val="24"/>
        </w:rPr>
        <w:tab/>
      </w:r>
      <w:r w:rsidR="00385A11" w:rsidRPr="00CF2DB2">
        <w:rPr>
          <w:rFonts w:ascii="Times New Roman" w:hAnsi="Times New Roman" w:cs="Times New Roman"/>
          <w:b/>
          <w:sz w:val="24"/>
          <w:szCs w:val="24"/>
        </w:rPr>
        <w:t xml:space="preserve">Ивановская транспортная прокуратура </w:t>
      </w:r>
      <w:r w:rsidR="00385A11">
        <w:rPr>
          <w:rFonts w:ascii="Times New Roman" w:hAnsi="Times New Roman" w:cs="Times New Roman"/>
          <w:b/>
          <w:sz w:val="24"/>
          <w:szCs w:val="24"/>
        </w:rPr>
        <w:t xml:space="preserve">разъясняет </w:t>
      </w:r>
      <w:r w:rsidR="00385A11" w:rsidRPr="00D83666">
        <w:rPr>
          <w:rFonts w:ascii="Times New Roman" w:hAnsi="Times New Roman" w:cs="Times New Roman"/>
          <w:sz w:val="24"/>
          <w:szCs w:val="24"/>
        </w:rPr>
        <w:t xml:space="preserve">об </w:t>
      </w:r>
      <w:r w:rsidR="00385A11">
        <w:rPr>
          <w:rFonts w:ascii="Times New Roman" w:hAnsi="Times New Roman" w:cs="Times New Roman"/>
          <w:bCs/>
          <w:sz w:val="24"/>
          <w:szCs w:val="24"/>
        </w:rPr>
        <w:t>о</w:t>
      </w:r>
      <w:r w:rsidR="00385A11" w:rsidRPr="00D83666">
        <w:rPr>
          <w:rFonts w:ascii="Times New Roman" w:hAnsi="Times New Roman" w:cs="Times New Roman"/>
          <w:bCs/>
          <w:sz w:val="24"/>
          <w:szCs w:val="24"/>
        </w:rPr>
        <w:t>собенност</w:t>
      </w:r>
      <w:r w:rsidR="00385A11">
        <w:rPr>
          <w:rFonts w:ascii="Times New Roman" w:hAnsi="Times New Roman" w:cs="Times New Roman"/>
          <w:bCs/>
          <w:sz w:val="24"/>
          <w:szCs w:val="24"/>
        </w:rPr>
        <w:t>ях</w:t>
      </w:r>
      <w:r w:rsidR="00385A11" w:rsidRPr="00D83666">
        <w:rPr>
          <w:rFonts w:ascii="Times New Roman" w:hAnsi="Times New Roman" w:cs="Times New Roman"/>
          <w:bCs/>
          <w:sz w:val="24"/>
          <w:szCs w:val="24"/>
        </w:rPr>
        <w:t xml:space="preserve"> уголовного судопроизводства в отношении несовершеннолетних</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Пленумом Верховного Суда Российской Федерации в постановлении от 01.02.2011</w:t>
      </w:r>
      <w:r>
        <w:rPr>
          <w:rFonts w:ascii="Times New Roman" w:hAnsi="Times New Roman" w:cs="Times New Roman"/>
          <w:sz w:val="24"/>
          <w:szCs w:val="24"/>
        </w:rPr>
        <w:t xml:space="preserve"> </w:t>
      </w:r>
      <w:r w:rsidRPr="00D83666">
        <w:rPr>
          <w:rFonts w:ascii="Times New Roman" w:hAnsi="Times New Roman" w:cs="Times New Roman"/>
          <w:sz w:val="24"/>
          <w:szCs w:val="24"/>
        </w:rPr>
        <w:t>№</w:t>
      </w:r>
      <w:r>
        <w:rPr>
          <w:rFonts w:ascii="Times New Roman" w:hAnsi="Times New Roman" w:cs="Times New Roman"/>
          <w:sz w:val="24"/>
          <w:szCs w:val="24"/>
        </w:rPr>
        <w:t xml:space="preserve"> 1</w:t>
      </w:r>
      <w:r w:rsidRPr="00D83666">
        <w:rPr>
          <w:rFonts w:ascii="Times New Roman" w:hAnsi="Times New Roman" w:cs="Times New Roman"/>
          <w:sz w:val="24"/>
          <w:szCs w:val="24"/>
        </w:rPr>
        <w:t xml:space="preserve"> «О судебной практике применения законодательства, регламентирующего особенности уголовной ответственности и наказания несовершеннолетних» обращено </w:t>
      </w:r>
      <w:r w:rsidRPr="00D83666">
        <w:rPr>
          <w:rFonts w:ascii="Times New Roman" w:hAnsi="Times New Roman" w:cs="Times New Roman"/>
          <w:sz w:val="24"/>
          <w:szCs w:val="24"/>
        </w:rPr>
        <w:lastRenderedPageBreak/>
        <w:t>внимание на процессуальную обязанность судов обеспечения качественного рассмотрения в разумные сроки уголовных дел о преступлениях несовершеннолетних. Их правовая защита предполагает необходимость выявления обстоятельств, связанных с условиями жизни и воспитания каждого несовершеннолетнего, состоянием его здоровья, другими фактическими данными, а также с причинами совершения уголовно наказуемых деяний, в целях постановления законного, обоснованного и справедливого приговора, принятия других предусмотренных законом мер для достижения максимального воспитательного воздействия судебного процесса в отношении несовершеннолетних.</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Уголовные дела в отношении несовершеннолетних рассматриваются наиболее опытными судьями.</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Правосудие в отношении несовершеннолетних правонарушителей направлено на то, чтобы применяемые к ним меры воздействия обеспечивали максимально индивидуальный подход к исследованию обстоятельств совершенного деяния и были соизмеримы как с особенностями их личности, так и с обстоятельствами совершенного деяния, способствовали предупреждению преступлений среди несовершеннолетних, а также защиту законных интересов потерпевших.</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В соответствии с положениями Уголовно-процессуального кодекса Российской Федерации установление возраста несовершеннолетнего обязательно, поскольку его возраст входит в число обстоятельств, подлежащих доказыванию, является одним из условий его уголовной ответственности.</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Лицо считается достигшим возраста, с которого наступает уголовная ответственность, не в день рождения, а по его истечении, т.е. с ноля часов следующих суток.</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Право на защиту, а также право на дополнительные процессуальные гарантии, предусмотренные для несовершеннолетних уголовно-процессуальным законодательством, обеспечиваются на всех стадиях уголовного процесса.</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Обязательным является участие защитника и законного представителя при осуществлении уголовного судопроизводства. Кроме того, предусмотрено обязательное участие педагога или психолога при допросе несовершеннолетнего в возрасте от 14 до 16 лет, а в возрасте от 16 до 18 лет - при условии, что он страдает психическим расстройством или отстает в психическом развитии.</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Недопустимо привлечение к участию в деле в качестве законных представителей лиц, которые совершили преступление совместно с несовершеннолетним подсудимым, а также лиц, в отношении которых несовершеннолетний совершил преступление.</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Если лицо, совершившее преступление в возрасте до 18 лет, на момент рассмотрения дела в суде достигло совершеннолетия, полномочия законного представителя по общему правилу прекращаются. В исключительных случаях реализация этих функций может быть продолжена, исходя из характера совершенного несовершеннолетним лицом деяния и данных о его личности.</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Закон не предусматривает применение особого порядка принятия судебного решения в отношении несовершеннолетнего обвиняемого. Производство по такому уголовному делу осуществляется только в общем порядке. Указанное положение распространяется также на лиц, достигших совершеннолетия ко времени судебного разбирательства.</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При решении вопроса об уголовной ответственности несовершеннолетних и о назначении им наказания суды руководствуются уголовным законом об особенностях их уголовной ответственности и положениями соответствующих международных норм.</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 xml:space="preserve">Несовершеннолетние в возрасте от 14 до 18 лет самостоятельно несут ответственность за причиненный моральный и материальный вред на общих основаниях. В случаях, когда у несовершеннолетнего осужденного, не достигшего возраста 18 лет, нет доходов или иного имущества, достаточных для возмещения вреда, он должен быть </w:t>
      </w:r>
      <w:r w:rsidRPr="00D83666">
        <w:rPr>
          <w:rFonts w:ascii="Times New Roman" w:hAnsi="Times New Roman" w:cs="Times New Roman"/>
          <w:sz w:val="24"/>
          <w:szCs w:val="24"/>
        </w:rPr>
        <w:lastRenderedPageBreak/>
        <w:t>возмещен полностью или в недостающей части его родителями (усыновителями) или попечителем, если они не докажут, что вред возник не по их вине.</w:t>
      </w:r>
    </w:p>
    <w:p w:rsidR="00385A11" w:rsidRPr="00D83666"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Судебные процессы по делам о преступлениях несовершеннолетних имеют особое воспитательное значение. По каждому делу требуется установление причин и условий, способствовавших совершению несовершеннолетним лицом преступления.</w:t>
      </w:r>
    </w:p>
    <w:p w:rsidR="00385A11" w:rsidRPr="00385A11" w:rsidRDefault="00385A11" w:rsidP="00385A11">
      <w:pPr>
        <w:spacing w:after="0" w:line="240" w:lineRule="auto"/>
        <w:ind w:firstLine="709"/>
        <w:jc w:val="both"/>
        <w:rPr>
          <w:rFonts w:ascii="Times New Roman" w:hAnsi="Times New Roman" w:cs="Times New Roman"/>
          <w:sz w:val="24"/>
          <w:szCs w:val="24"/>
        </w:rPr>
      </w:pPr>
      <w:r w:rsidRPr="00D83666">
        <w:rPr>
          <w:rFonts w:ascii="Times New Roman" w:hAnsi="Times New Roman" w:cs="Times New Roman"/>
          <w:sz w:val="24"/>
          <w:szCs w:val="24"/>
        </w:rPr>
        <w:t>Право на конфиденциальность информации о несовершеннолетнем должно обеспечиваться на всех стадиях процесса во избежание причинения ему вреда и ущерба его репутации. Исходя из этого недопустимо рассмотрение уголовных дел в отношении несовершеннолетних с участием представителей средств массовой информации, а также использование видео- и фотосъемки несовершеннолетних правонарушителей и потерпевших в залах судебных заседаний и в других помещениях судов, за исключением случаев, когда несовершеннолетний и (или) его законный представитель ходатайствуют об этом</w:t>
      </w:r>
      <w:r>
        <w:rPr>
          <w:rFonts w:ascii="Times New Roman" w:hAnsi="Times New Roman" w:cs="Times New Roman"/>
          <w:sz w:val="24"/>
          <w:szCs w:val="24"/>
        </w:rPr>
        <w:t>.</w:t>
      </w:r>
    </w:p>
    <w:sectPr w:rsidR="00385A11" w:rsidRPr="00385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2A"/>
    <w:rsid w:val="000364E0"/>
    <w:rsid w:val="000E1D1B"/>
    <w:rsid w:val="0022721F"/>
    <w:rsid w:val="00283B53"/>
    <w:rsid w:val="002F672A"/>
    <w:rsid w:val="00385A11"/>
    <w:rsid w:val="003E181A"/>
    <w:rsid w:val="00467F69"/>
    <w:rsid w:val="00477DD8"/>
    <w:rsid w:val="0055234D"/>
    <w:rsid w:val="005B402F"/>
    <w:rsid w:val="006B3248"/>
    <w:rsid w:val="00962506"/>
    <w:rsid w:val="00A4493C"/>
    <w:rsid w:val="00B37D58"/>
    <w:rsid w:val="00B47536"/>
    <w:rsid w:val="00BD2B6B"/>
    <w:rsid w:val="00BD4211"/>
    <w:rsid w:val="00C67B05"/>
    <w:rsid w:val="00C7697D"/>
    <w:rsid w:val="00C87881"/>
    <w:rsid w:val="00CD6E6A"/>
    <w:rsid w:val="00CF2DB2"/>
    <w:rsid w:val="00D27639"/>
    <w:rsid w:val="00D83666"/>
    <w:rsid w:val="00DB25A9"/>
    <w:rsid w:val="00DE3613"/>
    <w:rsid w:val="00EB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DB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D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061">
      <w:bodyDiv w:val="1"/>
      <w:marLeft w:val="0"/>
      <w:marRight w:val="0"/>
      <w:marTop w:val="0"/>
      <w:marBottom w:val="0"/>
      <w:divBdr>
        <w:top w:val="none" w:sz="0" w:space="0" w:color="auto"/>
        <w:left w:val="none" w:sz="0" w:space="0" w:color="auto"/>
        <w:bottom w:val="none" w:sz="0" w:space="0" w:color="auto"/>
        <w:right w:val="none" w:sz="0" w:space="0" w:color="auto"/>
      </w:divBdr>
      <w:divsChild>
        <w:div w:id="375009041">
          <w:marLeft w:val="0"/>
          <w:marRight w:val="0"/>
          <w:marTop w:val="0"/>
          <w:marBottom w:val="0"/>
          <w:divBdr>
            <w:top w:val="none" w:sz="0" w:space="0" w:color="auto"/>
            <w:left w:val="none" w:sz="0" w:space="0" w:color="auto"/>
            <w:bottom w:val="none" w:sz="0" w:space="0" w:color="auto"/>
            <w:right w:val="none" w:sz="0" w:space="0" w:color="auto"/>
          </w:divBdr>
        </w:div>
      </w:divsChild>
    </w:div>
    <w:div w:id="256254072">
      <w:bodyDiv w:val="1"/>
      <w:marLeft w:val="0"/>
      <w:marRight w:val="0"/>
      <w:marTop w:val="0"/>
      <w:marBottom w:val="0"/>
      <w:divBdr>
        <w:top w:val="none" w:sz="0" w:space="0" w:color="auto"/>
        <w:left w:val="none" w:sz="0" w:space="0" w:color="auto"/>
        <w:bottom w:val="none" w:sz="0" w:space="0" w:color="auto"/>
        <w:right w:val="none" w:sz="0" w:space="0" w:color="auto"/>
      </w:divBdr>
      <w:divsChild>
        <w:div w:id="941033050">
          <w:marLeft w:val="0"/>
          <w:marRight w:val="0"/>
          <w:marTop w:val="0"/>
          <w:marBottom w:val="0"/>
          <w:divBdr>
            <w:top w:val="none" w:sz="0" w:space="0" w:color="auto"/>
            <w:left w:val="none" w:sz="0" w:space="0" w:color="auto"/>
            <w:bottom w:val="none" w:sz="0" w:space="0" w:color="auto"/>
            <w:right w:val="none" w:sz="0" w:space="0" w:color="auto"/>
          </w:divBdr>
        </w:div>
      </w:divsChild>
    </w:div>
    <w:div w:id="536428183">
      <w:bodyDiv w:val="1"/>
      <w:marLeft w:val="0"/>
      <w:marRight w:val="0"/>
      <w:marTop w:val="0"/>
      <w:marBottom w:val="0"/>
      <w:divBdr>
        <w:top w:val="none" w:sz="0" w:space="0" w:color="auto"/>
        <w:left w:val="none" w:sz="0" w:space="0" w:color="auto"/>
        <w:bottom w:val="none" w:sz="0" w:space="0" w:color="auto"/>
        <w:right w:val="none" w:sz="0" w:space="0" w:color="auto"/>
      </w:divBdr>
    </w:div>
    <w:div w:id="592980319">
      <w:bodyDiv w:val="1"/>
      <w:marLeft w:val="0"/>
      <w:marRight w:val="0"/>
      <w:marTop w:val="0"/>
      <w:marBottom w:val="0"/>
      <w:divBdr>
        <w:top w:val="none" w:sz="0" w:space="0" w:color="auto"/>
        <w:left w:val="none" w:sz="0" w:space="0" w:color="auto"/>
        <w:bottom w:val="none" w:sz="0" w:space="0" w:color="auto"/>
        <w:right w:val="none" w:sz="0" w:space="0" w:color="auto"/>
      </w:divBdr>
    </w:div>
    <w:div w:id="1109814207">
      <w:bodyDiv w:val="1"/>
      <w:marLeft w:val="0"/>
      <w:marRight w:val="0"/>
      <w:marTop w:val="0"/>
      <w:marBottom w:val="0"/>
      <w:divBdr>
        <w:top w:val="none" w:sz="0" w:space="0" w:color="auto"/>
        <w:left w:val="none" w:sz="0" w:space="0" w:color="auto"/>
        <w:bottom w:val="none" w:sz="0" w:space="0" w:color="auto"/>
        <w:right w:val="none" w:sz="0" w:space="0" w:color="auto"/>
      </w:divBdr>
    </w:div>
    <w:div w:id="1548562545">
      <w:bodyDiv w:val="1"/>
      <w:marLeft w:val="0"/>
      <w:marRight w:val="0"/>
      <w:marTop w:val="0"/>
      <w:marBottom w:val="0"/>
      <w:divBdr>
        <w:top w:val="none" w:sz="0" w:space="0" w:color="auto"/>
        <w:left w:val="none" w:sz="0" w:space="0" w:color="auto"/>
        <w:bottom w:val="none" w:sz="0" w:space="0" w:color="auto"/>
        <w:right w:val="none" w:sz="0" w:space="0" w:color="auto"/>
      </w:divBdr>
    </w:div>
    <w:div w:id="2042591420">
      <w:bodyDiv w:val="1"/>
      <w:marLeft w:val="0"/>
      <w:marRight w:val="0"/>
      <w:marTop w:val="0"/>
      <w:marBottom w:val="0"/>
      <w:divBdr>
        <w:top w:val="none" w:sz="0" w:space="0" w:color="auto"/>
        <w:left w:val="none" w:sz="0" w:space="0" w:color="auto"/>
        <w:bottom w:val="none" w:sz="0" w:space="0" w:color="auto"/>
        <w:right w:val="none" w:sz="0" w:space="0" w:color="auto"/>
      </w:divBdr>
      <w:divsChild>
        <w:div w:id="61992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Алёна Олеговна</dc:creator>
  <cp:lastModifiedBy>Пресслужба Адмиистрации</cp:lastModifiedBy>
  <cp:revision>2</cp:revision>
  <dcterms:created xsi:type="dcterms:W3CDTF">2023-06-28T08:32:00Z</dcterms:created>
  <dcterms:modified xsi:type="dcterms:W3CDTF">2023-06-28T08:32:00Z</dcterms:modified>
</cp:coreProperties>
</file>