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BD2" w:rsidRDefault="002B1BD2" w:rsidP="004F2AAD">
      <w:pPr>
        <w:pStyle w:val="a7"/>
        <w:numPr>
          <w:ilvl w:val="0"/>
          <w:numId w:val="1"/>
        </w:numPr>
        <w:jc w:val="center"/>
        <w:rPr>
          <w:rFonts w:ascii="Times New Roman" w:hAnsi="Times New Roman" w:cs="Times New Roman"/>
          <w:b/>
          <w:i/>
          <w:sz w:val="28"/>
          <w:szCs w:val="28"/>
        </w:rPr>
      </w:pPr>
      <w:r>
        <w:rPr>
          <w:rFonts w:ascii="Times New Roman" w:hAnsi="Times New Roman" w:cs="Times New Roman"/>
          <w:b/>
          <w:i/>
          <w:sz w:val="28"/>
          <w:szCs w:val="28"/>
        </w:rPr>
        <w:t xml:space="preserve">Разъяснение </w:t>
      </w:r>
    </w:p>
    <w:p w:rsidR="004F2AAD" w:rsidRPr="002B1BD2" w:rsidRDefault="004F2AAD" w:rsidP="002B1BD2">
      <w:pPr>
        <w:ind w:left="709"/>
        <w:jc w:val="center"/>
        <w:rPr>
          <w:rFonts w:ascii="Times New Roman" w:hAnsi="Times New Roman" w:cs="Times New Roman"/>
          <w:b/>
          <w:i/>
          <w:sz w:val="28"/>
          <w:szCs w:val="28"/>
        </w:rPr>
      </w:pPr>
      <w:r w:rsidRPr="002B1BD2">
        <w:rPr>
          <w:rFonts w:ascii="Times New Roman" w:hAnsi="Times New Roman" w:cs="Times New Roman"/>
          <w:b/>
          <w:i/>
          <w:sz w:val="28"/>
          <w:szCs w:val="28"/>
        </w:rPr>
        <w:t>Особенности компенсации морального вреда с участием несовершеннолетнего</w:t>
      </w:r>
    </w:p>
    <w:p w:rsidR="004F2AAD" w:rsidRDefault="004F2AAD" w:rsidP="00AF5667">
      <w:pPr>
        <w:spacing w:after="0"/>
        <w:ind w:firstLine="851"/>
        <w:jc w:val="both"/>
        <w:rPr>
          <w:rFonts w:ascii="Times New Roman" w:hAnsi="Times New Roman" w:cs="Times New Roman"/>
          <w:sz w:val="28"/>
          <w:szCs w:val="28"/>
        </w:rPr>
      </w:pPr>
      <w:r w:rsidRPr="004F2AAD">
        <w:rPr>
          <w:rFonts w:ascii="Times New Roman" w:hAnsi="Times New Roman" w:cs="Times New Roman"/>
          <w:sz w:val="28"/>
          <w:szCs w:val="28"/>
        </w:rPr>
        <w:t>Гражданин вправе требовать компенсации морального вреда в случае причинения ему физических или нравственных страданий действиями (бездействием), посягающими на принадлежащие ему от рождения или в силу закона нематериальные блага, нарушающими его личные неимущественные права и/или нарушающими его имущественные права</w:t>
      </w:r>
      <w:r>
        <w:rPr>
          <w:rFonts w:ascii="Times New Roman" w:hAnsi="Times New Roman" w:cs="Times New Roman"/>
          <w:sz w:val="28"/>
          <w:szCs w:val="28"/>
        </w:rPr>
        <w:t>.</w:t>
      </w:r>
    </w:p>
    <w:p w:rsidR="004F2AAD" w:rsidRPr="004F2AAD" w:rsidRDefault="004F2AAD" w:rsidP="00AF5667">
      <w:pPr>
        <w:spacing w:after="0"/>
        <w:ind w:firstLine="851"/>
        <w:jc w:val="both"/>
        <w:rPr>
          <w:rFonts w:ascii="Times New Roman" w:hAnsi="Times New Roman" w:cs="Times New Roman"/>
          <w:sz w:val="28"/>
          <w:szCs w:val="28"/>
        </w:rPr>
      </w:pPr>
      <w:r w:rsidRPr="004F2AAD">
        <w:rPr>
          <w:rFonts w:ascii="Times New Roman" w:hAnsi="Times New Roman" w:cs="Times New Roman"/>
          <w:sz w:val="28"/>
          <w:szCs w:val="28"/>
        </w:rPr>
        <w:t>Если вред был причинен несовершеннолетним, порядок компенсации морального вреда зависит как от возраста несовершеннолетнего, так и от обстоятельств его причинения.</w:t>
      </w:r>
    </w:p>
    <w:p w:rsidR="004F2AAD" w:rsidRPr="004F2AAD" w:rsidRDefault="004F2AAD" w:rsidP="00AF5667">
      <w:pPr>
        <w:spacing w:after="0"/>
        <w:ind w:firstLine="851"/>
        <w:jc w:val="both"/>
        <w:rPr>
          <w:rFonts w:ascii="Times New Roman" w:hAnsi="Times New Roman" w:cs="Times New Roman"/>
          <w:sz w:val="28"/>
          <w:szCs w:val="28"/>
        </w:rPr>
      </w:pPr>
      <w:r w:rsidRPr="004F2AAD">
        <w:rPr>
          <w:rFonts w:ascii="Times New Roman" w:hAnsi="Times New Roman" w:cs="Times New Roman"/>
          <w:sz w:val="28"/>
          <w:szCs w:val="28"/>
        </w:rPr>
        <w:t>Несовершеннолетние в возрасте от 14 до 18 лет самостоятельно несут ответственность за причиненный вред на общих основаниях (п. 1 ст. 1074 ГК РФ).</w:t>
      </w:r>
    </w:p>
    <w:p w:rsidR="004F2AAD" w:rsidRPr="004F2AAD" w:rsidRDefault="004F2AAD" w:rsidP="00AF5667">
      <w:pPr>
        <w:spacing w:after="0"/>
        <w:ind w:firstLine="851"/>
        <w:jc w:val="both"/>
        <w:rPr>
          <w:rFonts w:ascii="Times New Roman" w:hAnsi="Times New Roman" w:cs="Times New Roman"/>
          <w:sz w:val="28"/>
          <w:szCs w:val="28"/>
        </w:rPr>
      </w:pPr>
      <w:r w:rsidRPr="004F2AAD">
        <w:rPr>
          <w:rFonts w:ascii="Times New Roman" w:hAnsi="Times New Roman" w:cs="Times New Roman"/>
          <w:sz w:val="28"/>
          <w:szCs w:val="28"/>
        </w:rPr>
        <w:t>В случае если у несовершеннолетнего в возрасте от 14 до 18 лет нет доходов или иного имущества, достаточных для возмещения вреда, взыскать компенсацию морального вреда за причиненный им вред можно:</w:t>
      </w:r>
    </w:p>
    <w:p w:rsidR="004F2AAD" w:rsidRPr="004F2AAD" w:rsidRDefault="00BC565A" w:rsidP="00AF5667">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4F2AAD" w:rsidRPr="004F2AAD">
        <w:rPr>
          <w:rFonts w:ascii="Times New Roman" w:hAnsi="Times New Roman" w:cs="Times New Roman"/>
          <w:sz w:val="28"/>
          <w:szCs w:val="28"/>
        </w:rPr>
        <w:t>с родителей (усыновителей) или попечителей, если указанные лица не докажут, что вред возник не по их вине;</w:t>
      </w:r>
    </w:p>
    <w:p w:rsidR="004F2AAD" w:rsidRPr="004F2AAD" w:rsidRDefault="00BC565A" w:rsidP="00AF5667">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4F2AAD" w:rsidRPr="004F2AAD">
        <w:rPr>
          <w:rFonts w:ascii="Times New Roman" w:hAnsi="Times New Roman" w:cs="Times New Roman"/>
          <w:sz w:val="28"/>
          <w:szCs w:val="28"/>
        </w:rPr>
        <w:t xml:space="preserve">с организации для детей-сирот и детей, оставшихся без попечения родителей, если несовершеннолетний гражданин в возрасте от 14 до 18 лет, оставшийся без попечения родителей, был помещен под надзор в такую организацию </w:t>
      </w:r>
      <w:proofErr w:type="gramStart"/>
      <w:r w:rsidR="004F2AAD" w:rsidRPr="004F2AAD">
        <w:rPr>
          <w:rFonts w:ascii="Times New Roman" w:hAnsi="Times New Roman" w:cs="Times New Roman"/>
          <w:sz w:val="28"/>
          <w:szCs w:val="28"/>
        </w:rPr>
        <w:t>и</w:t>
      </w:r>
      <w:proofErr w:type="gramEnd"/>
      <w:r w:rsidR="004F2AAD" w:rsidRPr="004F2AAD">
        <w:rPr>
          <w:rFonts w:ascii="Times New Roman" w:hAnsi="Times New Roman" w:cs="Times New Roman"/>
          <w:sz w:val="28"/>
          <w:szCs w:val="28"/>
        </w:rPr>
        <w:t xml:space="preserve"> если такая организация не докажет, что вред возник не по ее вине.</w:t>
      </w:r>
    </w:p>
    <w:p w:rsidR="004F2AAD" w:rsidRPr="004F2AAD" w:rsidRDefault="004F2AAD" w:rsidP="00AF5667">
      <w:pPr>
        <w:spacing w:after="0"/>
        <w:ind w:firstLine="851"/>
        <w:jc w:val="both"/>
        <w:rPr>
          <w:rFonts w:ascii="Times New Roman" w:hAnsi="Times New Roman" w:cs="Times New Roman"/>
          <w:sz w:val="28"/>
          <w:szCs w:val="28"/>
        </w:rPr>
      </w:pPr>
      <w:r w:rsidRPr="004F2AAD">
        <w:rPr>
          <w:rFonts w:ascii="Times New Roman" w:hAnsi="Times New Roman" w:cs="Times New Roman"/>
          <w:sz w:val="28"/>
          <w:szCs w:val="28"/>
        </w:rPr>
        <w:t>При этом обязанность родителей (усыновителей), попечителя и соответствующей организации по возмещению вреда, причиненного несовершеннолетним в возрасте от 14 до 18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 (п. 3 ст. 1074 ГК РФ).</w:t>
      </w:r>
    </w:p>
    <w:p w:rsidR="004F2AAD" w:rsidRPr="004F2AAD" w:rsidRDefault="004F2AAD" w:rsidP="00AF5667">
      <w:pPr>
        <w:spacing w:after="0"/>
        <w:ind w:firstLine="851"/>
        <w:jc w:val="both"/>
        <w:rPr>
          <w:rFonts w:ascii="Times New Roman" w:hAnsi="Times New Roman" w:cs="Times New Roman"/>
          <w:sz w:val="28"/>
          <w:szCs w:val="28"/>
        </w:rPr>
      </w:pPr>
      <w:r w:rsidRPr="004F2AAD">
        <w:rPr>
          <w:rFonts w:ascii="Times New Roman" w:hAnsi="Times New Roman" w:cs="Times New Roman"/>
          <w:sz w:val="28"/>
          <w:szCs w:val="28"/>
        </w:rPr>
        <w:t>Взыскать компенсацию морального вреда за вред, причиненный малолетним, не достигшим 14 лет, можно:</w:t>
      </w:r>
    </w:p>
    <w:p w:rsidR="004F2AAD" w:rsidRPr="004F2AAD" w:rsidRDefault="00BC565A" w:rsidP="00AF5667">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4F2AAD" w:rsidRPr="004F2AAD">
        <w:rPr>
          <w:rFonts w:ascii="Times New Roman" w:hAnsi="Times New Roman" w:cs="Times New Roman"/>
          <w:sz w:val="28"/>
          <w:szCs w:val="28"/>
        </w:rPr>
        <w:t>с его родителей (усыновителей) или опекунов, если они не докажут, что вред возник не по их вине;</w:t>
      </w:r>
    </w:p>
    <w:p w:rsidR="004F2AAD" w:rsidRPr="004F2AAD" w:rsidRDefault="00BC565A" w:rsidP="00AF5667">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4F2AAD" w:rsidRPr="004F2AAD">
        <w:rPr>
          <w:rFonts w:ascii="Times New Roman" w:hAnsi="Times New Roman" w:cs="Times New Roman"/>
          <w:sz w:val="28"/>
          <w:szCs w:val="28"/>
        </w:rPr>
        <w:t>с организации для детей-сирот и детей, оставшихся без попечения родителей, если малолетний гражданин, оставшийся без попечения родителей, был помещен под надзор в такую организацию и если такая организация не докажет, что вред возник не по ее вине;</w:t>
      </w:r>
    </w:p>
    <w:p w:rsidR="004F2AAD" w:rsidRPr="004F2AAD" w:rsidRDefault="00BC565A" w:rsidP="00AF5667">
      <w:pPr>
        <w:spacing w:after="0"/>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F2AAD" w:rsidRPr="004F2AAD">
        <w:rPr>
          <w:rFonts w:ascii="Times New Roman" w:hAnsi="Times New Roman" w:cs="Times New Roman"/>
          <w:sz w:val="28"/>
          <w:szCs w:val="28"/>
        </w:rPr>
        <w:t>с образовательной организации, медицинской организации или иной организации, обязанных осуществлять за малолетним надзор, либо с лица, осуществлявшего надзор над ним на основании договора. Указанная организация либо это лицо отвечает за причиненный малолетним во время нахождения под их надзором вред, если не докажет, что вред возник не по их вине при осуществлении надзора.</w:t>
      </w:r>
    </w:p>
    <w:p w:rsidR="004F2AAD" w:rsidRPr="004F2AAD" w:rsidRDefault="004F2AAD" w:rsidP="00AF5667">
      <w:pPr>
        <w:spacing w:after="0"/>
        <w:ind w:firstLine="851"/>
        <w:jc w:val="both"/>
        <w:rPr>
          <w:rFonts w:ascii="Times New Roman" w:hAnsi="Times New Roman" w:cs="Times New Roman"/>
          <w:sz w:val="28"/>
          <w:szCs w:val="28"/>
        </w:rPr>
      </w:pPr>
      <w:r w:rsidRPr="004F2AAD">
        <w:rPr>
          <w:rFonts w:ascii="Times New Roman" w:hAnsi="Times New Roman" w:cs="Times New Roman"/>
          <w:sz w:val="28"/>
          <w:szCs w:val="28"/>
        </w:rPr>
        <w:t>Моральный вред, причиненный лицу, не достигшему возраста 18 лет, подлежит компенсации по тем же основаниям и на тех же условиях, что и вред, причиненный лицу, достигшему возраста 18 лет.</w:t>
      </w:r>
    </w:p>
    <w:p w:rsidR="004F2AAD" w:rsidRDefault="004F2AAD" w:rsidP="00AF5667">
      <w:pPr>
        <w:spacing w:after="0"/>
        <w:ind w:firstLine="851"/>
        <w:jc w:val="both"/>
        <w:rPr>
          <w:rFonts w:ascii="Times New Roman" w:hAnsi="Times New Roman" w:cs="Times New Roman"/>
          <w:sz w:val="28"/>
          <w:szCs w:val="28"/>
        </w:rPr>
      </w:pPr>
      <w:r w:rsidRPr="004F2AAD">
        <w:rPr>
          <w:rFonts w:ascii="Times New Roman" w:hAnsi="Times New Roman" w:cs="Times New Roman"/>
          <w:sz w:val="28"/>
          <w:szCs w:val="28"/>
        </w:rPr>
        <w:t>За компенсацией морального вреда в судебном порядке вправе обратиться родители, опекуны (попечители) несовершеннолетнего, при этом компенсация может быть взыскана не только в пользу несовершеннолетнего, но и в пользу его родственников и других членов семьи</w:t>
      </w:r>
      <w:r w:rsidR="00BC565A">
        <w:rPr>
          <w:rFonts w:ascii="Times New Roman" w:hAnsi="Times New Roman" w:cs="Times New Roman"/>
          <w:sz w:val="28"/>
          <w:szCs w:val="28"/>
        </w:rPr>
        <w:t>.</w:t>
      </w:r>
    </w:p>
    <w:p w:rsidR="002B1BD2" w:rsidRDefault="002B1BD2" w:rsidP="002B1BD2">
      <w:pPr>
        <w:pStyle w:val="a7"/>
        <w:numPr>
          <w:ilvl w:val="0"/>
          <w:numId w:val="1"/>
        </w:numPr>
        <w:jc w:val="center"/>
        <w:rPr>
          <w:rFonts w:ascii="Times New Roman" w:hAnsi="Times New Roman" w:cs="Times New Roman"/>
          <w:b/>
          <w:i/>
          <w:sz w:val="28"/>
          <w:szCs w:val="28"/>
        </w:rPr>
      </w:pPr>
      <w:r>
        <w:rPr>
          <w:rFonts w:ascii="Times New Roman" w:hAnsi="Times New Roman" w:cs="Times New Roman"/>
          <w:b/>
          <w:i/>
          <w:sz w:val="28"/>
          <w:szCs w:val="28"/>
        </w:rPr>
        <w:t xml:space="preserve">Разъяснение </w:t>
      </w:r>
    </w:p>
    <w:p w:rsidR="004F2AAD" w:rsidRPr="002B1BD2" w:rsidRDefault="004F2AAD" w:rsidP="002B1BD2">
      <w:pPr>
        <w:jc w:val="center"/>
        <w:rPr>
          <w:rFonts w:ascii="Times New Roman" w:hAnsi="Times New Roman" w:cs="Times New Roman"/>
          <w:b/>
          <w:i/>
          <w:sz w:val="28"/>
          <w:szCs w:val="28"/>
        </w:rPr>
      </w:pPr>
      <w:r w:rsidRPr="002B1BD2">
        <w:rPr>
          <w:rFonts w:ascii="Times New Roman" w:hAnsi="Times New Roman" w:cs="Times New Roman"/>
          <w:b/>
          <w:i/>
          <w:sz w:val="28"/>
          <w:szCs w:val="28"/>
        </w:rPr>
        <w:t>Привлечение несовершеннолетних к гражданско-правовой ответственности</w:t>
      </w:r>
    </w:p>
    <w:p w:rsidR="004F2AAD" w:rsidRPr="004F2AAD" w:rsidRDefault="004F2AAD" w:rsidP="00AF5667">
      <w:pPr>
        <w:spacing w:after="0"/>
        <w:ind w:firstLine="709"/>
        <w:jc w:val="both"/>
        <w:rPr>
          <w:rFonts w:ascii="Times New Roman" w:hAnsi="Times New Roman" w:cs="Times New Roman"/>
          <w:sz w:val="28"/>
          <w:szCs w:val="28"/>
        </w:rPr>
      </w:pPr>
      <w:r w:rsidRPr="004F2AAD">
        <w:rPr>
          <w:rFonts w:ascii="Times New Roman" w:hAnsi="Times New Roman" w:cs="Times New Roman"/>
          <w:sz w:val="28"/>
          <w:szCs w:val="28"/>
        </w:rPr>
        <w:t>Имущественную ответственность по всем сделкам малолетнего несут его родители, усыновители или опекуны, если не докажут, что обязательство было нарушено не по их вине. При этих же условиях они отвечают за вред, причиненный малолетними (п. 3 ст. 28, п. 1 ст. 1073 ГК РФ).</w:t>
      </w:r>
    </w:p>
    <w:p w:rsidR="004F2AAD" w:rsidRPr="004F2AAD" w:rsidRDefault="004F2AAD" w:rsidP="00AF5667">
      <w:pPr>
        <w:spacing w:after="0"/>
        <w:ind w:firstLine="709"/>
        <w:jc w:val="both"/>
        <w:rPr>
          <w:rFonts w:ascii="Times New Roman" w:hAnsi="Times New Roman" w:cs="Times New Roman"/>
          <w:sz w:val="28"/>
          <w:szCs w:val="28"/>
        </w:rPr>
      </w:pPr>
      <w:r w:rsidRPr="004F2AAD">
        <w:rPr>
          <w:rFonts w:ascii="Times New Roman" w:hAnsi="Times New Roman" w:cs="Times New Roman"/>
          <w:sz w:val="28"/>
          <w:szCs w:val="28"/>
        </w:rPr>
        <w:t>Если малолетний гражданин, оставшийся без попечения родителей, был помещен под надзор в организацию для детей-сирот и детей, оставшихся без попечения родителей, то эта организация обязана возместить вред, причиненный малолетним гражданином, если не докажет, что вред возник не по ее вине.</w:t>
      </w:r>
    </w:p>
    <w:p w:rsidR="004F2AAD" w:rsidRPr="004F2AAD" w:rsidRDefault="004F2AAD" w:rsidP="00AF5667">
      <w:pPr>
        <w:spacing w:after="0"/>
        <w:ind w:firstLine="709"/>
        <w:jc w:val="both"/>
        <w:rPr>
          <w:rFonts w:ascii="Times New Roman" w:hAnsi="Times New Roman" w:cs="Times New Roman"/>
          <w:sz w:val="28"/>
          <w:szCs w:val="28"/>
        </w:rPr>
      </w:pPr>
      <w:r w:rsidRPr="004F2AAD">
        <w:rPr>
          <w:rFonts w:ascii="Times New Roman" w:hAnsi="Times New Roman" w:cs="Times New Roman"/>
          <w:sz w:val="28"/>
          <w:szCs w:val="28"/>
        </w:rPr>
        <w:t>Если же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 (п. п. 2, 3 ст. 1073 ГК РФ; п. 9 Обзора, утв. Президиумом Верховного Суда РФ 27.11.2019).</w:t>
      </w:r>
    </w:p>
    <w:p w:rsidR="004F2AAD" w:rsidRPr="004F2AAD" w:rsidRDefault="004F2AAD" w:rsidP="00AF5667">
      <w:pPr>
        <w:spacing w:after="0"/>
        <w:ind w:firstLine="709"/>
        <w:jc w:val="both"/>
        <w:rPr>
          <w:rFonts w:ascii="Times New Roman" w:hAnsi="Times New Roman" w:cs="Times New Roman"/>
          <w:sz w:val="28"/>
          <w:szCs w:val="28"/>
        </w:rPr>
      </w:pPr>
      <w:r w:rsidRPr="004F2AAD">
        <w:rPr>
          <w:rFonts w:ascii="Times New Roman" w:hAnsi="Times New Roman" w:cs="Times New Roman"/>
          <w:sz w:val="28"/>
          <w:szCs w:val="28"/>
        </w:rPr>
        <w:t>Несовершеннолетние от 14 до 18 лет по общему правилу самостоятельно несут имущественную ответственность по сделкам, которые они вправе совершать, а также ответственность за причиненный ими вред (п. 3 ст. 26, п. 1 ст. 1074 ГК РФ).</w:t>
      </w:r>
    </w:p>
    <w:p w:rsidR="004F2AAD" w:rsidRPr="004F2AAD" w:rsidRDefault="004F2AAD" w:rsidP="00AF5667">
      <w:pPr>
        <w:spacing w:after="0"/>
        <w:ind w:firstLine="709"/>
        <w:jc w:val="both"/>
        <w:rPr>
          <w:rFonts w:ascii="Times New Roman" w:hAnsi="Times New Roman" w:cs="Times New Roman"/>
          <w:sz w:val="28"/>
          <w:szCs w:val="28"/>
        </w:rPr>
      </w:pPr>
      <w:r w:rsidRPr="004F2AAD">
        <w:rPr>
          <w:rFonts w:ascii="Times New Roman" w:hAnsi="Times New Roman" w:cs="Times New Roman"/>
          <w:sz w:val="28"/>
          <w:szCs w:val="28"/>
        </w:rPr>
        <w:t xml:space="preserve">В случае когда у несовершеннолетнего в возрасте от 14 до 18 лет нет доходов или иного имущества, достаточных для возмещения вреда, вред должен быть возмещен полностью или в недостающей части его родителями </w:t>
      </w:r>
      <w:r w:rsidRPr="004F2AAD">
        <w:rPr>
          <w:rFonts w:ascii="Times New Roman" w:hAnsi="Times New Roman" w:cs="Times New Roman"/>
          <w:sz w:val="28"/>
          <w:szCs w:val="28"/>
        </w:rPr>
        <w:lastRenderedPageBreak/>
        <w:t>(усыновителями) или попечителем, если они не докажут, что вред возник не по их вине.</w:t>
      </w:r>
    </w:p>
    <w:p w:rsidR="004F2AAD" w:rsidRPr="004F2AAD" w:rsidRDefault="004F2AAD" w:rsidP="00AF5667">
      <w:pPr>
        <w:spacing w:after="0"/>
        <w:ind w:firstLine="709"/>
        <w:jc w:val="both"/>
        <w:rPr>
          <w:rFonts w:ascii="Times New Roman" w:hAnsi="Times New Roman" w:cs="Times New Roman"/>
          <w:sz w:val="28"/>
          <w:szCs w:val="28"/>
        </w:rPr>
      </w:pPr>
      <w:r w:rsidRPr="004F2AAD">
        <w:rPr>
          <w:rFonts w:ascii="Times New Roman" w:hAnsi="Times New Roman" w:cs="Times New Roman"/>
          <w:sz w:val="28"/>
          <w:szCs w:val="28"/>
        </w:rPr>
        <w:t>Если несовершеннолетний гражданин в возрасте от 14 до 18 лет, оставшийся без попечения родителей, был помещен под надзор в организацию для детей-сирот и детей, оставшихся без попечения родителей, эта организация обязана возместить вред полностью или в недостающей части, если не докажет, что вред возник не по ее вине (п. 2 ст. 1074 ГК РФ).</w:t>
      </w:r>
    </w:p>
    <w:p w:rsidR="004F2AAD" w:rsidRPr="004F2AAD" w:rsidRDefault="004F2AAD" w:rsidP="004F2AAD">
      <w:pPr>
        <w:jc w:val="both"/>
        <w:rPr>
          <w:rFonts w:ascii="Times New Roman" w:hAnsi="Times New Roman" w:cs="Times New Roman"/>
          <w:sz w:val="28"/>
          <w:szCs w:val="28"/>
        </w:rPr>
      </w:pPr>
      <w:r w:rsidRPr="004F2AAD">
        <w:rPr>
          <w:rFonts w:ascii="Times New Roman" w:hAnsi="Times New Roman" w:cs="Times New Roman"/>
          <w:sz w:val="28"/>
          <w:szCs w:val="28"/>
        </w:rPr>
        <w:t> </w:t>
      </w:r>
    </w:p>
    <w:p w:rsidR="002B1BD2" w:rsidRDefault="00BC565A" w:rsidP="002B1BD2">
      <w:pPr>
        <w:pStyle w:val="a7"/>
        <w:ind w:left="1069"/>
        <w:jc w:val="center"/>
        <w:rPr>
          <w:rFonts w:ascii="Times New Roman" w:hAnsi="Times New Roman" w:cs="Times New Roman"/>
          <w:b/>
          <w:i/>
          <w:sz w:val="28"/>
          <w:szCs w:val="28"/>
        </w:rPr>
      </w:pPr>
      <w:r w:rsidRPr="00BC565A">
        <w:rPr>
          <w:rFonts w:ascii="Times New Roman" w:hAnsi="Times New Roman" w:cs="Times New Roman"/>
          <w:b/>
          <w:i/>
          <w:sz w:val="28"/>
          <w:szCs w:val="28"/>
        </w:rPr>
        <w:t>3</w:t>
      </w:r>
      <w:r w:rsidR="004F2AAD" w:rsidRPr="00BC565A">
        <w:rPr>
          <w:rFonts w:ascii="Times New Roman" w:hAnsi="Times New Roman" w:cs="Times New Roman"/>
          <w:b/>
          <w:i/>
          <w:sz w:val="28"/>
          <w:szCs w:val="28"/>
        </w:rPr>
        <w:t xml:space="preserve">. </w:t>
      </w:r>
      <w:r w:rsidR="002B1BD2">
        <w:rPr>
          <w:rFonts w:ascii="Times New Roman" w:hAnsi="Times New Roman" w:cs="Times New Roman"/>
          <w:b/>
          <w:i/>
          <w:sz w:val="28"/>
          <w:szCs w:val="28"/>
        </w:rPr>
        <w:t>Разъяснение</w:t>
      </w:r>
    </w:p>
    <w:p w:rsidR="004F2AAD" w:rsidRPr="00BC565A" w:rsidRDefault="004F2AAD" w:rsidP="00BC565A">
      <w:pPr>
        <w:pStyle w:val="a7"/>
        <w:ind w:left="1069"/>
        <w:jc w:val="center"/>
        <w:rPr>
          <w:rFonts w:ascii="Times New Roman" w:hAnsi="Times New Roman" w:cs="Times New Roman"/>
          <w:b/>
          <w:i/>
          <w:sz w:val="28"/>
          <w:szCs w:val="28"/>
        </w:rPr>
      </w:pPr>
      <w:r w:rsidRPr="00BC565A">
        <w:rPr>
          <w:rFonts w:ascii="Times New Roman" w:hAnsi="Times New Roman" w:cs="Times New Roman"/>
          <w:b/>
          <w:i/>
          <w:sz w:val="28"/>
          <w:szCs w:val="28"/>
        </w:rPr>
        <w:t>Привлечение несовершеннолетних к административной ответственности</w:t>
      </w:r>
    </w:p>
    <w:p w:rsidR="004F2AAD" w:rsidRPr="00BC565A" w:rsidRDefault="004F2AAD" w:rsidP="00AF5667">
      <w:pPr>
        <w:spacing w:after="0"/>
        <w:ind w:firstLine="709"/>
        <w:jc w:val="both"/>
        <w:rPr>
          <w:rFonts w:ascii="Times New Roman" w:hAnsi="Times New Roman" w:cs="Times New Roman"/>
          <w:sz w:val="28"/>
          <w:szCs w:val="28"/>
        </w:rPr>
      </w:pPr>
      <w:r w:rsidRPr="00BC565A">
        <w:rPr>
          <w:rFonts w:ascii="Times New Roman" w:hAnsi="Times New Roman" w:cs="Times New Roman"/>
          <w:sz w:val="28"/>
          <w:szCs w:val="28"/>
        </w:rPr>
        <w:t>Несовершеннолетние, достигшие ко времени совершения административного правонарушения 16 лет, привлекаются к административной ответственности.</w:t>
      </w:r>
    </w:p>
    <w:p w:rsidR="004F2AAD" w:rsidRPr="00BC565A" w:rsidRDefault="004F2AAD" w:rsidP="00AF5667">
      <w:pPr>
        <w:spacing w:after="0"/>
        <w:ind w:firstLine="709"/>
        <w:jc w:val="both"/>
        <w:rPr>
          <w:rFonts w:ascii="Times New Roman" w:hAnsi="Times New Roman" w:cs="Times New Roman"/>
          <w:sz w:val="28"/>
          <w:szCs w:val="28"/>
        </w:rPr>
      </w:pPr>
      <w:r w:rsidRPr="00BC565A">
        <w:rPr>
          <w:rFonts w:ascii="Times New Roman" w:hAnsi="Times New Roman" w:cs="Times New Roman"/>
          <w:sz w:val="28"/>
          <w:szCs w:val="28"/>
        </w:rPr>
        <w:t>С учетом конкретных обстоятельств дела и данных о лице, совершившем административное правонарушение в возрасте от 16 до 18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установленной меры воздействия (ст. 2.3 КоАП РФ).</w:t>
      </w:r>
    </w:p>
    <w:p w:rsidR="004F2AAD" w:rsidRPr="00BC565A" w:rsidRDefault="004F2AAD" w:rsidP="00AF5667">
      <w:pPr>
        <w:spacing w:after="0"/>
        <w:ind w:firstLine="709"/>
        <w:jc w:val="both"/>
        <w:rPr>
          <w:rFonts w:ascii="Times New Roman" w:hAnsi="Times New Roman" w:cs="Times New Roman"/>
          <w:sz w:val="28"/>
          <w:szCs w:val="28"/>
        </w:rPr>
      </w:pPr>
      <w:r w:rsidRPr="00BC565A">
        <w:rPr>
          <w:rFonts w:ascii="Times New Roman" w:hAnsi="Times New Roman" w:cs="Times New Roman"/>
          <w:sz w:val="28"/>
          <w:szCs w:val="28"/>
        </w:rPr>
        <w:t>За совершение административных правонарушений к несовершеннолетним могут устанавливаться и применяться, в частности, следующие административные наказания: предупреждение, административный штраф, конфискация орудия совершения или предмета административного правонарушения (ст. 3.2 КоАП РФ).</w:t>
      </w:r>
    </w:p>
    <w:p w:rsidR="00BC565A" w:rsidRDefault="004F2AAD" w:rsidP="00AF5667">
      <w:pPr>
        <w:spacing w:after="0"/>
        <w:ind w:firstLine="709"/>
        <w:jc w:val="both"/>
        <w:rPr>
          <w:rFonts w:ascii="Times New Roman" w:hAnsi="Times New Roman" w:cs="Times New Roman"/>
          <w:sz w:val="28"/>
          <w:szCs w:val="28"/>
        </w:rPr>
      </w:pPr>
      <w:r w:rsidRPr="00BC565A">
        <w:rPr>
          <w:rFonts w:ascii="Times New Roman" w:hAnsi="Times New Roman" w:cs="Times New Roman"/>
          <w:sz w:val="28"/>
          <w:szCs w:val="28"/>
        </w:rPr>
        <w:t>К лицам, не достигшим 18 лет, административный арест не применяется (ч. 2 ст. 3.9 КоАП РФ).</w:t>
      </w:r>
    </w:p>
    <w:p w:rsidR="002B1BD2" w:rsidRPr="002B1BD2" w:rsidRDefault="00BC565A" w:rsidP="002B1BD2">
      <w:pPr>
        <w:jc w:val="center"/>
        <w:rPr>
          <w:rFonts w:ascii="Times New Roman" w:hAnsi="Times New Roman" w:cs="Times New Roman"/>
          <w:b/>
          <w:i/>
          <w:sz w:val="28"/>
          <w:szCs w:val="28"/>
        </w:rPr>
      </w:pPr>
      <w:r w:rsidRPr="002B1BD2">
        <w:rPr>
          <w:rFonts w:ascii="Times New Roman" w:hAnsi="Times New Roman" w:cs="Times New Roman"/>
          <w:b/>
          <w:i/>
          <w:sz w:val="28"/>
          <w:szCs w:val="28"/>
        </w:rPr>
        <w:t>4</w:t>
      </w:r>
      <w:r w:rsidR="004F2AAD" w:rsidRPr="002B1BD2">
        <w:rPr>
          <w:rFonts w:ascii="Times New Roman" w:hAnsi="Times New Roman" w:cs="Times New Roman"/>
          <w:b/>
          <w:i/>
          <w:sz w:val="28"/>
          <w:szCs w:val="28"/>
        </w:rPr>
        <w:t xml:space="preserve">. </w:t>
      </w:r>
      <w:r w:rsidR="002B1BD2" w:rsidRPr="002B1BD2">
        <w:rPr>
          <w:rFonts w:ascii="Times New Roman" w:hAnsi="Times New Roman" w:cs="Times New Roman"/>
          <w:b/>
          <w:i/>
          <w:sz w:val="28"/>
          <w:szCs w:val="28"/>
        </w:rPr>
        <w:t>Разъяснение</w:t>
      </w:r>
    </w:p>
    <w:p w:rsidR="004F2AAD" w:rsidRPr="00BC565A" w:rsidRDefault="004F2AAD" w:rsidP="00BC565A">
      <w:pPr>
        <w:jc w:val="center"/>
        <w:rPr>
          <w:rFonts w:ascii="Times New Roman" w:hAnsi="Times New Roman" w:cs="Times New Roman"/>
          <w:b/>
          <w:i/>
          <w:sz w:val="28"/>
          <w:szCs w:val="28"/>
        </w:rPr>
      </w:pPr>
      <w:r w:rsidRPr="00BC565A">
        <w:rPr>
          <w:rFonts w:ascii="Times New Roman" w:hAnsi="Times New Roman" w:cs="Times New Roman"/>
          <w:b/>
          <w:i/>
          <w:sz w:val="28"/>
          <w:szCs w:val="28"/>
        </w:rPr>
        <w:t>Привлечение несовершеннолетних к уголовной ответственности</w:t>
      </w:r>
    </w:p>
    <w:p w:rsidR="00BC565A" w:rsidRDefault="004F2AAD" w:rsidP="00AF5667">
      <w:pPr>
        <w:spacing w:after="0"/>
        <w:ind w:firstLine="709"/>
        <w:jc w:val="both"/>
        <w:rPr>
          <w:rFonts w:ascii="Times New Roman" w:hAnsi="Times New Roman" w:cs="Times New Roman"/>
          <w:sz w:val="28"/>
          <w:szCs w:val="28"/>
        </w:rPr>
      </w:pPr>
      <w:r w:rsidRPr="00BC565A">
        <w:rPr>
          <w:rFonts w:ascii="Times New Roman" w:hAnsi="Times New Roman" w:cs="Times New Roman"/>
          <w:sz w:val="28"/>
          <w:szCs w:val="28"/>
        </w:rPr>
        <w:t>В целях уголовно-правового регулирования несовершеннолетними признаются лица, которым ко времени совершения преступления исполнилось 14, но не исполнилось 18 лет (ч. 1 ст. 87 УК РФ).</w:t>
      </w:r>
    </w:p>
    <w:p w:rsidR="004F2AAD" w:rsidRPr="00BC565A" w:rsidRDefault="004F2AAD" w:rsidP="00AF5667">
      <w:pPr>
        <w:spacing w:after="0"/>
        <w:ind w:firstLine="709"/>
        <w:jc w:val="both"/>
        <w:rPr>
          <w:rFonts w:ascii="Times New Roman" w:hAnsi="Times New Roman" w:cs="Times New Roman"/>
          <w:sz w:val="28"/>
          <w:szCs w:val="28"/>
        </w:rPr>
      </w:pPr>
      <w:r w:rsidRPr="00BC565A">
        <w:rPr>
          <w:rFonts w:ascii="Times New Roman" w:hAnsi="Times New Roman" w:cs="Times New Roman"/>
          <w:sz w:val="28"/>
          <w:szCs w:val="28"/>
        </w:rPr>
        <w:t xml:space="preserve">Лицо считается достигшим возраста, с которого наступает уголовная ответственность, не в день рождения, а по его истечении, то есть с ноля часов следующих суток. При установлении возраста несовершеннолетнего днем его рождения считается последний день того года, который определен экспертами, а при установлении возраста, исчисляемого числом лет, суду следует исходить из предлагаемого экспертами минимального возраста такого лица </w:t>
      </w:r>
    </w:p>
    <w:p w:rsidR="004F2AAD" w:rsidRPr="00BC565A" w:rsidRDefault="004F2AAD" w:rsidP="00AF5667">
      <w:pPr>
        <w:spacing w:after="0"/>
        <w:ind w:firstLine="709"/>
        <w:jc w:val="both"/>
        <w:rPr>
          <w:rFonts w:ascii="Times New Roman" w:hAnsi="Times New Roman" w:cs="Times New Roman"/>
          <w:sz w:val="28"/>
          <w:szCs w:val="28"/>
        </w:rPr>
      </w:pPr>
      <w:r w:rsidRPr="00BC565A">
        <w:rPr>
          <w:rFonts w:ascii="Times New Roman" w:hAnsi="Times New Roman" w:cs="Times New Roman"/>
          <w:sz w:val="28"/>
          <w:szCs w:val="28"/>
        </w:rPr>
        <w:t xml:space="preserve">Несовершеннолетние привлекаются к уголовной ответственности за совершение некоторых преступлений, если ко времени совершения </w:t>
      </w:r>
      <w:r w:rsidRPr="00BC565A">
        <w:rPr>
          <w:rFonts w:ascii="Times New Roman" w:hAnsi="Times New Roman" w:cs="Times New Roman"/>
          <w:sz w:val="28"/>
          <w:szCs w:val="28"/>
        </w:rPr>
        <w:lastRenderedPageBreak/>
        <w:t>преступления они достигли возраста 14 лет. К таким преступлениям относятся, например (ч. 2 ст. 20, ст. ст. 105, 111, 126, 131, 132, 161, 162, 205 УК РФ):</w:t>
      </w:r>
    </w:p>
    <w:p w:rsidR="004F2AAD" w:rsidRPr="00BC565A" w:rsidRDefault="00BC565A" w:rsidP="00AF5667">
      <w:pPr>
        <w:spacing w:after="0"/>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4F2AAD" w:rsidRPr="00BC565A">
        <w:rPr>
          <w:rFonts w:ascii="Times New Roman" w:hAnsi="Times New Roman" w:cs="Times New Roman"/>
          <w:sz w:val="28"/>
          <w:szCs w:val="28"/>
        </w:rPr>
        <w:t>убийство;</w:t>
      </w:r>
    </w:p>
    <w:p w:rsidR="004F2AAD" w:rsidRPr="00BC565A" w:rsidRDefault="00BC565A" w:rsidP="00AF5667">
      <w:pPr>
        <w:spacing w:after="0"/>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4F2AAD" w:rsidRPr="00BC565A">
        <w:rPr>
          <w:rFonts w:ascii="Times New Roman" w:hAnsi="Times New Roman" w:cs="Times New Roman"/>
          <w:sz w:val="28"/>
          <w:szCs w:val="28"/>
        </w:rPr>
        <w:t>умышленное причинение тяжкого вреда здоровью;</w:t>
      </w:r>
    </w:p>
    <w:p w:rsidR="004F2AAD" w:rsidRPr="00BC565A" w:rsidRDefault="00BC565A" w:rsidP="00AF5667">
      <w:pPr>
        <w:spacing w:after="0"/>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4F2AAD" w:rsidRPr="00BC565A">
        <w:rPr>
          <w:rFonts w:ascii="Times New Roman" w:hAnsi="Times New Roman" w:cs="Times New Roman"/>
          <w:sz w:val="28"/>
          <w:szCs w:val="28"/>
        </w:rPr>
        <w:t>похищение человека;</w:t>
      </w:r>
    </w:p>
    <w:p w:rsidR="004F2AAD" w:rsidRPr="00BC565A" w:rsidRDefault="00BC565A" w:rsidP="00AF5667">
      <w:pPr>
        <w:spacing w:after="0"/>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4F2AAD" w:rsidRPr="00BC565A">
        <w:rPr>
          <w:rFonts w:ascii="Times New Roman" w:hAnsi="Times New Roman" w:cs="Times New Roman"/>
          <w:sz w:val="28"/>
          <w:szCs w:val="28"/>
        </w:rPr>
        <w:t>изнасилование;</w:t>
      </w:r>
    </w:p>
    <w:p w:rsidR="004F2AAD" w:rsidRPr="00BC565A" w:rsidRDefault="00BC565A" w:rsidP="00AF5667">
      <w:pPr>
        <w:spacing w:after="0"/>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4F2AAD" w:rsidRPr="00BC565A">
        <w:rPr>
          <w:rFonts w:ascii="Times New Roman" w:hAnsi="Times New Roman" w:cs="Times New Roman"/>
          <w:sz w:val="28"/>
          <w:szCs w:val="28"/>
        </w:rPr>
        <w:t>насильственные действия сексуального характера;</w:t>
      </w:r>
    </w:p>
    <w:p w:rsidR="004F2AAD" w:rsidRPr="00BC565A" w:rsidRDefault="00BC565A" w:rsidP="00AF5667">
      <w:pPr>
        <w:spacing w:after="0"/>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4F2AAD" w:rsidRPr="00BC565A">
        <w:rPr>
          <w:rFonts w:ascii="Times New Roman" w:hAnsi="Times New Roman" w:cs="Times New Roman"/>
          <w:sz w:val="28"/>
          <w:szCs w:val="28"/>
        </w:rPr>
        <w:t>грабеж;</w:t>
      </w:r>
    </w:p>
    <w:p w:rsidR="004F2AAD" w:rsidRPr="00BC565A" w:rsidRDefault="00BC565A" w:rsidP="00AF5667">
      <w:pPr>
        <w:spacing w:after="0"/>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4F2AAD" w:rsidRPr="00BC565A">
        <w:rPr>
          <w:rFonts w:ascii="Times New Roman" w:hAnsi="Times New Roman" w:cs="Times New Roman"/>
          <w:sz w:val="28"/>
          <w:szCs w:val="28"/>
        </w:rPr>
        <w:t>разбой;</w:t>
      </w:r>
    </w:p>
    <w:p w:rsidR="004F2AAD" w:rsidRPr="00BC565A" w:rsidRDefault="00BC565A" w:rsidP="00AF5667">
      <w:pPr>
        <w:spacing w:after="0"/>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4F2AAD" w:rsidRPr="00BC565A">
        <w:rPr>
          <w:rFonts w:ascii="Times New Roman" w:hAnsi="Times New Roman" w:cs="Times New Roman"/>
          <w:sz w:val="28"/>
          <w:szCs w:val="28"/>
        </w:rPr>
        <w:t>террористический акт.</w:t>
      </w:r>
    </w:p>
    <w:p w:rsidR="004F2AAD" w:rsidRPr="00BC565A" w:rsidRDefault="004F2AAD" w:rsidP="00AF5667">
      <w:pPr>
        <w:spacing w:after="0"/>
        <w:ind w:firstLine="709"/>
        <w:jc w:val="both"/>
        <w:rPr>
          <w:rFonts w:ascii="Times New Roman" w:hAnsi="Times New Roman" w:cs="Times New Roman"/>
          <w:sz w:val="28"/>
          <w:szCs w:val="28"/>
        </w:rPr>
      </w:pPr>
      <w:r w:rsidRPr="00BC565A">
        <w:rPr>
          <w:rFonts w:ascii="Times New Roman" w:hAnsi="Times New Roman" w:cs="Times New Roman"/>
          <w:sz w:val="28"/>
          <w:szCs w:val="28"/>
        </w:rPr>
        <w:t>За преступления, специально не обозначенные законом, к уголовной ответственности привлекается лицо, достигшее ко времени совершения преступления возраста 16 лет (ч. 1 ст. 20 УК РФ).</w:t>
      </w:r>
    </w:p>
    <w:p w:rsidR="004F2AAD" w:rsidRPr="00BC565A" w:rsidRDefault="004F2AAD" w:rsidP="00AF5667">
      <w:pPr>
        <w:spacing w:after="0"/>
        <w:ind w:firstLine="709"/>
        <w:jc w:val="both"/>
        <w:rPr>
          <w:rFonts w:ascii="Times New Roman" w:hAnsi="Times New Roman" w:cs="Times New Roman"/>
          <w:sz w:val="28"/>
          <w:szCs w:val="28"/>
        </w:rPr>
      </w:pPr>
      <w:r w:rsidRPr="00BC565A">
        <w:rPr>
          <w:rFonts w:ascii="Times New Roman" w:hAnsi="Times New Roman" w:cs="Times New Roman"/>
          <w:sz w:val="28"/>
          <w:szCs w:val="28"/>
        </w:rPr>
        <w:t>Видами наказаний, назначаемых несовершеннолетним, являются (ч. 1 ст. 88 УК РФ):</w:t>
      </w:r>
    </w:p>
    <w:p w:rsidR="004F2AAD" w:rsidRPr="004F2AAD" w:rsidRDefault="004F2AAD" w:rsidP="00AF5667">
      <w:pPr>
        <w:pStyle w:val="a7"/>
        <w:spacing w:after="0"/>
        <w:ind w:left="1069" w:hanging="360"/>
        <w:jc w:val="both"/>
        <w:rPr>
          <w:rFonts w:ascii="Times New Roman" w:hAnsi="Times New Roman" w:cs="Times New Roman"/>
          <w:sz w:val="28"/>
          <w:szCs w:val="28"/>
        </w:rPr>
      </w:pPr>
      <w:r w:rsidRPr="004F2AAD">
        <w:rPr>
          <w:rFonts w:ascii="Times New Roman" w:hAnsi="Times New Roman" w:cs="Times New Roman"/>
          <w:sz w:val="28"/>
          <w:szCs w:val="28"/>
        </w:rPr>
        <w:t>а)</w:t>
      </w:r>
      <w:r w:rsidR="00BC565A">
        <w:rPr>
          <w:rFonts w:ascii="Times New Roman" w:hAnsi="Times New Roman" w:cs="Times New Roman"/>
          <w:sz w:val="28"/>
          <w:szCs w:val="28"/>
        </w:rPr>
        <w:t xml:space="preserve"> </w:t>
      </w:r>
      <w:r w:rsidRPr="004F2AAD">
        <w:rPr>
          <w:rFonts w:ascii="Times New Roman" w:hAnsi="Times New Roman" w:cs="Times New Roman"/>
          <w:sz w:val="28"/>
          <w:szCs w:val="28"/>
        </w:rPr>
        <w:t>штраф;</w:t>
      </w:r>
    </w:p>
    <w:p w:rsidR="004F2AAD" w:rsidRPr="004F2AAD" w:rsidRDefault="004F2AAD" w:rsidP="00AF5667">
      <w:pPr>
        <w:pStyle w:val="a7"/>
        <w:spacing w:after="0"/>
        <w:ind w:left="1069" w:hanging="360"/>
        <w:jc w:val="both"/>
        <w:rPr>
          <w:rFonts w:ascii="Times New Roman" w:hAnsi="Times New Roman" w:cs="Times New Roman"/>
          <w:sz w:val="28"/>
          <w:szCs w:val="28"/>
        </w:rPr>
      </w:pPr>
      <w:r w:rsidRPr="004F2AAD">
        <w:rPr>
          <w:rFonts w:ascii="Times New Roman" w:hAnsi="Times New Roman" w:cs="Times New Roman"/>
          <w:sz w:val="28"/>
          <w:szCs w:val="28"/>
        </w:rPr>
        <w:t>б)</w:t>
      </w:r>
      <w:r w:rsidR="00BC565A">
        <w:rPr>
          <w:rFonts w:ascii="Times New Roman" w:hAnsi="Times New Roman" w:cs="Times New Roman"/>
          <w:sz w:val="28"/>
          <w:szCs w:val="28"/>
        </w:rPr>
        <w:t xml:space="preserve"> </w:t>
      </w:r>
      <w:r w:rsidRPr="004F2AAD">
        <w:rPr>
          <w:rFonts w:ascii="Times New Roman" w:hAnsi="Times New Roman" w:cs="Times New Roman"/>
          <w:sz w:val="28"/>
          <w:szCs w:val="28"/>
        </w:rPr>
        <w:t>лишение права заниматься определенной деятельностью;</w:t>
      </w:r>
    </w:p>
    <w:p w:rsidR="004F2AAD" w:rsidRPr="00BC565A" w:rsidRDefault="004F2AAD" w:rsidP="00AF5667">
      <w:pPr>
        <w:spacing w:after="0"/>
        <w:ind w:left="709"/>
        <w:jc w:val="both"/>
        <w:rPr>
          <w:rFonts w:ascii="Times New Roman" w:hAnsi="Times New Roman" w:cs="Times New Roman"/>
          <w:sz w:val="28"/>
          <w:szCs w:val="28"/>
        </w:rPr>
      </w:pPr>
      <w:r w:rsidRPr="00BC565A">
        <w:rPr>
          <w:rFonts w:ascii="Times New Roman" w:hAnsi="Times New Roman" w:cs="Times New Roman"/>
          <w:sz w:val="28"/>
          <w:szCs w:val="28"/>
        </w:rPr>
        <w:t>в)</w:t>
      </w:r>
      <w:r w:rsidR="00BC565A">
        <w:rPr>
          <w:rFonts w:ascii="Times New Roman" w:hAnsi="Times New Roman" w:cs="Times New Roman"/>
          <w:sz w:val="28"/>
          <w:szCs w:val="28"/>
        </w:rPr>
        <w:t xml:space="preserve"> </w:t>
      </w:r>
      <w:r w:rsidRPr="00BC565A">
        <w:rPr>
          <w:rFonts w:ascii="Times New Roman" w:hAnsi="Times New Roman" w:cs="Times New Roman"/>
          <w:sz w:val="28"/>
          <w:szCs w:val="28"/>
        </w:rPr>
        <w:t>обязательные работы;</w:t>
      </w:r>
    </w:p>
    <w:p w:rsidR="004F2AAD" w:rsidRPr="00BC565A" w:rsidRDefault="004F2AAD" w:rsidP="00AF5667">
      <w:pPr>
        <w:spacing w:after="0"/>
        <w:ind w:left="709"/>
        <w:jc w:val="both"/>
        <w:rPr>
          <w:rFonts w:ascii="Times New Roman" w:hAnsi="Times New Roman" w:cs="Times New Roman"/>
          <w:sz w:val="28"/>
          <w:szCs w:val="28"/>
        </w:rPr>
      </w:pPr>
      <w:r w:rsidRPr="00BC565A">
        <w:rPr>
          <w:rFonts w:ascii="Times New Roman" w:hAnsi="Times New Roman" w:cs="Times New Roman"/>
          <w:sz w:val="28"/>
          <w:szCs w:val="28"/>
        </w:rPr>
        <w:t>г)</w:t>
      </w:r>
      <w:r w:rsidR="00BC565A">
        <w:rPr>
          <w:rFonts w:ascii="Times New Roman" w:hAnsi="Times New Roman" w:cs="Times New Roman"/>
          <w:sz w:val="28"/>
          <w:szCs w:val="28"/>
        </w:rPr>
        <w:t xml:space="preserve"> </w:t>
      </w:r>
      <w:r w:rsidRPr="00BC565A">
        <w:rPr>
          <w:rFonts w:ascii="Times New Roman" w:hAnsi="Times New Roman" w:cs="Times New Roman"/>
          <w:sz w:val="28"/>
          <w:szCs w:val="28"/>
        </w:rPr>
        <w:t>исправительные работы;</w:t>
      </w:r>
    </w:p>
    <w:p w:rsidR="004F2AAD" w:rsidRPr="00BC565A" w:rsidRDefault="004F2AAD" w:rsidP="00AF5667">
      <w:pPr>
        <w:spacing w:after="0"/>
        <w:ind w:left="709"/>
        <w:jc w:val="both"/>
        <w:rPr>
          <w:rFonts w:ascii="Times New Roman" w:hAnsi="Times New Roman" w:cs="Times New Roman"/>
          <w:sz w:val="28"/>
          <w:szCs w:val="28"/>
        </w:rPr>
      </w:pPr>
      <w:r w:rsidRPr="00BC565A">
        <w:rPr>
          <w:rFonts w:ascii="Times New Roman" w:hAnsi="Times New Roman" w:cs="Times New Roman"/>
          <w:sz w:val="28"/>
          <w:szCs w:val="28"/>
        </w:rPr>
        <w:t>д)</w:t>
      </w:r>
      <w:r w:rsidR="00BC565A">
        <w:rPr>
          <w:rFonts w:ascii="Times New Roman" w:hAnsi="Times New Roman" w:cs="Times New Roman"/>
          <w:sz w:val="28"/>
          <w:szCs w:val="28"/>
        </w:rPr>
        <w:t xml:space="preserve"> </w:t>
      </w:r>
      <w:r w:rsidRPr="00BC565A">
        <w:rPr>
          <w:rFonts w:ascii="Times New Roman" w:hAnsi="Times New Roman" w:cs="Times New Roman"/>
          <w:sz w:val="28"/>
          <w:szCs w:val="28"/>
        </w:rPr>
        <w:t>ограничение свободы;</w:t>
      </w:r>
    </w:p>
    <w:p w:rsidR="004F2AAD" w:rsidRPr="00BC565A" w:rsidRDefault="004F2AAD" w:rsidP="00AF5667">
      <w:pPr>
        <w:spacing w:after="0"/>
        <w:ind w:left="709"/>
        <w:jc w:val="both"/>
        <w:rPr>
          <w:rFonts w:ascii="Times New Roman" w:hAnsi="Times New Roman" w:cs="Times New Roman"/>
          <w:sz w:val="28"/>
          <w:szCs w:val="28"/>
        </w:rPr>
      </w:pPr>
      <w:r w:rsidRPr="00BC565A">
        <w:rPr>
          <w:rFonts w:ascii="Times New Roman" w:hAnsi="Times New Roman" w:cs="Times New Roman"/>
          <w:sz w:val="28"/>
          <w:szCs w:val="28"/>
        </w:rPr>
        <w:t>е)</w:t>
      </w:r>
      <w:r w:rsidR="00BC565A">
        <w:rPr>
          <w:rFonts w:ascii="Times New Roman" w:hAnsi="Times New Roman" w:cs="Times New Roman"/>
          <w:sz w:val="28"/>
          <w:szCs w:val="28"/>
        </w:rPr>
        <w:t xml:space="preserve"> </w:t>
      </w:r>
      <w:r w:rsidRPr="00BC565A">
        <w:rPr>
          <w:rFonts w:ascii="Times New Roman" w:hAnsi="Times New Roman" w:cs="Times New Roman"/>
          <w:sz w:val="28"/>
          <w:szCs w:val="28"/>
        </w:rPr>
        <w:t>лишение свободы на определенный срок.</w:t>
      </w:r>
    </w:p>
    <w:p w:rsidR="004F2AAD" w:rsidRDefault="004F2AAD" w:rsidP="00AF5667">
      <w:pPr>
        <w:spacing w:after="0"/>
        <w:ind w:firstLine="709"/>
        <w:jc w:val="both"/>
        <w:rPr>
          <w:rFonts w:ascii="Times New Roman" w:hAnsi="Times New Roman" w:cs="Times New Roman"/>
          <w:sz w:val="28"/>
          <w:szCs w:val="28"/>
        </w:rPr>
      </w:pPr>
      <w:r w:rsidRPr="00BC565A">
        <w:rPr>
          <w:rFonts w:ascii="Times New Roman" w:hAnsi="Times New Roman" w:cs="Times New Roman"/>
          <w:sz w:val="28"/>
          <w:szCs w:val="28"/>
        </w:rPr>
        <w:t>При назначении наказания несовершеннолетнему учитываются в том числе условия его жизни и воспитания, уровень психического развития, иные особенности личности, а также влияние на него старших по возрасту лиц. Несовершеннолетний возраст как смягчающее обстоятельство учитывается в совокупности с другими смягчающими и отягчающими обстоятельствами (ст. ст. 60, 89 УК РФ).</w:t>
      </w:r>
    </w:p>
    <w:p w:rsidR="002B1BD2" w:rsidRPr="002B1BD2" w:rsidRDefault="00BC565A" w:rsidP="002B1BD2">
      <w:pPr>
        <w:jc w:val="center"/>
        <w:rPr>
          <w:rFonts w:ascii="Times New Roman" w:hAnsi="Times New Roman" w:cs="Times New Roman"/>
          <w:b/>
          <w:i/>
          <w:sz w:val="28"/>
          <w:szCs w:val="28"/>
        </w:rPr>
      </w:pPr>
      <w:r w:rsidRPr="002B1BD2">
        <w:rPr>
          <w:rFonts w:ascii="Times New Roman" w:hAnsi="Times New Roman" w:cs="Times New Roman"/>
          <w:b/>
          <w:i/>
          <w:sz w:val="28"/>
          <w:szCs w:val="28"/>
        </w:rPr>
        <w:t xml:space="preserve">5. </w:t>
      </w:r>
      <w:r w:rsidR="002B1BD2" w:rsidRPr="002B1BD2">
        <w:rPr>
          <w:rFonts w:ascii="Times New Roman" w:hAnsi="Times New Roman" w:cs="Times New Roman"/>
          <w:b/>
          <w:i/>
          <w:sz w:val="28"/>
          <w:szCs w:val="28"/>
        </w:rPr>
        <w:t>Разъяснение</w:t>
      </w:r>
    </w:p>
    <w:p w:rsidR="00BC565A" w:rsidRPr="001B4B54" w:rsidRDefault="00BC565A" w:rsidP="001B4B54">
      <w:pPr>
        <w:ind w:firstLine="709"/>
        <w:jc w:val="center"/>
        <w:rPr>
          <w:rFonts w:ascii="Times New Roman" w:hAnsi="Times New Roman" w:cs="Times New Roman"/>
          <w:b/>
          <w:i/>
          <w:sz w:val="28"/>
          <w:szCs w:val="28"/>
        </w:rPr>
      </w:pPr>
      <w:r w:rsidRPr="001B4B54">
        <w:rPr>
          <w:rFonts w:ascii="Times New Roman" w:hAnsi="Times New Roman" w:cs="Times New Roman"/>
          <w:b/>
          <w:i/>
          <w:sz w:val="28"/>
          <w:szCs w:val="28"/>
        </w:rPr>
        <w:t>Регистрация квадрокоптера (БПЛА, БВС)</w:t>
      </w:r>
    </w:p>
    <w:p w:rsidR="00BC565A" w:rsidRPr="00BC565A" w:rsidRDefault="00BC565A" w:rsidP="00AF5667">
      <w:pPr>
        <w:spacing w:after="0"/>
        <w:ind w:firstLine="709"/>
        <w:jc w:val="both"/>
        <w:rPr>
          <w:rFonts w:ascii="Times New Roman" w:hAnsi="Times New Roman" w:cs="Times New Roman"/>
          <w:sz w:val="28"/>
          <w:szCs w:val="28"/>
        </w:rPr>
      </w:pPr>
      <w:r w:rsidRPr="00BC565A">
        <w:rPr>
          <w:rFonts w:ascii="Times New Roman" w:hAnsi="Times New Roman" w:cs="Times New Roman"/>
          <w:sz w:val="28"/>
          <w:szCs w:val="28"/>
        </w:rPr>
        <w:t>Воздушный кодекс РФ предусматривает государственную регистрацию и государственный учет воздушных судов. При этом в отношении БПЛА (квадрокоптеров) значение имеет максимальная взлетная масса.</w:t>
      </w:r>
    </w:p>
    <w:p w:rsidR="00BC565A" w:rsidRPr="00BC565A" w:rsidRDefault="00BC565A" w:rsidP="00AF5667">
      <w:pPr>
        <w:spacing w:after="0"/>
        <w:ind w:firstLine="709"/>
        <w:jc w:val="both"/>
        <w:rPr>
          <w:rFonts w:ascii="Times New Roman" w:hAnsi="Times New Roman" w:cs="Times New Roman"/>
          <w:sz w:val="28"/>
          <w:szCs w:val="28"/>
        </w:rPr>
      </w:pPr>
      <w:r w:rsidRPr="00BC565A">
        <w:rPr>
          <w:rFonts w:ascii="Times New Roman" w:hAnsi="Times New Roman" w:cs="Times New Roman"/>
          <w:sz w:val="28"/>
          <w:szCs w:val="28"/>
        </w:rPr>
        <w:t xml:space="preserve">Так, согласно </w:t>
      </w:r>
      <w:proofErr w:type="spellStart"/>
      <w:r w:rsidRPr="00BC565A">
        <w:rPr>
          <w:rFonts w:ascii="Times New Roman" w:hAnsi="Times New Roman" w:cs="Times New Roman"/>
          <w:sz w:val="28"/>
          <w:szCs w:val="28"/>
        </w:rPr>
        <w:t>пп</w:t>
      </w:r>
      <w:proofErr w:type="spellEnd"/>
      <w:r w:rsidRPr="00BC565A">
        <w:rPr>
          <w:rFonts w:ascii="Times New Roman" w:hAnsi="Times New Roman" w:cs="Times New Roman"/>
          <w:sz w:val="28"/>
          <w:szCs w:val="28"/>
        </w:rPr>
        <w:t>. 1 п. 1 ст. 33 Воздушного кодекса РФ государственной регистрации подлежат БВС, за исключением беспилотных гражданских воздушных судов с максимальной взлетной массой 30 кг и менее (т.е. квадрокоптер весом более 30 кг подлежит государственной регистрации).</w:t>
      </w:r>
    </w:p>
    <w:p w:rsidR="00BC565A" w:rsidRPr="00BC565A" w:rsidRDefault="00BC565A" w:rsidP="00AF5667">
      <w:pPr>
        <w:spacing w:after="0"/>
        <w:ind w:firstLine="709"/>
        <w:jc w:val="both"/>
        <w:rPr>
          <w:rFonts w:ascii="Times New Roman" w:hAnsi="Times New Roman" w:cs="Times New Roman"/>
          <w:sz w:val="28"/>
          <w:szCs w:val="28"/>
        </w:rPr>
      </w:pPr>
      <w:r w:rsidRPr="00BC565A">
        <w:rPr>
          <w:rFonts w:ascii="Times New Roman" w:hAnsi="Times New Roman" w:cs="Times New Roman"/>
          <w:sz w:val="28"/>
          <w:szCs w:val="28"/>
        </w:rPr>
        <w:t xml:space="preserve">БВС с максимальной взлетной массой от 0,15 кг до 30 кг, ввезенные в Российскую Федерацию или произведенные в Российской Федерации, подлежат государственному учету федеральным органом исполнительной власти, осуществляющим функции по оказанию государственных услуг и </w:t>
      </w:r>
      <w:r w:rsidRPr="00BC565A">
        <w:rPr>
          <w:rFonts w:ascii="Times New Roman" w:hAnsi="Times New Roman" w:cs="Times New Roman"/>
          <w:sz w:val="28"/>
          <w:szCs w:val="28"/>
        </w:rPr>
        <w:lastRenderedPageBreak/>
        <w:t>управлению государственным имуществом в сфере гражданской авиации, в порядке, установленном Правительством РФ (п. 3.2 ст. 33 Воздушного кодекса РФ). Таким образом, квадрокоптеры и иные БПЛА с максимальной взлетной массой:</w:t>
      </w:r>
    </w:p>
    <w:p w:rsidR="00BC565A" w:rsidRPr="00BC565A" w:rsidRDefault="00BC565A" w:rsidP="00AF5667">
      <w:pPr>
        <w:spacing w:after="0"/>
        <w:ind w:firstLine="709"/>
        <w:jc w:val="both"/>
        <w:rPr>
          <w:rFonts w:ascii="Times New Roman" w:hAnsi="Times New Roman" w:cs="Times New Roman"/>
          <w:sz w:val="28"/>
          <w:szCs w:val="28"/>
        </w:rPr>
      </w:pPr>
      <w:r w:rsidRPr="00BC565A">
        <w:rPr>
          <w:rFonts w:ascii="Times New Roman" w:hAnsi="Times New Roman" w:cs="Times New Roman"/>
          <w:sz w:val="28"/>
          <w:szCs w:val="28"/>
        </w:rPr>
        <w:t>а) до 149 г - не подлежат государственной регистрации, государственному учету;</w:t>
      </w:r>
    </w:p>
    <w:p w:rsidR="00BC565A" w:rsidRPr="00BC565A" w:rsidRDefault="00BC565A" w:rsidP="00AF5667">
      <w:pPr>
        <w:spacing w:after="0"/>
        <w:ind w:firstLine="709"/>
        <w:jc w:val="both"/>
        <w:rPr>
          <w:rFonts w:ascii="Times New Roman" w:hAnsi="Times New Roman" w:cs="Times New Roman"/>
          <w:sz w:val="28"/>
          <w:szCs w:val="28"/>
        </w:rPr>
      </w:pPr>
      <w:r w:rsidRPr="00BC565A">
        <w:rPr>
          <w:rFonts w:ascii="Times New Roman" w:hAnsi="Times New Roman" w:cs="Times New Roman"/>
          <w:sz w:val="28"/>
          <w:szCs w:val="28"/>
        </w:rPr>
        <w:t>б) от 150 г до 30 кг - подлежат государственному учету;</w:t>
      </w:r>
    </w:p>
    <w:p w:rsidR="00BC565A" w:rsidRPr="00BC565A" w:rsidRDefault="00BC565A" w:rsidP="00AF5667">
      <w:pPr>
        <w:spacing w:after="0"/>
        <w:ind w:firstLine="709"/>
        <w:jc w:val="both"/>
        <w:rPr>
          <w:rFonts w:ascii="Times New Roman" w:hAnsi="Times New Roman" w:cs="Times New Roman"/>
          <w:sz w:val="28"/>
          <w:szCs w:val="28"/>
        </w:rPr>
      </w:pPr>
      <w:r w:rsidRPr="00BC565A">
        <w:rPr>
          <w:rFonts w:ascii="Times New Roman" w:hAnsi="Times New Roman" w:cs="Times New Roman"/>
          <w:sz w:val="28"/>
          <w:szCs w:val="28"/>
        </w:rPr>
        <w:t>в) свыше 30 кг - подлежат государственной регистрации с занесением в специальный реестр воздушных судов.</w:t>
      </w:r>
    </w:p>
    <w:p w:rsidR="00BC565A" w:rsidRPr="00BC565A" w:rsidRDefault="00BC565A" w:rsidP="00AF5667">
      <w:pPr>
        <w:spacing w:after="0"/>
        <w:ind w:firstLine="709"/>
        <w:jc w:val="both"/>
        <w:rPr>
          <w:rFonts w:ascii="Times New Roman" w:hAnsi="Times New Roman" w:cs="Times New Roman"/>
          <w:sz w:val="28"/>
          <w:szCs w:val="28"/>
        </w:rPr>
      </w:pPr>
      <w:r w:rsidRPr="00BC565A">
        <w:rPr>
          <w:rFonts w:ascii="Times New Roman" w:hAnsi="Times New Roman" w:cs="Times New Roman"/>
          <w:sz w:val="28"/>
          <w:szCs w:val="28"/>
        </w:rPr>
        <w:t>Большинство используемых моделей квадрокоптеров относятся по весу ко второй категории, поэтому подлежат государственному учету.</w:t>
      </w:r>
    </w:p>
    <w:p w:rsidR="00BC565A" w:rsidRPr="00BC565A" w:rsidRDefault="00BC565A" w:rsidP="00AF5667">
      <w:pPr>
        <w:spacing w:after="0"/>
        <w:ind w:firstLine="709"/>
        <w:jc w:val="both"/>
        <w:rPr>
          <w:rFonts w:ascii="Times New Roman" w:hAnsi="Times New Roman" w:cs="Times New Roman"/>
          <w:sz w:val="28"/>
          <w:szCs w:val="28"/>
        </w:rPr>
      </w:pPr>
      <w:r w:rsidRPr="00BC565A">
        <w:rPr>
          <w:rFonts w:ascii="Times New Roman" w:hAnsi="Times New Roman" w:cs="Times New Roman"/>
          <w:sz w:val="28"/>
          <w:szCs w:val="28"/>
        </w:rPr>
        <w:t xml:space="preserve">Порядок предоставления государственной услуги по учету беспилотных гражданских воздушных судов установлен Административным регламентом, утв. Приказом Федерального агентства воздушного транспорта от 28.10.2019 </w:t>
      </w:r>
      <w:r w:rsidR="001B4B54">
        <w:rPr>
          <w:rFonts w:ascii="Times New Roman" w:hAnsi="Times New Roman" w:cs="Times New Roman"/>
          <w:sz w:val="28"/>
          <w:szCs w:val="28"/>
        </w:rPr>
        <w:t>№</w:t>
      </w:r>
      <w:r w:rsidRPr="00BC565A">
        <w:rPr>
          <w:rFonts w:ascii="Times New Roman" w:hAnsi="Times New Roman" w:cs="Times New Roman"/>
          <w:sz w:val="28"/>
          <w:szCs w:val="28"/>
        </w:rPr>
        <w:t xml:space="preserve"> 1040-П (далее - Административный регламент).</w:t>
      </w:r>
    </w:p>
    <w:p w:rsidR="00BC565A" w:rsidRPr="00BC565A" w:rsidRDefault="00BC565A" w:rsidP="00AF5667">
      <w:pPr>
        <w:spacing w:after="0"/>
        <w:ind w:firstLine="709"/>
        <w:jc w:val="both"/>
        <w:rPr>
          <w:rFonts w:ascii="Times New Roman" w:hAnsi="Times New Roman" w:cs="Times New Roman"/>
          <w:sz w:val="28"/>
          <w:szCs w:val="28"/>
        </w:rPr>
      </w:pPr>
      <w:r w:rsidRPr="00BC565A">
        <w:rPr>
          <w:rFonts w:ascii="Times New Roman" w:hAnsi="Times New Roman" w:cs="Times New Roman"/>
          <w:sz w:val="28"/>
          <w:szCs w:val="28"/>
        </w:rPr>
        <w:t>Государственный учет воздушных судов (в том числе беспилотных) осуществляется с использованием системы государственного учета данных о воздушных судах, включающей в себя базу данных о воздушных судах, и информационного портала, являющегося функциональной подсистемой базы данных и действующего в рамках Единой государственной информационной системы обеспечения транспортной безопасности (ЕГИС ОТБ) (п. п. 3, 6 Правил учета БВС).</w:t>
      </w:r>
    </w:p>
    <w:p w:rsidR="001B4B54" w:rsidRDefault="00BC565A" w:rsidP="00AF5667">
      <w:pPr>
        <w:spacing w:after="0"/>
        <w:ind w:firstLine="709"/>
        <w:jc w:val="both"/>
        <w:rPr>
          <w:rFonts w:ascii="Times New Roman" w:hAnsi="Times New Roman" w:cs="Times New Roman"/>
          <w:sz w:val="28"/>
          <w:szCs w:val="28"/>
        </w:rPr>
      </w:pPr>
      <w:r w:rsidRPr="00BC565A">
        <w:rPr>
          <w:rFonts w:ascii="Times New Roman" w:hAnsi="Times New Roman" w:cs="Times New Roman"/>
          <w:sz w:val="28"/>
          <w:szCs w:val="28"/>
        </w:rPr>
        <w:t>Заявление о постановке воздушного судна на государственный учет представляется в Росавиацию посредством направления почтового отправления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по электронному адресу в информационно-телекоммуникационной сети Интернет или портала государственного учета воздушных судов и должно содержать</w:t>
      </w:r>
      <w:r w:rsidR="001B4B54">
        <w:rPr>
          <w:rFonts w:ascii="Times New Roman" w:hAnsi="Times New Roman" w:cs="Times New Roman"/>
          <w:sz w:val="28"/>
          <w:szCs w:val="28"/>
        </w:rPr>
        <w:t>;</w:t>
      </w:r>
    </w:p>
    <w:p w:rsidR="00BC565A" w:rsidRPr="00BC565A" w:rsidRDefault="001B4B54" w:rsidP="00AF566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C565A" w:rsidRPr="00BC565A">
        <w:rPr>
          <w:rFonts w:ascii="Times New Roman" w:hAnsi="Times New Roman" w:cs="Times New Roman"/>
          <w:sz w:val="28"/>
          <w:szCs w:val="28"/>
        </w:rPr>
        <w:t xml:space="preserve"> информацию о воздушном судне и его технических характеристиках</w:t>
      </w:r>
      <w:r>
        <w:rPr>
          <w:rFonts w:ascii="Times New Roman" w:hAnsi="Times New Roman" w:cs="Times New Roman"/>
          <w:sz w:val="28"/>
          <w:szCs w:val="28"/>
        </w:rPr>
        <w:t xml:space="preserve"> (</w:t>
      </w:r>
      <w:r w:rsidRPr="00BC565A">
        <w:rPr>
          <w:rFonts w:ascii="Times New Roman" w:hAnsi="Times New Roman" w:cs="Times New Roman"/>
          <w:sz w:val="28"/>
          <w:szCs w:val="28"/>
        </w:rPr>
        <w:t>тип воздушного судна</w:t>
      </w:r>
      <w:r>
        <w:rPr>
          <w:rFonts w:ascii="Times New Roman" w:hAnsi="Times New Roman" w:cs="Times New Roman"/>
          <w:sz w:val="28"/>
          <w:szCs w:val="28"/>
        </w:rPr>
        <w:t>,</w:t>
      </w:r>
      <w:r w:rsidRPr="001B4B54">
        <w:rPr>
          <w:rFonts w:ascii="Times New Roman" w:hAnsi="Times New Roman" w:cs="Times New Roman"/>
          <w:sz w:val="28"/>
          <w:szCs w:val="28"/>
        </w:rPr>
        <w:t xml:space="preserve"> </w:t>
      </w:r>
      <w:r w:rsidRPr="00BC565A">
        <w:rPr>
          <w:rFonts w:ascii="Times New Roman" w:hAnsi="Times New Roman" w:cs="Times New Roman"/>
          <w:sz w:val="28"/>
          <w:szCs w:val="28"/>
        </w:rPr>
        <w:t>серийный (идентификационный) номер</w:t>
      </w:r>
      <w:r>
        <w:rPr>
          <w:rFonts w:ascii="Times New Roman" w:hAnsi="Times New Roman" w:cs="Times New Roman"/>
          <w:sz w:val="28"/>
          <w:szCs w:val="28"/>
        </w:rPr>
        <w:t xml:space="preserve">, </w:t>
      </w:r>
      <w:r w:rsidRPr="00BC565A">
        <w:rPr>
          <w:rFonts w:ascii="Times New Roman" w:hAnsi="Times New Roman" w:cs="Times New Roman"/>
          <w:sz w:val="28"/>
          <w:szCs w:val="28"/>
        </w:rPr>
        <w:t xml:space="preserve">количество </w:t>
      </w:r>
    </w:p>
    <w:p w:rsidR="00BC565A" w:rsidRPr="00BC565A" w:rsidRDefault="00AF5667" w:rsidP="00AF566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C565A" w:rsidRPr="00BC565A">
        <w:rPr>
          <w:rFonts w:ascii="Times New Roman" w:hAnsi="Times New Roman" w:cs="Times New Roman"/>
          <w:sz w:val="28"/>
          <w:szCs w:val="28"/>
        </w:rPr>
        <w:t>информацию об изготовителе воздушного судна</w:t>
      </w:r>
      <w:r>
        <w:rPr>
          <w:rFonts w:ascii="Times New Roman" w:hAnsi="Times New Roman" w:cs="Times New Roman"/>
          <w:sz w:val="28"/>
          <w:szCs w:val="28"/>
        </w:rPr>
        <w:t xml:space="preserve"> (</w:t>
      </w:r>
      <w:r w:rsidRPr="00BC565A">
        <w:rPr>
          <w:rFonts w:ascii="Times New Roman" w:hAnsi="Times New Roman" w:cs="Times New Roman"/>
          <w:sz w:val="28"/>
          <w:szCs w:val="28"/>
        </w:rPr>
        <w:t xml:space="preserve">для юридического лица </w:t>
      </w:r>
      <w:r>
        <w:rPr>
          <w:rFonts w:ascii="Times New Roman" w:hAnsi="Times New Roman" w:cs="Times New Roman"/>
          <w:sz w:val="28"/>
          <w:szCs w:val="28"/>
        </w:rPr>
        <w:t>–</w:t>
      </w:r>
      <w:r w:rsidRPr="00BC565A">
        <w:rPr>
          <w:rFonts w:ascii="Times New Roman" w:hAnsi="Times New Roman" w:cs="Times New Roman"/>
          <w:sz w:val="28"/>
          <w:szCs w:val="28"/>
        </w:rPr>
        <w:t xml:space="preserve"> наименование</w:t>
      </w:r>
      <w:r>
        <w:rPr>
          <w:rFonts w:ascii="Times New Roman" w:hAnsi="Times New Roman" w:cs="Times New Roman"/>
          <w:sz w:val="28"/>
          <w:szCs w:val="28"/>
        </w:rPr>
        <w:t>, д</w:t>
      </w:r>
      <w:r w:rsidRPr="00BC565A">
        <w:rPr>
          <w:rFonts w:ascii="Times New Roman" w:hAnsi="Times New Roman" w:cs="Times New Roman"/>
          <w:sz w:val="28"/>
          <w:szCs w:val="28"/>
        </w:rPr>
        <w:t>ля индивидуального предпринимателя или физического лица, самостоятельно изготовившего воздушное судно, - фамилия, имя, отчество (при наличии)</w:t>
      </w:r>
      <w:r>
        <w:rPr>
          <w:rFonts w:ascii="Times New Roman" w:hAnsi="Times New Roman" w:cs="Times New Roman"/>
          <w:sz w:val="28"/>
          <w:szCs w:val="28"/>
        </w:rPr>
        <w:t>)</w:t>
      </w:r>
    </w:p>
    <w:p w:rsidR="00BC565A" w:rsidRPr="00BC565A" w:rsidRDefault="00AF5667" w:rsidP="00AF566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C565A" w:rsidRPr="00BC565A">
        <w:rPr>
          <w:rFonts w:ascii="Times New Roman" w:hAnsi="Times New Roman" w:cs="Times New Roman"/>
          <w:sz w:val="28"/>
          <w:szCs w:val="28"/>
        </w:rPr>
        <w:t>сведения о владельце воздушного судна</w:t>
      </w:r>
      <w:r>
        <w:rPr>
          <w:rFonts w:ascii="Times New Roman" w:hAnsi="Times New Roman" w:cs="Times New Roman"/>
          <w:sz w:val="28"/>
          <w:szCs w:val="28"/>
        </w:rPr>
        <w:t xml:space="preserve"> (</w:t>
      </w:r>
      <w:r w:rsidR="00BC565A" w:rsidRPr="00BC565A">
        <w:rPr>
          <w:rFonts w:ascii="Times New Roman" w:hAnsi="Times New Roman" w:cs="Times New Roman"/>
          <w:sz w:val="28"/>
          <w:szCs w:val="28"/>
        </w:rPr>
        <w:t>номер телефона (телефакса), адрес электронной почты</w:t>
      </w:r>
      <w:r>
        <w:rPr>
          <w:rFonts w:ascii="Times New Roman" w:hAnsi="Times New Roman" w:cs="Times New Roman"/>
          <w:sz w:val="28"/>
          <w:szCs w:val="28"/>
        </w:rPr>
        <w:t xml:space="preserve">, </w:t>
      </w:r>
      <w:r w:rsidR="00BC565A" w:rsidRPr="00BC565A">
        <w:rPr>
          <w:rFonts w:ascii="Times New Roman" w:hAnsi="Times New Roman" w:cs="Times New Roman"/>
          <w:sz w:val="28"/>
          <w:szCs w:val="28"/>
        </w:rPr>
        <w:t>для юридического лица - полное наименование, ОГРН, ИНН, адрес и место нахождения</w:t>
      </w:r>
      <w:r>
        <w:rPr>
          <w:rFonts w:ascii="Times New Roman" w:hAnsi="Times New Roman" w:cs="Times New Roman"/>
          <w:sz w:val="28"/>
          <w:szCs w:val="28"/>
        </w:rPr>
        <w:t xml:space="preserve">, </w:t>
      </w:r>
      <w:r w:rsidR="00BC565A" w:rsidRPr="00BC565A">
        <w:rPr>
          <w:rFonts w:ascii="Times New Roman" w:hAnsi="Times New Roman" w:cs="Times New Roman"/>
          <w:sz w:val="28"/>
          <w:szCs w:val="28"/>
        </w:rPr>
        <w:t>для индивидуального предпринимателя - фамилия, имя, отчество (при наличии), ОГРНИП, ИНН, адрес места жительства</w:t>
      </w:r>
      <w:r>
        <w:rPr>
          <w:rFonts w:ascii="Times New Roman" w:hAnsi="Times New Roman" w:cs="Times New Roman"/>
          <w:sz w:val="28"/>
          <w:szCs w:val="28"/>
        </w:rPr>
        <w:t xml:space="preserve">, </w:t>
      </w:r>
      <w:r w:rsidR="00BC565A" w:rsidRPr="00BC565A">
        <w:rPr>
          <w:rFonts w:ascii="Times New Roman" w:hAnsi="Times New Roman" w:cs="Times New Roman"/>
          <w:sz w:val="28"/>
          <w:szCs w:val="28"/>
        </w:rPr>
        <w:t xml:space="preserve">для физического лица, не являющегося индивидуальным предпринимателем, - фамилия, имя, отчество (при </w:t>
      </w:r>
      <w:r w:rsidR="00BC565A" w:rsidRPr="00BC565A">
        <w:rPr>
          <w:rFonts w:ascii="Times New Roman" w:hAnsi="Times New Roman" w:cs="Times New Roman"/>
          <w:sz w:val="28"/>
          <w:szCs w:val="28"/>
        </w:rPr>
        <w:lastRenderedPageBreak/>
        <w:t>наличии), дата и место рождения, СНИЛС, номер, серия и дата выдачи документа, удостоверяющего личность, адрес места жительства.</w:t>
      </w:r>
    </w:p>
    <w:p w:rsidR="00BC565A" w:rsidRPr="00BC565A" w:rsidRDefault="00BC565A" w:rsidP="00AF5667">
      <w:pPr>
        <w:spacing w:after="0"/>
        <w:ind w:firstLine="709"/>
        <w:jc w:val="both"/>
        <w:rPr>
          <w:rFonts w:ascii="Times New Roman" w:hAnsi="Times New Roman" w:cs="Times New Roman"/>
          <w:sz w:val="28"/>
          <w:szCs w:val="28"/>
        </w:rPr>
      </w:pPr>
      <w:r w:rsidRPr="00BC565A">
        <w:rPr>
          <w:rFonts w:ascii="Times New Roman" w:hAnsi="Times New Roman" w:cs="Times New Roman"/>
          <w:sz w:val="28"/>
          <w:szCs w:val="28"/>
        </w:rPr>
        <w:t>Пунктом 12 Правил учета БВС установлено, что заявление о постановке воздушного судна на государственный учет представляется в Росавиацию в следующие сроки:</w:t>
      </w:r>
      <w:r w:rsidR="00AF5667">
        <w:rPr>
          <w:rFonts w:ascii="Times New Roman" w:hAnsi="Times New Roman" w:cs="Times New Roman"/>
          <w:sz w:val="28"/>
          <w:szCs w:val="28"/>
        </w:rPr>
        <w:t xml:space="preserve"> </w:t>
      </w:r>
      <w:r w:rsidR="00AF5667" w:rsidRPr="00BC565A">
        <w:rPr>
          <w:rFonts w:ascii="Times New Roman" w:hAnsi="Times New Roman" w:cs="Times New Roman"/>
          <w:sz w:val="28"/>
          <w:szCs w:val="28"/>
        </w:rPr>
        <w:t>в случае приобретения воздушного судна на территории РФ - в течение10 рабочих дней со дня приобретения</w:t>
      </w:r>
      <w:r w:rsidR="00AF5667">
        <w:rPr>
          <w:rFonts w:ascii="Times New Roman" w:hAnsi="Times New Roman" w:cs="Times New Roman"/>
          <w:sz w:val="28"/>
          <w:szCs w:val="28"/>
        </w:rPr>
        <w:t>,</w:t>
      </w:r>
      <w:r w:rsidR="00AF5667" w:rsidRPr="00AF5667">
        <w:rPr>
          <w:rFonts w:ascii="Times New Roman" w:hAnsi="Times New Roman" w:cs="Times New Roman"/>
          <w:sz w:val="28"/>
          <w:szCs w:val="28"/>
        </w:rPr>
        <w:t xml:space="preserve"> </w:t>
      </w:r>
      <w:r w:rsidR="00AF5667" w:rsidRPr="00BC565A">
        <w:rPr>
          <w:rFonts w:ascii="Times New Roman" w:hAnsi="Times New Roman" w:cs="Times New Roman"/>
          <w:sz w:val="28"/>
          <w:szCs w:val="28"/>
        </w:rPr>
        <w:t>в случае ввоза воздушного судна в Российскую Федерацию - в течение 10 рабочих дней со дня ввоза</w:t>
      </w:r>
      <w:r w:rsidR="00AF5667">
        <w:rPr>
          <w:rFonts w:ascii="Times New Roman" w:hAnsi="Times New Roman" w:cs="Times New Roman"/>
          <w:sz w:val="28"/>
          <w:szCs w:val="28"/>
        </w:rPr>
        <w:t xml:space="preserve">, </w:t>
      </w:r>
      <w:r w:rsidR="00AF5667" w:rsidRPr="00BC565A">
        <w:rPr>
          <w:rFonts w:ascii="Times New Roman" w:hAnsi="Times New Roman" w:cs="Times New Roman"/>
          <w:sz w:val="28"/>
          <w:szCs w:val="28"/>
        </w:rPr>
        <w:t>в случае самостоятельного изготовления воздушного судна - до начала его использования для выполнения полетов в воздушном пространстве над территорией РФ, а также за ее пределами, где ответственность за организацию воздушного движения возложена на Российскую Федерацию</w:t>
      </w:r>
    </w:p>
    <w:p w:rsidR="001B4B54" w:rsidRDefault="00BC565A" w:rsidP="00AF5667">
      <w:pPr>
        <w:spacing w:after="0"/>
        <w:ind w:firstLine="709"/>
        <w:jc w:val="both"/>
        <w:rPr>
          <w:rFonts w:ascii="Times New Roman" w:hAnsi="Times New Roman" w:cs="Times New Roman"/>
          <w:sz w:val="28"/>
          <w:szCs w:val="28"/>
        </w:rPr>
      </w:pPr>
      <w:r w:rsidRPr="00BC565A">
        <w:rPr>
          <w:rFonts w:ascii="Times New Roman" w:hAnsi="Times New Roman" w:cs="Times New Roman"/>
          <w:sz w:val="28"/>
          <w:szCs w:val="28"/>
        </w:rPr>
        <w:t xml:space="preserve">В базу данных БВС допускается внесение изменений о самом воздушном судне или о смене владельца путем повторного обращения с соответствующим заявлением. </w:t>
      </w:r>
    </w:p>
    <w:p w:rsidR="00BC565A" w:rsidRPr="00BC565A" w:rsidRDefault="00BC565A" w:rsidP="00AF5667">
      <w:pPr>
        <w:spacing w:after="0"/>
        <w:ind w:firstLine="709"/>
        <w:jc w:val="both"/>
        <w:rPr>
          <w:rFonts w:ascii="Times New Roman" w:hAnsi="Times New Roman" w:cs="Times New Roman"/>
          <w:sz w:val="28"/>
          <w:szCs w:val="28"/>
        </w:rPr>
      </w:pPr>
      <w:r w:rsidRPr="00BC565A">
        <w:rPr>
          <w:rFonts w:ascii="Times New Roman" w:hAnsi="Times New Roman" w:cs="Times New Roman"/>
          <w:sz w:val="28"/>
          <w:szCs w:val="28"/>
        </w:rPr>
        <w:t>Снятие с государственного учета также осуществляется по заявлению собственника в случае разрушения воздушного судна или его хищения, при иных обстоятельствах. Срок - не позднее 2 рабочих дней со дня наступления соответствующего события</w:t>
      </w:r>
      <w:r w:rsidR="001B4B54">
        <w:rPr>
          <w:rFonts w:ascii="Times New Roman" w:hAnsi="Times New Roman" w:cs="Times New Roman"/>
          <w:sz w:val="28"/>
          <w:szCs w:val="28"/>
        </w:rPr>
        <w:t>.</w:t>
      </w:r>
    </w:p>
    <w:p w:rsidR="00BC565A" w:rsidRPr="00BC565A" w:rsidRDefault="00BC565A" w:rsidP="00AF5667">
      <w:pPr>
        <w:spacing w:after="0"/>
        <w:ind w:firstLine="709"/>
        <w:jc w:val="both"/>
        <w:rPr>
          <w:rFonts w:ascii="Times New Roman" w:hAnsi="Times New Roman" w:cs="Times New Roman"/>
          <w:sz w:val="28"/>
          <w:szCs w:val="28"/>
        </w:rPr>
      </w:pPr>
      <w:r w:rsidRPr="00BC565A">
        <w:rPr>
          <w:rFonts w:ascii="Times New Roman" w:hAnsi="Times New Roman" w:cs="Times New Roman"/>
          <w:sz w:val="28"/>
          <w:szCs w:val="28"/>
        </w:rPr>
        <w:t>Постановка на учет БВС, внесение изменений в учетную запись БВС, снятие с учета БВС, направление соответствующего уведомления производится в срок до 10 рабочих дней со дня поступления соответствующего заявления (п. 12 Административного регламента).</w:t>
      </w:r>
    </w:p>
    <w:p w:rsidR="00BC565A" w:rsidRPr="00BC565A" w:rsidRDefault="00BC565A" w:rsidP="00AF5667">
      <w:pPr>
        <w:spacing w:after="0"/>
        <w:ind w:firstLine="709"/>
        <w:jc w:val="both"/>
        <w:rPr>
          <w:rFonts w:ascii="Times New Roman" w:hAnsi="Times New Roman" w:cs="Times New Roman"/>
          <w:sz w:val="28"/>
          <w:szCs w:val="28"/>
        </w:rPr>
      </w:pPr>
      <w:r w:rsidRPr="00BC565A">
        <w:rPr>
          <w:rFonts w:ascii="Times New Roman" w:hAnsi="Times New Roman" w:cs="Times New Roman"/>
          <w:sz w:val="28"/>
          <w:szCs w:val="28"/>
        </w:rPr>
        <w:t>На воздушное судно до начала выполнения им полетов должны быть нанесены учетные опознавательные знаки, имеющие в своем составе учетный номер воздушного судна, присвоенный в порядке, установленном Правилами учета БВС (п. 28 Правил учета БВС).</w:t>
      </w:r>
    </w:p>
    <w:p w:rsidR="004808D3" w:rsidRDefault="004808D3" w:rsidP="006122CB">
      <w:pPr>
        <w:ind w:firstLine="709"/>
        <w:jc w:val="center"/>
        <w:rPr>
          <w:rFonts w:ascii="Times New Roman" w:hAnsi="Times New Roman" w:cs="Times New Roman"/>
          <w:b/>
          <w:i/>
          <w:sz w:val="28"/>
          <w:szCs w:val="28"/>
        </w:rPr>
      </w:pPr>
    </w:p>
    <w:p w:rsidR="002B1BD2" w:rsidRDefault="00AF5667" w:rsidP="002B1BD2">
      <w:pPr>
        <w:pStyle w:val="a7"/>
        <w:ind w:left="1069"/>
        <w:jc w:val="center"/>
        <w:rPr>
          <w:rFonts w:ascii="Times New Roman" w:hAnsi="Times New Roman" w:cs="Times New Roman"/>
          <w:b/>
          <w:i/>
          <w:sz w:val="28"/>
          <w:szCs w:val="28"/>
        </w:rPr>
      </w:pPr>
      <w:r w:rsidRPr="006122CB">
        <w:rPr>
          <w:rFonts w:ascii="Times New Roman" w:hAnsi="Times New Roman" w:cs="Times New Roman"/>
          <w:b/>
          <w:i/>
          <w:sz w:val="28"/>
          <w:szCs w:val="28"/>
        </w:rPr>
        <w:t xml:space="preserve">6. </w:t>
      </w:r>
      <w:r w:rsidR="002B1BD2">
        <w:rPr>
          <w:rFonts w:ascii="Times New Roman" w:hAnsi="Times New Roman" w:cs="Times New Roman"/>
          <w:b/>
          <w:i/>
          <w:sz w:val="28"/>
          <w:szCs w:val="28"/>
        </w:rPr>
        <w:t>Разъяснение</w:t>
      </w:r>
    </w:p>
    <w:p w:rsidR="006122CB" w:rsidRPr="006122CB" w:rsidRDefault="006122CB" w:rsidP="006122CB">
      <w:pPr>
        <w:ind w:firstLine="709"/>
        <w:jc w:val="center"/>
        <w:rPr>
          <w:rFonts w:ascii="Times New Roman" w:hAnsi="Times New Roman" w:cs="Times New Roman"/>
          <w:b/>
          <w:i/>
          <w:sz w:val="28"/>
          <w:szCs w:val="28"/>
        </w:rPr>
      </w:pPr>
      <w:r w:rsidRPr="006122CB">
        <w:rPr>
          <w:rFonts w:ascii="Times New Roman" w:hAnsi="Times New Roman" w:cs="Times New Roman"/>
          <w:b/>
          <w:i/>
          <w:sz w:val="28"/>
          <w:szCs w:val="28"/>
        </w:rPr>
        <w:t>Федеральные льготы, установленные отдельным категориям граждан</w:t>
      </w:r>
    </w:p>
    <w:p w:rsidR="004808D3" w:rsidRDefault="006122CB" w:rsidP="004808D3">
      <w:pPr>
        <w:spacing w:after="0"/>
        <w:ind w:firstLine="709"/>
        <w:jc w:val="both"/>
        <w:rPr>
          <w:rFonts w:ascii="Times New Roman" w:hAnsi="Times New Roman" w:cs="Times New Roman"/>
          <w:sz w:val="28"/>
          <w:szCs w:val="28"/>
        </w:rPr>
      </w:pPr>
      <w:r w:rsidRPr="006122CB">
        <w:rPr>
          <w:rFonts w:ascii="Times New Roman" w:hAnsi="Times New Roman" w:cs="Times New Roman"/>
          <w:sz w:val="28"/>
          <w:szCs w:val="28"/>
        </w:rPr>
        <w:t>Некоторые категории физических лиц не уплачивают налог на имущество, например следующие лица (</w:t>
      </w:r>
      <w:proofErr w:type="spellStart"/>
      <w:r w:rsidRPr="006122CB">
        <w:rPr>
          <w:rFonts w:ascii="Times New Roman" w:hAnsi="Times New Roman" w:cs="Times New Roman"/>
          <w:sz w:val="28"/>
          <w:szCs w:val="28"/>
        </w:rPr>
        <w:t>пп</w:t>
      </w:r>
      <w:proofErr w:type="spellEnd"/>
      <w:r w:rsidRPr="006122CB">
        <w:rPr>
          <w:rFonts w:ascii="Times New Roman" w:hAnsi="Times New Roman" w:cs="Times New Roman"/>
          <w:sz w:val="28"/>
          <w:szCs w:val="28"/>
        </w:rPr>
        <w:t>. 1 - 9, 10 - 11, 13 п. 1 ст. 407 НК РФ)</w:t>
      </w:r>
      <w:r w:rsidR="004808D3">
        <w:rPr>
          <w:rFonts w:ascii="Times New Roman" w:hAnsi="Times New Roman" w:cs="Times New Roman"/>
          <w:sz w:val="28"/>
          <w:szCs w:val="28"/>
        </w:rPr>
        <w:t xml:space="preserve">: </w:t>
      </w:r>
      <w:r w:rsidRPr="006122CB">
        <w:rPr>
          <w:rFonts w:ascii="Times New Roman" w:hAnsi="Times New Roman" w:cs="Times New Roman"/>
          <w:sz w:val="28"/>
          <w:szCs w:val="28"/>
        </w:rPr>
        <w:t>Герои Советского Союза и Герои Российской Федерации, а также лица, награжденные орденом Славы трех степеней</w:t>
      </w:r>
      <w:r w:rsidR="004808D3">
        <w:rPr>
          <w:rFonts w:ascii="Times New Roman" w:hAnsi="Times New Roman" w:cs="Times New Roman"/>
          <w:sz w:val="28"/>
          <w:szCs w:val="28"/>
        </w:rPr>
        <w:t xml:space="preserve">, </w:t>
      </w:r>
      <w:r w:rsidRPr="006122CB">
        <w:rPr>
          <w:rFonts w:ascii="Times New Roman" w:hAnsi="Times New Roman" w:cs="Times New Roman"/>
          <w:sz w:val="28"/>
          <w:szCs w:val="28"/>
        </w:rPr>
        <w:t>инвалиды I и II групп, инвалиды с детства, дети-инвалиды, в том числе признанные таковыми в соответствии с законодательством иностранных государств</w:t>
      </w:r>
      <w:r w:rsidR="004808D3">
        <w:rPr>
          <w:rFonts w:ascii="Times New Roman" w:hAnsi="Times New Roman" w:cs="Times New Roman"/>
          <w:sz w:val="28"/>
          <w:szCs w:val="28"/>
        </w:rPr>
        <w:t xml:space="preserve">, </w:t>
      </w:r>
      <w:r w:rsidRPr="006122CB">
        <w:rPr>
          <w:rFonts w:ascii="Times New Roman" w:hAnsi="Times New Roman" w:cs="Times New Roman"/>
          <w:sz w:val="28"/>
          <w:szCs w:val="28"/>
        </w:rPr>
        <w:t xml:space="preserve">участники гражданской и Великой Отечественной войн, других боевых операций по защите СССР из числа военнослужащих, проходивших службу в воинских частях, штабах и учреждениях, входивших в состав действующей армии, и </w:t>
      </w:r>
      <w:r w:rsidRPr="006122CB">
        <w:rPr>
          <w:rFonts w:ascii="Times New Roman" w:hAnsi="Times New Roman" w:cs="Times New Roman"/>
          <w:sz w:val="28"/>
          <w:szCs w:val="28"/>
        </w:rPr>
        <w:lastRenderedPageBreak/>
        <w:t>бывших партизан, а также ветераны боевых действий</w:t>
      </w:r>
      <w:r w:rsidR="004808D3">
        <w:rPr>
          <w:rFonts w:ascii="Times New Roman" w:hAnsi="Times New Roman" w:cs="Times New Roman"/>
          <w:sz w:val="28"/>
          <w:szCs w:val="28"/>
        </w:rPr>
        <w:t xml:space="preserve">, </w:t>
      </w:r>
      <w:r w:rsidRPr="006122CB">
        <w:rPr>
          <w:rFonts w:ascii="Times New Roman" w:hAnsi="Times New Roman" w:cs="Times New Roman"/>
          <w:sz w:val="28"/>
          <w:szCs w:val="28"/>
        </w:rPr>
        <w:t>лица вольнонаемного состава Советской Армии, Военно-Морского Флота, органов внутренних дел и государственной безопасности, занимавшие штатные должности в воинских частях, штабах и учреждениях, входивших в состав действующей армии в период Великой Отечественной войны, либо лица, находившиеся в этот период в городах, участие в обороне которых засчитывается этим лицам в выслугу лет для назначения пенсии на льготных условиях, установленных для военнослужащих частей действующей армии</w:t>
      </w:r>
      <w:r w:rsidR="004808D3">
        <w:rPr>
          <w:rFonts w:ascii="Times New Roman" w:hAnsi="Times New Roman" w:cs="Times New Roman"/>
          <w:sz w:val="28"/>
          <w:szCs w:val="28"/>
        </w:rPr>
        <w:t xml:space="preserve">, </w:t>
      </w:r>
      <w:r w:rsidRPr="006122CB">
        <w:rPr>
          <w:rFonts w:ascii="Times New Roman" w:hAnsi="Times New Roman" w:cs="Times New Roman"/>
          <w:sz w:val="28"/>
          <w:szCs w:val="28"/>
        </w:rPr>
        <w:t xml:space="preserve">лица, имеющие право на получение социальной поддержки, подвергшиеся радиации вследствие катастрофы на Чернобыльской АЭС, вследствие аварии в 1957 г. на производственном объединении "Маяк" и сбросов радиоактивных отходов в реку </w:t>
      </w:r>
      <w:proofErr w:type="spellStart"/>
      <w:r w:rsidRPr="006122CB">
        <w:rPr>
          <w:rFonts w:ascii="Times New Roman" w:hAnsi="Times New Roman" w:cs="Times New Roman"/>
          <w:sz w:val="28"/>
          <w:szCs w:val="28"/>
        </w:rPr>
        <w:t>Теча</w:t>
      </w:r>
      <w:proofErr w:type="spellEnd"/>
      <w:r w:rsidRPr="006122CB">
        <w:rPr>
          <w:rFonts w:ascii="Times New Roman" w:hAnsi="Times New Roman" w:cs="Times New Roman"/>
          <w:sz w:val="28"/>
          <w:szCs w:val="28"/>
        </w:rPr>
        <w:t>, вследствие ядерных испытаний на Семипалатинском полигоне</w:t>
      </w:r>
      <w:r w:rsidR="004808D3">
        <w:rPr>
          <w:rFonts w:ascii="Times New Roman" w:hAnsi="Times New Roman" w:cs="Times New Roman"/>
          <w:sz w:val="28"/>
          <w:szCs w:val="28"/>
        </w:rPr>
        <w:t xml:space="preserve">,  </w:t>
      </w:r>
      <w:r w:rsidRPr="006122CB">
        <w:rPr>
          <w:rFonts w:ascii="Times New Roman" w:hAnsi="Times New Roman" w:cs="Times New Roman"/>
          <w:sz w:val="28"/>
          <w:szCs w:val="28"/>
        </w:rPr>
        <w:t>военнослужащие, а также граждане, уволенные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имеющие общую продолжительность военной службы 20 лет и более</w:t>
      </w:r>
      <w:r w:rsidR="004808D3">
        <w:rPr>
          <w:rFonts w:ascii="Times New Roman" w:hAnsi="Times New Roman" w:cs="Times New Roman"/>
          <w:sz w:val="28"/>
          <w:szCs w:val="28"/>
        </w:rPr>
        <w:t xml:space="preserve">, </w:t>
      </w:r>
      <w:r w:rsidRPr="006122CB">
        <w:rPr>
          <w:rFonts w:ascii="Times New Roman" w:hAnsi="Times New Roman" w:cs="Times New Roman"/>
          <w:sz w:val="28"/>
          <w:szCs w:val="28"/>
        </w:rPr>
        <w:t>лица, принимавшие непосредственное участие в составе подразделений особого риска в испытаниях ядерного и термоядерного оружия, ликвидации аварий ядерных установок на средствах вооружения и военных объектах</w:t>
      </w:r>
      <w:r w:rsidR="004808D3">
        <w:rPr>
          <w:rFonts w:ascii="Times New Roman" w:hAnsi="Times New Roman" w:cs="Times New Roman"/>
          <w:sz w:val="28"/>
          <w:szCs w:val="28"/>
        </w:rPr>
        <w:t xml:space="preserve">, </w:t>
      </w:r>
      <w:r w:rsidRPr="006122CB">
        <w:rPr>
          <w:rFonts w:ascii="Times New Roman" w:hAnsi="Times New Roman" w:cs="Times New Roman"/>
          <w:sz w:val="28"/>
          <w:szCs w:val="28"/>
        </w:rPr>
        <w:t>члены семей военнослужащих, потерявших кормильца.</w:t>
      </w:r>
    </w:p>
    <w:p w:rsidR="006122CB" w:rsidRPr="006122CB" w:rsidRDefault="006122CB" w:rsidP="004808D3">
      <w:pPr>
        <w:spacing w:after="0"/>
        <w:ind w:firstLine="709"/>
        <w:jc w:val="both"/>
        <w:rPr>
          <w:rFonts w:ascii="Times New Roman" w:hAnsi="Times New Roman" w:cs="Times New Roman"/>
          <w:sz w:val="28"/>
          <w:szCs w:val="28"/>
        </w:rPr>
      </w:pPr>
      <w:r w:rsidRPr="006122CB">
        <w:rPr>
          <w:rFonts w:ascii="Times New Roman" w:hAnsi="Times New Roman" w:cs="Times New Roman"/>
          <w:sz w:val="28"/>
          <w:szCs w:val="28"/>
        </w:rPr>
        <w:t>К членам семьи военнослужащего относятся (п. 5 ст. 2 Закона от 27.05.1998 N 76-ФЗ)</w:t>
      </w:r>
      <w:r w:rsidR="004808D3">
        <w:rPr>
          <w:rFonts w:ascii="Times New Roman" w:hAnsi="Times New Roman" w:cs="Times New Roman"/>
          <w:sz w:val="28"/>
          <w:szCs w:val="28"/>
        </w:rPr>
        <w:t xml:space="preserve"> </w:t>
      </w:r>
      <w:r w:rsidRPr="006122CB">
        <w:rPr>
          <w:rFonts w:ascii="Times New Roman" w:hAnsi="Times New Roman" w:cs="Times New Roman"/>
          <w:sz w:val="28"/>
          <w:szCs w:val="28"/>
        </w:rPr>
        <w:t>супруг (супруга)</w:t>
      </w:r>
      <w:r w:rsidR="004808D3">
        <w:rPr>
          <w:rFonts w:ascii="Times New Roman" w:hAnsi="Times New Roman" w:cs="Times New Roman"/>
          <w:sz w:val="28"/>
          <w:szCs w:val="28"/>
        </w:rPr>
        <w:t xml:space="preserve">, </w:t>
      </w:r>
      <w:r w:rsidRPr="006122CB">
        <w:rPr>
          <w:rFonts w:ascii="Times New Roman" w:hAnsi="Times New Roman" w:cs="Times New Roman"/>
          <w:sz w:val="28"/>
          <w:szCs w:val="28"/>
        </w:rPr>
        <w:t>несовершеннолетние дети</w:t>
      </w:r>
      <w:r w:rsidR="004808D3">
        <w:rPr>
          <w:rFonts w:ascii="Times New Roman" w:hAnsi="Times New Roman" w:cs="Times New Roman"/>
          <w:sz w:val="28"/>
          <w:szCs w:val="28"/>
        </w:rPr>
        <w:t xml:space="preserve">, </w:t>
      </w:r>
      <w:r w:rsidRPr="006122CB">
        <w:rPr>
          <w:rFonts w:ascii="Times New Roman" w:hAnsi="Times New Roman" w:cs="Times New Roman"/>
          <w:sz w:val="28"/>
          <w:szCs w:val="28"/>
        </w:rPr>
        <w:t>дети старше 18 лет, ставшие инвалидами до достижения ими возраста 18 лет</w:t>
      </w:r>
      <w:r w:rsidR="004808D3">
        <w:rPr>
          <w:rFonts w:ascii="Times New Roman" w:hAnsi="Times New Roman" w:cs="Times New Roman"/>
          <w:sz w:val="28"/>
          <w:szCs w:val="28"/>
        </w:rPr>
        <w:t xml:space="preserve">, </w:t>
      </w:r>
      <w:r w:rsidRPr="006122CB">
        <w:rPr>
          <w:rFonts w:ascii="Times New Roman" w:hAnsi="Times New Roman" w:cs="Times New Roman"/>
          <w:sz w:val="28"/>
          <w:szCs w:val="28"/>
        </w:rPr>
        <w:t>дети в возрасте до 23 лет, обучающиеся в образовательных организациях по очной форме обучения</w:t>
      </w:r>
      <w:r w:rsidR="004808D3">
        <w:rPr>
          <w:rFonts w:ascii="Times New Roman" w:hAnsi="Times New Roman" w:cs="Times New Roman"/>
          <w:sz w:val="28"/>
          <w:szCs w:val="28"/>
        </w:rPr>
        <w:t xml:space="preserve">, </w:t>
      </w:r>
      <w:r w:rsidRPr="006122CB">
        <w:rPr>
          <w:rFonts w:ascii="Times New Roman" w:hAnsi="Times New Roman" w:cs="Times New Roman"/>
          <w:sz w:val="28"/>
          <w:szCs w:val="28"/>
        </w:rPr>
        <w:t>лица, находящиеся на иждивении военнослужащего</w:t>
      </w:r>
      <w:r w:rsidR="004808D3">
        <w:rPr>
          <w:rFonts w:ascii="Times New Roman" w:hAnsi="Times New Roman" w:cs="Times New Roman"/>
          <w:sz w:val="28"/>
          <w:szCs w:val="28"/>
        </w:rPr>
        <w:t xml:space="preserve">, </w:t>
      </w:r>
      <w:r w:rsidRPr="006122CB">
        <w:rPr>
          <w:rFonts w:ascii="Times New Roman" w:hAnsi="Times New Roman" w:cs="Times New Roman"/>
          <w:sz w:val="28"/>
          <w:szCs w:val="28"/>
        </w:rPr>
        <w:t>пенсионеры, получающие пенсии на основании законодательства РФ или другого государства, а также лица, достигшие возраста 60 и 55 лет (соответственно мужчины и женщины), которым в соответствии с законодательством РФ выплачивается ежемесячное пожизненное содержание</w:t>
      </w:r>
      <w:r w:rsidR="004808D3">
        <w:rPr>
          <w:rFonts w:ascii="Times New Roman" w:hAnsi="Times New Roman" w:cs="Times New Roman"/>
          <w:sz w:val="28"/>
          <w:szCs w:val="28"/>
        </w:rPr>
        <w:t xml:space="preserve">, </w:t>
      </w:r>
      <w:r w:rsidRPr="006122CB">
        <w:rPr>
          <w:rFonts w:ascii="Times New Roman" w:hAnsi="Times New Roman" w:cs="Times New Roman"/>
          <w:sz w:val="28"/>
          <w:szCs w:val="28"/>
        </w:rPr>
        <w:t>физические лица, соответствующие условиям, необходимым для назначения пенсии в соответствии с законодательством РФ, действовавшим на 31.12.2018. В общем случае это мужчины и женщины, достигшие возраста 60 и 55 лет соответственно, если они не относятся к категории лиц, претендующих на досрочное назначение страховой пенсии по старости, или не являются государственными служащими (Письмо Минтруда России от 18.12.2018 N 21-2/10/П-9349)</w:t>
      </w:r>
      <w:r w:rsidR="004808D3">
        <w:rPr>
          <w:rFonts w:ascii="Times New Roman" w:hAnsi="Times New Roman" w:cs="Times New Roman"/>
          <w:sz w:val="28"/>
          <w:szCs w:val="28"/>
        </w:rPr>
        <w:t xml:space="preserve">, </w:t>
      </w:r>
      <w:r w:rsidRPr="006122CB">
        <w:rPr>
          <w:rFonts w:ascii="Times New Roman" w:hAnsi="Times New Roman" w:cs="Times New Roman"/>
          <w:sz w:val="28"/>
          <w:szCs w:val="28"/>
        </w:rPr>
        <w:t xml:space="preserve">граждане, уволенные с военной службы или </w:t>
      </w:r>
      <w:proofErr w:type="spellStart"/>
      <w:r w:rsidRPr="006122CB">
        <w:rPr>
          <w:rFonts w:ascii="Times New Roman" w:hAnsi="Times New Roman" w:cs="Times New Roman"/>
          <w:sz w:val="28"/>
          <w:szCs w:val="28"/>
        </w:rPr>
        <w:t>призывавшиеся</w:t>
      </w:r>
      <w:proofErr w:type="spellEnd"/>
      <w:r w:rsidRPr="006122CB">
        <w:rPr>
          <w:rFonts w:ascii="Times New Roman" w:hAnsi="Times New Roman" w:cs="Times New Roman"/>
          <w:sz w:val="28"/>
          <w:szCs w:val="28"/>
        </w:rPr>
        <w:t xml:space="preserve"> на военные сборы, выполнявшие интернациональный долг в Афганистане и других странах, в которых велись боевые действия</w:t>
      </w:r>
      <w:r w:rsidR="004808D3">
        <w:rPr>
          <w:rFonts w:ascii="Times New Roman" w:hAnsi="Times New Roman" w:cs="Times New Roman"/>
          <w:sz w:val="28"/>
          <w:szCs w:val="28"/>
        </w:rPr>
        <w:t xml:space="preserve">, </w:t>
      </w:r>
      <w:r w:rsidRPr="006122CB">
        <w:rPr>
          <w:rFonts w:ascii="Times New Roman" w:hAnsi="Times New Roman" w:cs="Times New Roman"/>
          <w:sz w:val="28"/>
          <w:szCs w:val="28"/>
        </w:rPr>
        <w:t>родители и супруги военнослужащих и государственных служащих, погибших при исполнении служебных обязанностей.</w:t>
      </w:r>
    </w:p>
    <w:p w:rsidR="00BC565A" w:rsidRDefault="006122CB" w:rsidP="004808D3">
      <w:pPr>
        <w:spacing w:after="0"/>
        <w:ind w:firstLine="709"/>
        <w:jc w:val="both"/>
        <w:rPr>
          <w:rFonts w:ascii="Times New Roman" w:hAnsi="Times New Roman" w:cs="Times New Roman"/>
          <w:sz w:val="28"/>
          <w:szCs w:val="28"/>
        </w:rPr>
      </w:pPr>
      <w:r w:rsidRPr="006122CB">
        <w:rPr>
          <w:rFonts w:ascii="Times New Roman" w:hAnsi="Times New Roman" w:cs="Times New Roman"/>
          <w:sz w:val="28"/>
          <w:szCs w:val="28"/>
        </w:rPr>
        <w:t xml:space="preserve">Наряду с льготами НК РФ предусмотрено право на налоговый вычет по налогу на имущество физических лиц. Так, физические лица, имеющие трех </w:t>
      </w:r>
      <w:r w:rsidRPr="006122CB">
        <w:rPr>
          <w:rFonts w:ascii="Times New Roman" w:hAnsi="Times New Roman" w:cs="Times New Roman"/>
          <w:sz w:val="28"/>
          <w:szCs w:val="28"/>
        </w:rPr>
        <w:lastRenderedPageBreak/>
        <w:t>и более несовершеннолетних детей, вправе уменьшить налоговую базу по налогу на имущество на величину кадастровой стоимости 5 кв. м общей площади квартиры (площади части квартиры, комнаты) и 7 кв. м общей площади жилого дома (части жилого дома) в расчете на каждого несовершеннолетнего ребенка. Данный вычет предоставляется в отношении одного объекта налогообложения каждого вида (п. 6.1 ст. 403 НК РФ).</w:t>
      </w:r>
    </w:p>
    <w:p w:rsidR="002B1BD2" w:rsidRDefault="002B1BD2" w:rsidP="002B1BD2">
      <w:pPr>
        <w:pStyle w:val="a7"/>
        <w:ind w:left="1069"/>
        <w:rPr>
          <w:rFonts w:ascii="Times New Roman" w:hAnsi="Times New Roman" w:cs="Times New Roman"/>
          <w:b/>
          <w:i/>
          <w:sz w:val="28"/>
          <w:szCs w:val="28"/>
        </w:rPr>
      </w:pPr>
    </w:p>
    <w:p w:rsidR="002B1BD2" w:rsidRDefault="004808D3" w:rsidP="002B1BD2">
      <w:pPr>
        <w:pStyle w:val="a7"/>
        <w:spacing w:after="0"/>
        <w:ind w:left="1069"/>
        <w:rPr>
          <w:rFonts w:ascii="Times New Roman" w:hAnsi="Times New Roman" w:cs="Times New Roman"/>
          <w:b/>
          <w:i/>
          <w:sz w:val="28"/>
          <w:szCs w:val="28"/>
        </w:rPr>
      </w:pPr>
      <w:r w:rsidRPr="002B1BD2">
        <w:rPr>
          <w:rFonts w:ascii="Times New Roman" w:hAnsi="Times New Roman" w:cs="Times New Roman"/>
          <w:b/>
          <w:i/>
          <w:sz w:val="28"/>
          <w:szCs w:val="28"/>
        </w:rPr>
        <w:t xml:space="preserve">7. </w:t>
      </w:r>
      <w:r w:rsidR="002B1BD2">
        <w:rPr>
          <w:rFonts w:ascii="Times New Roman" w:hAnsi="Times New Roman" w:cs="Times New Roman"/>
          <w:b/>
          <w:i/>
          <w:sz w:val="28"/>
          <w:szCs w:val="28"/>
        </w:rPr>
        <w:t xml:space="preserve">Разъяснение </w:t>
      </w:r>
    </w:p>
    <w:p w:rsidR="004808D3" w:rsidRPr="002B1BD2" w:rsidRDefault="004808D3" w:rsidP="002B1BD2">
      <w:pPr>
        <w:spacing w:after="0"/>
        <w:ind w:firstLine="709"/>
        <w:jc w:val="both"/>
        <w:rPr>
          <w:rFonts w:ascii="Times New Roman" w:hAnsi="Times New Roman" w:cs="Times New Roman"/>
          <w:b/>
          <w:i/>
          <w:sz w:val="28"/>
          <w:szCs w:val="28"/>
        </w:rPr>
      </w:pPr>
    </w:p>
    <w:p w:rsidR="004808D3" w:rsidRPr="004808D3" w:rsidRDefault="004808D3" w:rsidP="002B1B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 </w:t>
      </w:r>
      <w:r w:rsidRPr="004808D3">
        <w:rPr>
          <w:rFonts w:ascii="Times New Roman" w:hAnsi="Times New Roman" w:cs="Times New Roman"/>
          <w:sz w:val="28"/>
          <w:szCs w:val="28"/>
        </w:rPr>
        <w:t>1 марта 2025 года вступают в силу изменения в статью 153 Трудового кодекса РФ, регулирующую в числе прочих вопрос предоставления дней отдыха за работу в выходные и нерабочие праздничные дни, будут добавлены части 5 и 6.</w:t>
      </w:r>
    </w:p>
    <w:p w:rsidR="004808D3" w:rsidRPr="004808D3" w:rsidRDefault="004808D3" w:rsidP="002B1BD2">
      <w:pPr>
        <w:spacing w:after="0"/>
        <w:ind w:firstLine="709"/>
        <w:jc w:val="both"/>
        <w:rPr>
          <w:rFonts w:ascii="Times New Roman" w:hAnsi="Times New Roman" w:cs="Times New Roman"/>
          <w:sz w:val="28"/>
          <w:szCs w:val="28"/>
        </w:rPr>
      </w:pPr>
      <w:r w:rsidRPr="004808D3">
        <w:rPr>
          <w:rFonts w:ascii="Times New Roman" w:hAnsi="Times New Roman" w:cs="Times New Roman"/>
          <w:sz w:val="28"/>
          <w:szCs w:val="28"/>
        </w:rPr>
        <w:t>Такие дни отдыха принято называть "отгулами". Данный термин не используется в законодательстве, но широко применяется в практике</w:t>
      </w:r>
      <w:r>
        <w:rPr>
          <w:rFonts w:ascii="Times New Roman" w:hAnsi="Times New Roman" w:cs="Times New Roman"/>
          <w:sz w:val="28"/>
          <w:szCs w:val="28"/>
        </w:rPr>
        <w:t>.</w:t>
      </w:r>
    </w:p>
    <w:p w:rsidR="004808D3" w:rsidRPr="004808D3" w:rsidRDefault="002B1BD2" w:rsidP="004808D3">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4808D3" w:rsidRPr="004808D3">
        <w:rPr>
          <w:rFonts w:ascii="Times New Roman" w:hAnsi="Times New Roman" w:cs="Times New Roman"/>
          <w:sz w:val="28"/>
          <w:szCs w:val="28"/>
        </w:rPr>
        <w:t>День отдыха, указанный в части четвертой настоящей статьи, 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w:t>
      </w:r>
    </w:p>
    <w:p w:rsidR="004808D3" w:rsidRDefault="004808D3" w:rsidP="004808D3">
      <w:pPr>
        <w:spacing w:after="0"/>
        <w:ind w:firstLine="709"/>
        <w:jc w:val="both"/>
        <w:rPr>
          <w:rFonts w:ascii="Times New Roman" w:hAnsi="Times New Roman" w:cs="Times New Roman"/>
          <w:sz w:val="28"/>
          <w:szCs w:val="28"/>
        </w:rPr>
      </w:pPr>
      <w:r w:rsidRPr="004808D3">
        <w:rPr>
          <w:rFonts w:ascii="Times New Roman" w:hAnsi="Times New Roman" w:cs="Times New Roman"/>
          <w:sz w:val="28"/>
          <w:szCs w:val="28"/>
        </w:rPr>
        <w:t>В случае, если на день увольнения работника имеется день отдыха за работу в выходной или нерабочий праздничный день, не использованный им в период трудовой деятельности у работодателя, с которым прекращается трудовой договор, в день увольнения работнику выплачивается разница между оплатой работы в выходной или нерабочий праздничный день, полагавшейся ему в соответствии с частями первой - третьей настоящей статьи, и фактически произведенной оплатой работы в этот день. Указанная разница выплачивается работнику за все дни отдыха за работу в выходные или нерабочие праздничные дни, не использованные им в период трудовой деятельности у данного работодателя</w:t>
      </w:r>
      <w:r w:rsidR="002B1BD2">
        <w:rPr>
          <w:rFonts w:ascii="Times New Roman" w:hAnsi="Times New Roman" w:cs="Times New Roman"/>
          <w:sz w:val="28"/>
          <w:szCs w:val="28"/>
        </w:rPr>
        <w:t>».</w:t>
      </w:r>
    </w:p>
    <w:p w:rsidR="002B1BD2" w:rsidRDefault="002B1BD2" w:rsidP="004808D3">
      <w:pPr>
        <w:spacing w:after="0"/>
        <w:ind w:firstLine="709"/>
        <w:jc w:val="both"/>
        <w:rPr>
          <w:rFonts w:ascii="Times New Roman" w:hAnsi="Times New Roman" w:cs="Times New Roman"/>
          <w:sz w:val="28"/>
          <w:szCs w:val="28"/>
        </w:rPr>
      </w:pPr>
      <w:r w:rsidRPr="002B1BD2">
        <w:rPr>
          <w:rFonts w:ascii="Times New Roman" w:hAnsi="Times New Roman" w:cs="Times New Roman"/>
          <w:sz w:val="28"/>
          <w:szCs w:val="28"/>
        </w:rPr>
        <w:t>Таким образом, при увольнении работника после 1 марта 2025 года нужно будет компенсировать деньгами все неиспользованные "отгулы" независимо от того, когда они были заработаны сотрудником.</w:t>
      </w:r>
    </w:p>
    <w:p w:rsidR="002B1BD2" w:rsidRPr="002B1BD2" w:rsidRDefault="002B1BD2" w:rsidP="004808D3">
      <w:pPr>
        <w:spacing w:after="0"/>
        <w:ind w:firstLine="709"/>
        <w:jc w:val="both"/>
        <w:rPr>
          <w:rFonts w:ascii="Times New Roman" w:hAnsi="Times New Roman" w:cs="Times New Roman"/>
          <w:b/>
          <w:i/>
          <w:sz w:val="28"/>
          <w:szCs w:val="28"/>
        </w:rPr>
      </w:pPr>
      <w:r w:rsidRPr="002B1BD2">
        <w:rPr>
          <w:rFonts w:ascii="Times New Roman" w:hAnsi="Times New Roman" w:cs="Times New Roman"/>
          <w:b/>
          <w:i/>
          <w:sz w:val="28"/>
          <w:szCs w:val="28"/>
        </w:rPr>
        <w:t xml:space="preserve">8 разъяснение </w:t>
      </w:r>
    </w:p>
    <w:p w:rsidR="002B1BD2" w:rsidRPr="00054FE8" w:rsidRDefault="002B1BD2" w:rsidP="002B1BD2">
      <w:pPr>
        <w:spacing w:after="0"/>
        <w:ind w:firstLine="709"/>
        <w:jc w:val="both"/>
        <w:rPr>
          <w:rFonts w:ascii="Times New Roman" w:hAnsi="Times New Roman" w:cs="Times New Roman"/>
          <w:b/>
          <w:i/>
          <w:sz w:val="28"/>
          <w:szCs w:val="28"/>
        </w:rPr>
      </w:pPr>
      <w:r w:rsidRPr="00054FE8">
        <w:rPr>
          <w:rFonts w:ascii="Times New Roman" w:hAnsi="Times New Roman" w:cs="Times New Roman"/>
          <w:b/>
          <w:i/>
          <w:sz w:val="28"/>
          <w:szCs w:val="28"/>
        </w:rPr>
        <w:t>Как организовать систему управления охраной труда</w:t>
      </w:r>
    </w:p>
    <w:p w:rsidR="002B1BD2" w:rsidRPr="002B1BD2" w:rsidRDefault="002B1BD2" w:rsidP="002B1BD2">
      <w:pPr>
        <w:spacing w:after="0"/>
        <w:ind w:firstLine="709"/>
        <w:jc w:val="both"/>
        <w:rPr>
          <w:rFonts w:ascii="Times New Roman" w:hAnsi="Times New Roman" w:cs="Times New Roman"/>
          <w:sz w:val="28"/>
          <w:szCs w:val="28"/>
        </w:rPr>
      </w:pPr>
      <w:r w:rsidRPr="002B1BD2">
        <w:rPr>
          <w:rFonts w:ascii="Times New Roman" w:hAnsi="Times New Roman" w:cs="Times New Roman"/>
          <w:sz w:val="28"/>
          <w:szCs w:val="28"/>
        </w:rPr>
        <w:t>Основой для создания и функционирования СУОТ станет локальный нормативный акт (например, положение), разрабатываемый с учетом Примерного положения. Документ нужен, чтобы определить структуру и порядок функционирования СУОТ</w:t>
      </w:r>
      <w:r w:rsidR="00054FE8">
        <w:rPr>
          <w:rFonts w:ascii="Times New Roman" w:hAnsi="Times New Roman" w:cs="Times New Roman"/>
          <w:sz w:val="28"/>
          <w:szCs w:val="28"/>
        </w:rPr>
        <w:t>.</w:t>
      </w:r>
    </w:p>
    <w:p w:rsidR="002B1BD2" w:rsidRPr="002B1BD2" w:rsidRDefault="002B1BD2" w:rsidP="002B1BD2">
      <w:pPr>
        <w:spacing w:after="0"/>
        <w:ind w:firstLine="709"/>
        <w:jc w:val="both"/>
        <w:rPr>
          <w:rFonts w:ascii="Times New Roman" w:hAnsi="Times New Roman" w:cs="Times New Roman"/>
          <w:sz w:val="28"/>
          <w:szCs w:val="28"/>
        </w:rPr>
      </w:pPr>
      <w:r w:rsidRPr="002B1BD2">
        <w:rPr>
          <w:rFonts w:ascii="Times New Roman" w:hAnsi="Times New Roman" w:cs="Times New Roman"/>
          <w:sz w:val="28"/>
          <w:szCs w:val="28"/>
        </w:rPr>
        <w:t>При создании СУОТ нужно, в частности:</w:t>
      </w:r>
    </w:p>
    <w:p w:rsidR="002B1BD2" w:rsidRPr="002B1BD2" w:rsidRDefault="002B1BD2" w:rsidP="002B1BD2">
      <w:pPr>
        <w:spacing w:after="0"/>
        <w:ind w:firstLine="709"/>
        <w:jc w:val="both"/>
        <w:rPr>
          <w:rFonts w:ascii="Times New Roman" w:hAnsi="Times New Roman" w:cs="Times New Roman"/>
          <w:sz w:val="28"/>
          <w:szCs w:val="28"/>
        </w:rPr>
      </w:pPr>
      <w:r w:rsidRPr="002B1BD2">
        <w:rPr>
          <w:rFonts w:ascii="Times New Roman" w:hAnsi="Times New Roman" w:cs="Times New Roman"/>
          <w:sz w:val="28"/>
          <w:szCs w:val="28"/>
        </w:rPr>
        <w:t xml:space="preserve">1. Определить организационную структуру управления организации в рамках системы, распределить обязанности и ответственность должностных лиц. Так, если вы осуществляете производственную деятельность и </w:t>
      </w:r>
      <w:r w:rsidRPr="002B1BD2">
        <w:rPr>
          <w:rFonts w:ascii="Times New Roman" w:hAnsi="Times New Roman" w:cs="Times New Roman"/>
          <w:sz w:val="28"/>
          <w:szCs w:val="28"/>
        </w:rPr>
        <w:lastRenderedPageBreak/>
        <w:t>численность работников больше 50 человек, то соблюдение требований охраны труда должна обеспечивать служба охраны труда или специалист по охране труда (ч. 1 ст. 223 ТК РФ). По мнению Минтруда России, служба охраны труда или должность специалиста по охране труда должны быть в штатном расписании у работодателя, имеющего численность работников более 50 человек (Письмо Минтруда России от 24.11.2023 N 15-1/ООГ-5199).</w:t>
      </w:r>
    </w:p>
    <w:p w:rsidR="002B1BD2" w:rsidRPr="002B1BD2" w:rsidRDefault="002B1BD2" w:rsidP="002B1BD2">
      <w:pPr>
        <w:spacing w:after="0"/>
        <w:ind w:firstLine="709"/>
        <w:jc w:val="both"/>
        <w:rPr>
          <w:rFonts w:ascii="Times New Roman" w:hAnsi="Times New Roman" w:cs="Times New Roman"/>
          <w:sz w:val="28"/>
          <w:szCs w:val="28"/>
        </w:rPr>
      </w:pPr>
      <w:r w:rsidRPr="002B1BD2">
        <w:rPr>
          <w:rFonts w:ascii="Times New Roman" w:hAnsi="Times New Roman" w:cs="Times New Roman"/>
          <w:sz w:val="28"/>
          <w:szCs w:val="28"/>
        </w:rPr>
        <w:t>При необходимости рекомендуется назначить ответственных лиц и предоставить им полномочия для выполнения обязанностей в рамках функционирования СУОТ</w:t>
      </w:r>
      <w:r w:rsidR="00054FE8">
        <w:rPr>
          <w:rFonts w:ascii="Times New Roman" w:hAnsi="Times New Roman" w:cs="Times New Roman"/>
          <w:sz w:val="28"/>
          <w:szCs w:val="28"/>
        </w:rPr>
        <w:t xml:space="preserve">. </w:t>
      </w:r>
      <w:r w:rsidRPr="002B1BD2">
        <w:rPr>
          <w:rFonts w:ascii="Times New Roman" w:hAnsi="Times New Roman" w:cs="Times New Roman"/>
          <w:sz w:val="28"/>
          <w:szCs w:val="28"/>
        </w:rPr>
        <w:t>Обязанности и ответственность работников можно закрепить, например, в положении о структурном подразделении, должностных инструкциях.</w:t>
      </w:r>
    </w:p>
    <w:p w:rsidR="002B1BD2" w:rsidRPr="002B1BD2" w:rsidRDefault="002B1BD2" w:rsidP="002B1BD2">
      <w:pPr>
        <w:spacing w:after="0"/>
        <w:ind w:firstLine="709"/>
        <w:jc w:val="both"/>
        <w:rPr>
          <w:rFonts w:ascii="Times New Roman" w:hAnsi="Times New Roman" w:cs="Times New Roman"/>
          <w:sz w:val="28"/>
          <w:szCs w:val="28"/>
        </w:rPr>
      </w:pPr>
      <w:r w:rsidRPr="002B1BD2">
        <w:rPr>
          <w:rFonts w:ascii="Times New Roman" w:hAnsi="Times New Roman" w:cs="Times New Roman"/>
          <w:sz w:val="28"/>
          <w:szCs w:val="28"/>
        </w:rPr>
        <w:t>2. Закрепить документально мероприятия, обеспечивающие функционирование СУОТ и контроль за эффективностью работы в области охраны труда. К их числу относятся, например, мероприятия (ч. 3 ст. 214, ч. 1 ст. 218 ТК РФ, п. 18 Примерного положения):</w:t>
      </w:r>
    </w:p>
    <w:p w:rsidR="002B1BD2" w:rsidRPr="002B1BD2" w:rsidRDefault="00054FE8" w:rsidP="002B1B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B1BD2" w:rsidRPr="002B1BD2">
        <w:rPr>
          <w:rFonts w:ascii="Times New Roman" w:hAnsi="Times New Roman" w:cs="Times New Roman"/>
          <w:sz w:val="28"/>
          <w:szCs w:val="28"/>
        </w:rPr>
        <w:t>по управлению профессиональными рисками на рабочих местах;</w:t>
      </w:r>
    </w:p>
    <w:p w:rsidR="002B1BD2" w:rsidRPr="002B1BD2" w:rsidRDefault="00054FE8" w:rsidP="002B1B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B1BD2" w:rsidRPr="002B1BD2">
        <w:rPr>
          <w:rFonts w:ascii="Times New Roman" w:hAnsi="Times New Roman" w:cs="Times New Roman"/>
          <w:sz w:val="28"/>
          <w:szCs w:val="28"/>
        </w:rPr>
        <w:t>улучшению условий и охраны труда;</w:t>
      </w:r>
    </w:p>
    <w:p w:rsidR="002B1BD2" w:rsidRPr="002B1BD2" w:rsidRDefault="00054FE8" w:rsidP="002B1B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2B1BD2" w:rsidRPr="002B1BD2">
        <w:rPr>
          <w:rFonts w:ascii="Times New Roman" w:hAnsi="Times New Roman" w:cs="Times New Roman"/>
          <w:sz w:val="28"/>
          <w:szCs w:val="28"/>
        </w:rPr>
        <w:t>спецоценке</w:t>
      </w:r>
      <w:proofErr w:type="spellEnd"/>
      <w:r w:rsidR="002B1BD2" w:rsidRPr="002B1BD2">
        <w:rPr>
          <w:rFonts w:ascii="Times New Roman" w:hAnsi="Times New Roman" w:cs="Times New Roman"/>
          <w:sz w:val="28"/>
          <w:szCs w:val="28"/>
        </w:rPr>
        <w:t xml:space="preserve"> условий труда;</w:t>
      </w:r>
    </w:p>
    <w:p w:rsidR="002B1BD2" w:rsidRPr="002B1BD2" w:rsidRDefault="00054FE8" w:rsidP="002B1BD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B1BD2" w:rsidRPr="002B1BD2">
        <w:rPr>
          <w:rFonts w:ascii="Times New Roman" w:hAnsi="Times New Roman" w:cs="Times New Roman"/>
          <w:sz w:val="28"/>
          <w:szCs w:val="28"/>
        </w:rPr>
        <w:t>обучению по охране труда.</w:t>
      </w:r>
    </w:p>
    <w:p w:rsidR="002B1BD2" w:rsidRPr="002B1BD2" w:rsidRDefault="002B1BD2" w:rsidP="002B1BD2">
      <w:pPr>
        <w:spacing w:after="0"/>
        <w:ind w:firstLine="709"/>
        <w:jc w:val="both"/>
        <w:rPr>
          <w:rFonts w:ascii="Times New Roman" w:hAnsi="Times New Roman" w:cs="Times New Roman"/>
          <w:sz w:val="28"/>
          <w:szCs w:val="28"/>
        </w:rPr>
      </w:pPr>
      <w:r w:rsidRPr="002B1BD2">
        <w:rPr>
          <w:rFonts w:ascii="Times New Roman" w:hAnsi="Times New Roman" w:cs="Times New Roman"/>
          <w:sz w:val="28"/>
          <w:szCs w:val="28"/>
        </w:rPr>
        <w:t>В плане мероприятий по охране труда рекомендуется указать, в частности, их наименования, сроки реализации, ожидаемый результат и ответственных лиц (п. 30 Примерного положения).</w:t>
      </w:r>
    </w:p>
    <w:p w:rsidR="002B1BD2" w:rsidRPr="002B1BD2" w:rsidRDefault="002B1BD2" w:rsidP="002B1BD2">
      <w:pPr>
        <w:spacing w:after="0"/>
        <w:ind w:firstLine="709"/>
        <w:jc w:val="both"/>
        <w:rPr>
          <w:rFonts w:ascii="Times New Roman" w:hAnsi="Times New Roman" w:cs="Times New Roman"/>
          <w:sz w:val="28"/>
          <w:szCs w:val="28"/>
        </w:rPr>
      </w:pPr>
      <w:r w:rsidRPr="002B1BD2">
        <w:rPr>
          <w:rFonts w:ascii="Times New Roman" w:hAnsi="Times New Roman" w:cs="Times New Roman"/>
          <w:sz w:val="28"/>
          <w:szCs w:val="28"/>
        </w:rPr>
        <w:t>3. Определить, какие документы используются в рамках СУОТ, регламентировать процедуру их создания, утверждения, ведения и т.п. Так, с учетом рекомендации из Примерного положения целесообразно установить порядок документирования информации об обучении и повышении квалификации работников в области охраны труда.</w:t>
      </w:r>
    </w:p>
    <w:p w:rsidR="002B1BD2" w:rsidRPr="002B1BD2" w:rsidRDefault="002B1BD2" w:rsidP="002B1BD2">
      <w:pPr>
        <w:spacing w:after="0"/>
        <w:ind w:firstLine="709"/>
        <w:jc w:val="both"/>
        <w:rPr>
          <w:rFonts w:ascii="Times New Roman" w:hAnsi="Times New Roman" w:cs="Times New Roman"/>
          <w:sz w:val="28"/>
          <w:szCs w:val="28"/>
        </w:rPr>
      </w:pPr>
      <w:r w:rsidRPr="002B1BD2">
        <w:rPr>
          <w:rFonts w:ascii="Times New Roman" w:hAnsi="Times New Roman" w:cs="Times New Roman"/>
          <w:sz w:val="28"/>
          <w:szCs w:val="28"/>
        </w:rPr>
        <w:t>4. Выбрать независимую организацию (при необходимости), которая обладает нужной компетенцией, и заключить с ней договор. Она поможет вам, в частности, выявить (идентифицировать) опасности, оценить уровни профессиональных рисков, провести аудит СУОТ (п. п. 24, 65 Примерного положения).</w:t>
      </w:r>
    </w:p>
    <w:p w:rsidR="002B1BD2" w:rsidRPr="00BC565A" w:rsidRDefault="002B1BD2" w:rsidP="002B1BD2">
      <w:pPr>
        <w:spacing w:after="0"/>
        <w:ind w:firstLine="709"/>
        <w:jc w:val="both"/>
        <w:rPr>
          <w:rFonts w:ascii="Times New Roman" w:hAnsi="Times New Roman" w:cs="Times New Roman"/>
          <w:sz w:val="28"/>
          <w:szCs w:val="28"/>
        </w:rPr>
      </w:pPr>
      <w:r w:rsidRPr="002B1BD2">
        <w:rPr>
          <w:rFonts w:ascii="Times New Roman" w:hAnsi="Times New Roman" w:cs="Times New Roman"/>
          <w:sz w:val="28"/>
          <w:szCs w:val="28"/>
        </w:rPr>
        <w:t>Составным элементом СУОТ является комитет (комиссия) по охране труда. Комитета (комиссии) у вас может и не быть. Инициировать его создание вправе работодатель и (или) работники либо их уполномоченный представительный орган. Действует комитет (комиссия) в соответствии с положением, которое нужно утвердить приказом (распоряжением) работодателя. За основу локального нормативного акта используйте Примерное положение о комитете (комиссии) (ч. 1, 3 ст. 224 ТК РФ, п. 2 Примерного положения о комитете (комиссии)).</w:t>
      </w:r>
      <w:bookmarkStart w:id="0" w:name="_GoBack"/>
      <w:bookmarkEnd w:id="0"/>
    </w:p>
    <w:sectPr w:rsidR="002B1BD2" w:rsidRPr="00BC56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B3C5E"/>
    <w:multiLevelType w:val="hybridMultilevel"/>
    <w:tmpl w:val="174C307C"/>
    <w:lvl w:ilvl="0" w:tplc="1B1C43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6F419E3"/>
    <w:multiLevelType w:val="hybridMultilevel"/>
    <w:tmpl w:val="174C307C"/>
    <w:lvl w:ilvl="0" w:tplc="1B1C43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545"/>
    <w:rsid w:val="000534F4"/>
    <w:rsid w:val="00054FE8"/>
    <w:rsid w:val="00096811"/>
    <w:rsid w:val="000A757C"/>
    <w:rsid w:val="000A7CAC"/>
    <w:rsid w:val="000F5895"/>
    <w:rsid w:val="00111BAB"/>
    <w:rsid w:val="001452FD"/>
    <w:rsid w:val="001646BC"/>
    <w:rsid w:val="001B4B54"/>
    <w:rsid w:val="001C394E"/>
    <w:rsid w:val="001D3EE2"/>
    <w:rsid w:val="001F39D2"/>
    <w:rsid w:val="001F6CFB"/>
    <w:rsid w:val="00221169"/>
    <w:rsid w:val="00243D4C"/>
    <w:rsid w:val="00256A61"/>
    <w:rsid w:val="0029427B"/>
    <w:rsid w:val="002B1BD2"/>
    <w:rsid w:val="002F7C88"/>
    <w:rsid w:val="00315CEC"/>
    <w:rsid w:val="00322203"/>
    <w:rsid w:val="00352171"/>
    <w:rsid w:val="0035238A"/>
    <w:rsid w:val="00373A6F"/>
    <w:rsid w:val="00383521"/>
    <w:rsid w:val="0039155C"/>
    <w:rsid w:val="003B197F"/>
    <w:rsid w:val="003C676A"/>
    <w:rsid w:val="003E6C27"/>
    <w:rsid w:val="003F6088"/>
    <w:rsid w:val="004464D2"/>
    <w:rsid w:val="00452582"/>
    <w:rsid w:val="00457039"/>
    <w:rsid w:val="00474BEA"/>
    <w:rsid w:val="004779A4"/>
    <w:rsid w:val="004808D3"/>
    <w:rsid w:val="004A79CC"/>
    <w:rsid w:val="004F2AAD"/>
    <w:rsid w:val="00527599"/>
    <w:rsid w:val="00544293"/>
    <w:rsid w:val="00545952"/>
    <w:rsid w:val="00553477"/>
    <w:rsid w:val="00562B1A"/>
    <w:rsid w:val="00575C27"/>
    <w:rsid w:val="005C2286"/>
    <w:rsid w:val="006122CB"/>
    <w:rsid w:val="00636545"/>
    <w:rsid w:val="006513BF"/>
    <w:rsid w:val="0065411F"/>
    <w:rsid w:val="006653E9"/>
    <w:rsid w:val="00674B17"/>
    <w:rsid w:val="0069723D"/>
    <w:rsid w:val="006D46D8"/>
    <w:rsid w:val="007531B9"/>
    <w:rsid w:val="00761048"/>
    <w:rsid w:val="00764F88"/>
    <w:rsid w:val="00786C8A"/>
    <w:rsid w:val="007D01DB"/>
    <w:rsid w:val="00806F25"/>
    <w:rsid w:val="00844E5B"/>
    <w:rsid w:val="00876011"/>
    <w:rsid w:val="00891D48"/>
    <w:rsid w:val="008C6A65"/>
    <w:rsid w:val="008D6221"/>
    <w:rsid w:val="008D799B"/>
    <w:rsid w:val="008F060E"/>
    <w:rsid w:val="008F4C42"/>
    <w:rsid w:val="00915452"/>
    <w:rsid w:val="009160BF"/>
    <w:rsid w:val="00933D71"/>
    <w:rsid w:val="00957C27"/>
    <w:rsid w:val="009E32E4"/>
    <w:rsid w:val="009F3F50"/>
    <w:rsid w:val="00A1053C"/>
    <w:rsid w:val="00A32F71"/>
    <w:rsid w:val="00A73B0B"/>
    <w:rsid w:val="00A956D4"/>
    <w:rsid w:val="00AB00D8"/>
    <w:rsid w:val="00AB3E6B"/>
    <w:rsid w:val="00AC3AC3"/>
    <w:rsid w:val="00AE076A"/>
    <w:rsid w:val="00AF5667"/>
    <w:rsid w:val="00B032DA"/>
    <w:rsid w:val="00B118E0"/>
    <w:rsid w:val="00B207F0"/>
    <w:rsid w:val="00B66AFF"/>
    <w:rsid w:val="00B75451"/>
    <w:rsid w:val="00B94CFE"/>
    <w:rsid w:val="00BB15B7"/>
    <w:rsid w:val="00BC565A"/>
    <w:rsid w:val="00BF777D"/>
    <w:rsid w:val="00C44125"/>
    <w:rsid w:val="00C8171B"/>
    <w:rsid w:val="00CD757A"/>
    <w:rsid w:val="00D34388"/>
    <w:rsid w:val="00D646E2"/>
    <w:rsid w:val="00DA27B2"/>
    <w:rsid w:val="00DB547A"/>
    <w:rsid w:val="00E27BDF"/>
    <w:rsid w:val="00E40165"/>
    <w:rsid w:val="00E53EF7"/>
    <w:rsid w:val="00E67021"/>
    <w:rsid w:val="00E7271B"/>
    <w:rsid w:val="00EB7399"/>
    <w:rsid w:val="00EC50FF"/>
    <w:rsid w:val="00EC57B7"/>
    <w:rsid w:val="00ED5614"/>
    <w:rsid w:val="00EE41D6"/>
    <w:rsid w:val="00F42146"/>
    <w:rsid w:val="00F82066"/>
    <w:rsid w:val="00FC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23F58"/>
  <w15:docId w15:val="{6C7404EB-6454-4E82-A2B7-A16932D4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Знак Знак"/>
    <w:basedOn w:val="a3"/>
    <w:rsid w:val="007D01DB"/>
    <w:pPr>
      <w:tabs>
        <w:tab w:val="clear" w:pos="4677"/>
        <w:tab w:val="clear" w:pos="9355"/>
      </w:tabs>
      <w:ind w:right="40" w:firstLine="720"/>
      <w:jc w:val="both"/>
    </w:pPr>
    <w:rPr>
      <w:rFonts w:ascii="Times New Roman" w:eastAsia="Symbol" w:hAnsi="Times New Roman" w:cs="Times New Roman"/>
      <w:sz w:val="28"/>
      <w:szCs w:val="20"/>
      <w:lang w:eastAsia="ru-RU"/>
    </w:rPr>
  </w:style>
  <w:style w:type="paragraph" w:styleId="a3">
    <w:name w:val="header"/>
    <w:basedOn w:val="a"/>
    <w:link w:val="a4"/>
    <w:uiPriority w:val="99"/>
    <w:semiHidden/>
    <w:unhideWhenUsed/>
    <w:rsid w:val="007D01D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D01DB"/>
  </w:style>
  <w:style w:type="paragraph" w:styleId="a5">
    <w:name w:val="Balloon Text"/>
    <w:basedOn w:val="a"/>
    <w:link w:val="a6"/>
    <w:uiPriority w:val="99"/>
    <w:semiHidden/>
    <w:unhideWhenUsed/>
    <w:rsid w:val="0054595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45952"/>
    <w:rPr>
      <w:rFonts w:ascii="Segoe UI" w:hAnsi="Segoe UI" w:cs="Segoe UI"/>
      <w:sz w:val="18"/>
      <w:szCs w:val="18"/>
    </w:rPr>
  </w:style>
  <w:style w:type="paragraph" w:styleId="a7">
    <w:name w:val="List Paragraph"/>
    <w:basedOn w:val="a"/>
    <w:uiPriority w:val="34"/>
    <w:qFormat/>
    <w:rsid w:val="006653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698</TotalTime>
  <Pages>9</Pages>
  <Words>3150</Words>
  <Characters>17960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Лукина Алёна Олеговна</dc:creator>
  <cp:keywords/>
  <dc:description/>
  <cp:lastModifiedBy>Халимова Екатерина Григорьевна</cp:lastModifiedBy>
  <cp:revision>61</cp:revision>
  <cp:lastPrinted>2025-03-03T08:50:00Z</cp:lastPrinted>
  <dcterms:created xsi:type="dcterms:W3CDTF">2023-11-20T06:56:00Z</dcterms:created>
  <dcterms:modified xsi:type="dcterms:W3CDTF">2025-03-12T12:33:00Z</dcterms:modified>
</cp:coreProperties>
</file>