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95C" w:rsidRPr="00D22C75" w:rsidRDefault="00D22C75" w:rsidP="00D22C75">
      <w:pPr>
        <w:pStyle w:val="ConsPlusNormal"/>
        <w:jc w:val="center"/>
        <w:rPr>
          <w:color w:val="FF0000"/>
          <w:sz w:val="24"/>
          <w:szCs w:val="24"/>
        </w:rPr>
      </w:pPr>
      <w:bookmarkStart w:id="0" w:name="_GoBack"/>
      <w:bookmarkEnd w:id="0"/>
      <w:r w:rsidRPr="00D22C75">
        <w:rPr>
          <w:color w:val="FF0000"/>
          <w:sz w:val="24"/>
          <w:szCs w:val="24"/>
        </w:rPr>
        <w:t>ВЫДЕРЖКИ</w:t>
      </w:r>
    </w:p>
    <w:p w:rsidR="0067695C" w:rsidRDefault="0067695C">
      <w:pPr>
        <w:pStyle w:val="ConsPlusNormal"/>
        <w:jc w:val="right"/>
      </w:pPr>
    </w:p>
    <w:p w:rsidR="0067695C" w:rsidRPr="00D22C75" w:rsidRDefault="0067695C">
      <w:pPr>
        <w:pStyle w:val="ConsPlusNormal"/>
        <w:jc w:val="right"/>
        <w:rPr>
          <w:sz w:val="20"/>
          <w:szCs w:val="20"/>
        </w:rPr>
      </w:pPr>
    </w:p>
    <w:p w:rsidR="0067695C" w:rsidRPr="00D22C75" w:rsidRDefault="0067695C">
      <w:pPr>
        <w:pStyle w:val="ConsPlusNormal"/>
        <w:jc w:val="right"/>
        <w:outlineLvl w:val="0"/>
        <w:rPr>
          <w:sz w:val="20"/>
          <w:szCs w:val="20"/>
        </w:rPr>
      </w:pPr>
      <w:r w:rsidRPr="00D22C75">
        <w:rPr>
          <w:sz w:val="20"/>
          <w:szCs w:val="20"/>
        </w:rPr>
        <w:t>Приложение</w:t>
      </w:r>
    </w:p>
    <w:p w:rsidR="0067695C" w:rsidRPr="00D22C75" w:rsidRDefault="0067695C">
      <w:pPr>
        <w:pStyle w:val="ConsPlusNormal"/>
        <w:jc w:val="right"/>
        <w:rPr>
          <w:sz w:val="20"/>
          <w:szCs w:val="20"/>
        </w:rPr>
      </w:pPr>
      <w:r w:rsidRPr="00D22C75">
        <w:rPr>
          <w:sz w:val="20"/>
          <w:szCs w:val="20"/>
        </w:rPr>
        <w:t>к приказу</w:t>
      </w:r>
    </w:p>
    <w:p w:rsidR="0067695C" w:rsidRPr="00D22C75" w:rsidRDefault="0067695C">
      <w:pPr>
        <w:pStyle w:val="ConsPlusNormal"/>
        <w:jc w:val="right"/>
        <w:rPr>
          <w:sz w:val="20"/>
          <w:szCs w:val="20"/>
        </w:rPr>
      </w:pPr>
      <w:r w:rsidRPr="00D22C75">
        <w:rPr>
          <w:sz w:val="20"/>
          <w:szCs w:val="20"/>
        </w:rPr>
        <w:t>Департамента</w:t>
      </w:r>
    </w:p>
    <w:p w:rsidR="0067695C" w:rsidRPr="00D22C75" w:rsidRDefault="0067695C">
      <w:pPr>
        <w:pStyle w:val="ConsPlusNormal"/>
        <w:jc w:val="right"/>
        <w:rPr>
          <w:sz w:val="20"/>
          <w:szCs w:val="20"/>
        </w:rPr>
      </w:pPr>
      <w:r w:rsidRPr="00D22C75">
        <w:rPr>
          <w:sz w:val="20"/>
          <w:szCs w:val="20"/>
        </w:rPr>
        <w:t>управления имуществом</w:t>
      </w:r>
    </w:p>
    <w:p w:rsidR="0067695C" w:rsidRPr="00D22C75" w:rsidRDefault="0067695C">
      <w:pPr>
        <w:pStyle w:val="ConsPlusNormal"/>
        <w:jc w:val="right"/>
        <w:rPr>
          <w:sz w:val="20"/>
          <w:szCs w:val="20"/>
        </w:rPr>
      </w:pPr>
      <w:r w:rsidRPr="00D22C75">
        <w:rPr>
          <w:sz w:val="20"/>
          <w:szCs w:val="20"/>
        </w:rPr>
        <w:t>Ивановской области</w:t>
      </w:r>
    </w:p>
    <w:p w:rsidR="0067695C" w:rsidRPr="00D22C75" w:rsidRDefault="0067695C">
      <w:pPr>
        <w:pStyle w:val="ConsPlusNormal"/>
        <w:jc w:val="right"/>
        <w:rPr>
          <w:sz w:val="20"/>
          <w:szCs w:val="20"/>
        </w:rPr>
      </w:pPr>
      <w:r w:rsidRPr="00D22C75">
        <w:rPr>
          <w:sz w:val="20"/>
          <w:szCs w:val="20"/>
        </w:rPr>
        <w:t>от 21.04.2020 N 53-к</w:t>
      </w:r>
    </w:p>
    <w:p w:rsidR="0067695C" w:rsidRPr="00D22C75" w:rsidRDefault="0067695C">
      <w:pPr>
        <w:pStyle w:val="ConsPlusNormal"/>
        <w:rPr>
          <w:sz w:val="20"/>
          <w:szCs w:val="20"/>
        </w:rPr>
      </w:pPr>
    </w:p>
    <w:p w:rsidR="0067695C" w:rsidRPr="00D22C75" w:rsidRDefault="0067695C">
      <w:pPr>
        <w:pStyle w:val="ConsPlusNormal"/>
        <w:jc w:val="center"/>
        <w:rPr>
          <w:b/>
          <w:bCs/>
          <w:sz w:val="20"/>
          <w:szCs w:val="20"/>
        </w:rPr>
      </w:pPr>
      <w:bookmarkStart w:id="1" w:name="Par40"/>
      <w:bookmarkEnd w:id="1"/>
      <w:r w:rsidRPr="00D22C75">
        <w:rPr>
          <w:b/>
          <w:bCs/>
          <w:sz w:val="20"/>
          <w:szCs w:val="20"/>
        </w:rPr>
        <w:t>АДМИНИСТРАТИВНЫЙ РЕГЛАМЕНТ</w:t>
      </w:r>
    </w:p>
    <w:p w:rsidR="0067695C" w:rsidRPr="00D22C75" w:rsidRDefault="0067695C">
      <w:pPr>
        <w:pStyle w:val="ConsPlusNormal"/>
        <w:jc w:val="center"/>
        <w:rPr>
          <w:b/>
          <w:bCs/>
          <w:sz w:val="20"/>
          <w:szCs w:val="20"/>
        </w:rPr>
      </w:pPr>
      <w:r w:rsidRPr="00D22C75">
        <w:rPr>
          <w:b/>
          <w:bCs/>
          <w:sz w:val="20"/>
          <w:szCs w:val="20"/>
        </w:rPr>
        <w:t>ПО ПРЕДОСТАВЛЕНИЮ ГБУ ИО "ЦЕНТР КАДАСТРОВОЙ ОЦЕНКИ"</w:t>
      </w:r>
    </w:p>
    <w:p w:rsidR="0067695C" w:rsidRPr="00D22C75" w:rsidRDefault="0067695C">
      <w:pPr>
        <w:pStyle w:val="ConsPlusNormal"/>
        <w:jc w:val="center"/>
        <w:rPr>
          <w:b/>
          <w:bCs/>
          <w:sz w:val="20"/>
          <w:szCs w:val="20"/>
        </w:rPr>
      </w:pPr>
      <w:r w:rsidRPr="00D22C75">
        <w:rPr>
          <w:b/>
          <w:bCs/>
          <w:sz w:val="20"/>
          <w:szCs w:val="20"/>
        </w:rPr>
        <w:t>ГОСУДАРСТВЕННОЙ УСЛУГИ "РАССМОТРЕНИЕ ДЕКЛАРАЦИИ</w:t>
      </w:r>
    </w:p>
    <w:p w:rsidR="0067695C" w:rsidRPr="00D22C75" w:rsidRDefault="0067695C">
      <w:pPr>
        <w:pStyle w:val="ConsPlusNormal"/>
        <w:jc w:val="center"/>
        <w:rPr>
          <w:b/>
          <w:bCs/>
          <w:sz w:val="20"/>
          <w:szCs w:val="20"/>
        </w:rPr>
      </w:pPr>
      <w:r w:rsidRPr="00D22C75">
        <w:rPr>
          <w:b/>
          <w:bCs/>
          <w:sz w:val="20"/>
          <w:szCs w:val="20"/>
        </w:rPr>
        <w:t>О ХАРАКТЕРИСТИКАХ ОБЪЕКТА НЕДВИЖИМОСТИ"</w:t>
      </w:r>
    </w:p>
    <w:p w:rsidR="0067695C" w:rsidRPr="00D22C75" w:rsidRDefault="0067695C">
      <w:pPr>
        <w:pStyle w:val="ConsPlusNormal"/>
        <w:rPr>
          <w:sz w:val="20"/>
          <w:szCs w:val="20"/>
        </w:rPr>
      </w:pPr>
    </w:p>
    <w:tbl>
      <w:tblPr>
        <w:tblW w:w="103" w:type="pct"/>
        <w:tblCellMar>
          <w:left w:w="0" w:type="dxa"/>
          <w:right w:w="0" w:type="dxa"/>
        </w:tblCellMar>
        <w:tblLook w:val="0000" w:firstRow="0" w:lastRow="0" w:firstColumn="0" w:lastColumn="0" w:noHBand="0" w:noVBand="0"/>
      </w:tblPr>
      <w:tblGrid>
        <w:gridCol w:w="60"/>
        <w:gridCol w:w="113"/>
        <w:gridCol w:w="20"/>
      </w:tblGrid>
      <w:tr w:rsidR="00D22C75" w:rsidRPr="00D22C75" w:rsidTr="00D22C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22C75" w:rsidRPr="00D22C75" w:rsidRDefault="00D22C75">
            <w:pPr>
              <w:pStyle w:val="ConsPlusNormal"/>
              <w:rPr>
                <w:sz w:val="20"/>
                <w:szCs w:val="20"/>
              </w:rPr>
            </w:pPr>
          </w:p>
        </w:tc>
        <w:tc>
          <w:tcPr>
            <w:tcW w:w="113" w:type="dxa"/>
            <w:shd w:val="clear" w:color="auto" w:fill="F4F3F8"/>
            <w:tcMar>
              <w:top w:w="0" w:type="dxa"/>
              <w:left w:w="0" w:type="dxa"/>
              <w:bottom w:w="0" w:type="dxa"/>
              <w:right w:w="0" w:type="dxa"/>
            </w:tcMar>
          </w:tcPr>
          <w:p w:rsidR="00D22C75" w:rsidRPr="00D22C75" w:rsidRDefault="00D22C75">
            <w:pPr>
              <w:pStyle w:val="ConsPlusNormal"/>
              <w:rPr>
                <w:sz w:val="20"/>
                <w:szCs w:val="20"/>
              </w:rPr>
            </w:pPr>
          </w:p>
        </w:tc>
        <w:tc>
          <w:tcPr>
            <w:tcW w:w="20" w:type="dxa"/>
            <w:shd w:val="clear" w:color="auto" w:fill="F4F3F8"/>
            <w:tcMar>
              <w:top w:w="0" w:type="dxa"/>
              <w:left w:w="0" w:type="dxa"/>
              <w:bottom w:w="0" w:type="dxa"/>
              <w:right w:w="0" w:type="dxa"/>
            </w:tcMar>
          </w:tcPr>
          <w:p w:rsidR="00D22C75" w:rsidRPr="00D22C75" w:rsidRDefault="00D22C75">
            <w:pPr>
              <w:pStyle w:val="ConsPlusNormal"/>
              <w:jc w:val="center"/>
              <w:rPr>
                <w:color w:val="392C69"/>
                <w:sz w:val="20"/>
                <w:szCs w:val="20"/>
              </w:rPr>
            </w:pPr>
          </w:p>
        </w:tc>
      </w:tr>
    </w:tbl>
    <w:p w:rsidR="0067695C" w:rsidRPr="00D22C75" w:rsidRDefault="0067695C">
      <w:pPr>
        <w:pStyle w:val="ConsPlusNormal"/>
        <w:jc w:val="center"/>
        <w:rPr>
          <w:sz w:val="20"/>
          <w:szCs w:val="20"/>
        </w:rPr>
      </w:pPr>
    </w:p>
    <w:p w:rsidR="0067695C" w:rsidRPr="00D22C75" w:rsidRDefault="0067695C">
      <w:pPr>
        <w:pStyle w:val="ConsPlusNormal"/>
        <w:jc w:val="center"/>
        <w:outlineLvl w:val="1"/>
        <w:rPr>
          <w:b/>
          <w:bCs/>
          <w:sz w:val="20"/>
          <w:szCs w:val="20"/>
        </w:rPr>
      </w:pPr>
      <w:bookmarkStart w:id="2" w:name="Par49"/>
      <w:bookmarkEnd w:id="2"/>
      <w:r w:rsidRPr="00D22C75">
        <w:rPr>
          <w:b/>
          <w:bCs/>
          <w:sz w:val="20"/>
          <w:szCs w:val="20"/>
        </w:rPr>
        <w:t>I. Общие положения</w:t>
      </w:r>
    </w:p>
    <w:p w:rsidR="0067695C" w:rsidRPr="00D22C75" w:rsidRDefault="0067695C">
      <w:pPr>
        <w:pStyle w:val="ConsPlusNormal"/>
        <w:jc w:val="center"/>
        <w:rPr>
          <w:sz w:val="20"/>
          <w:szCs w:val="20"/>
        </w:rPr>
      </w:pPr>
    </w:p>
    <w:p w:rsidR="0067695C" w:rsidRPr="00D22C75" w:rsidRDefault="0067695C">
      <w:pPr>
        <w:pStyle w:val="ConsPlusNormal"/>
        <w:jc w:val="center"/>
        <w:outlineLvl w:val="2"/>
        <w:rPr>
          <w:b/>
          <w:bCs/>
          <w:sz w:val="20"/>
          <w:szCs w:val="20"/>
        </w:rPr>
      </w:pPr>
      <w:r w:rsidRPr="00D22C75">
        <w:rPr>
          <w:b/>
          <w:bCs/>
          <w:sz w:val="20"/>
          <w:szCs w:val="20"/>
        </w:rPr>
        <w:t>Предмет регулирования административного регламента</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1.1. Административный регламент предоставления государственной услуги "Рассмотрение декларации о характеристиках объекта недвижимости" (далее - государственная услуга) устанавливает сроки и последовательность административных процедур и административных действий государственного бюджетного учреждения Ивановской области "Центр кадастровой оценки" (далее - Учреждение), "Многофункциональный центр предоставления государственных и муниципальных услуг" (далее - МФЦ), порядок взаимодействия между физическими, юридическими лицами либо их уполномоченными представителями при предоставлении государственной услуги (далее - Административный регламент).</w:t>
      </w:r>
    </w:p>
    <w:p w:rsidR="0067695C" w:rsidRPr="00D22C75" w:rsidRDefault="0067695C">
      <w:pPr>
        <w:pStyle w:val="ConsPlusNormal"/>
        <w:jc w:val="both"/>
        <w:rPr>
          <w:sz w:val="20"/>
          <w:szCs w:val="20"/>
        </w:rPr>
      </w:pPr>
      <w:r w:rsidRPr="00D22C75">
        <w:rPr>
          <w:sz w:val="20"/>
          <w:szCs w:val="20"/>
        </w:rPr>
        <w:t xml:space="preserve">(в ред. </w:t>
      </w:r>
      <w:hyperlink r:id="rId4"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Круг заявителей</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1.2. Заявителями при предоставлении государственной услуги являются правообладатели объектов недвижимости или их представители.</w:t>
      </w:r>
    </w:p>
    <w:p w:rsidR="0067695C" w:rsidRPr="00D22C75" w:rsidRDefault="0067695C">
      <w:pPr>
        <w:pStyle w:val="ConsPlusNormal"/>
        <w:jc w:val="both"/>
        <w:rPr>
          <w:sz w:val="20"/>
          <w:szCs w:val="20"/>
        </w:rPr>
      </w:pPr>
      <w:r w:rsidRPr="00D22C75">
        <w:rPr>
          <w:sz w:val="20"/>
          <w:szCs w:val="20"/>
        </w:rPr>
        <w:t xml:space="preserve">(п. 1.2 в ред. </w:t>
      </w:r>
      <w:hyperlink r:id="rId5"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spacing w:before="160"/>
        <w:ind w:firstLine="540"/>
        <w:jc w:val="both"/>
        <w:rPr>
          <w:sz w:val="20"/>
          <w:szCs w:val="20"/>
        </w:rPr>
      </w:pPr>
      <w:r w:rsidRPr="00D22C75">
        <w:rPr>
          <w:sz w:val="20"/>
          <w:szCs w:val="20"/>
        </w:rPr>
        <w:t>1.3. 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w:t>
      </w:r>
    </w:p>
    <w:p w:rsidR="0067695C" w:rsidRPr="00D22C75" w:rsidRDefault="0067695C">
      <w:pPr>
        <w:pStyle w:val="ConsPlusNormal"/>
        <w:jc w:val="both"/>
        <w:rPr>
          <w:sz w:val="20"/>
          <w:szCs w:val="20"/>
        </w:rPr>
      </w:pPr>
    </w:p>
    <w:p w:rsidR="0067695C" w:rsidRPr="00D22C75" w:rsidRDefault="0067695C">
      <w:pPr>
        <w:pStyle w:val="ConsPlusNormal"/>
        <w:jc w:val="center"/>
        <w:outlineLvl w:val="1"/>
        <w:rPr>
          <w:b/>
          <w:bCs/>
          <w:sz w:val="20"/>
          <w:szCs w:val="20"/>
        </w:rPr>
      </w:pPr>
      <w:r w:rsidRPr="00D22C75">
        <w:rPr>
          <w:b/>
          <w:bCs/>
          <w:sz w:val="20"/>
          <w:szCs w:val="20"/>
        </w:rPr>
        <w:t>II. Стандарт предоставления государственной услуги</w:t>
      </w:r>
    </w:p>
    <w:p w:rsidR="0067695C" w:rsidRPr="00D22C75" w:rsidRDefault="0067695C">
      <w:pPr>
        <w:pStyle w:val="ConsPlusNormal"/>
        <w:jc w:val="center"/>
        <w:rPr>
          <w:sz w:val="20"/>
          <w:szCs w:val="20"/>
        </w:rPr>
      </w:pPr>
    </w:p>
    <w:p w:rsidR="0067695C" w:rsidRPr="00D22C75" w:rsidRDefault="0067695C">
      <w:pPr>
        <w:pStyle w:val="ConsPlusNormal"/>
        <w:jc w:val="center"/>
        <w:outlineLvl w:val="2"/>
        <w:rPr>
          <w:b/>
          <w:bCs/>
          <w:sz w:val="20"/>
          <w:szCs w:val="20"/>
        </w:rPr>
      </w:pPr>
      <w:r w:rsidRPr="00D22C75">
        <w:rPr>
          <w:b/>
          <w:bCs/>
          <w:sz w:val="20"/>
          <w:szCs w:val="20"/>
        </w:rPr>
        <w:t>Наименование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2.1. Государственная услуга, предоставление которой регулируется Административным регламентом, именуется "Рассмотрение декларации о характеристиках объекта недвижимости".</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Наименование органа, предоставляющего государственную услугу</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2.2. Государственная услуга предоставляется государственным бюджетным учреждением Ивановской области "Центр кадастровой оценки".</w:t>
      </w:r>
    </w:p>
    <w:p w:rsidR="0067695C" w:rsidRPr="00D22C75" w:rsidRDefault="0067695C">
      <w:pPr>
        <w:pStyle w:val="ConsPlusNormal"/>
        <w:spacing w:before="160"/>
        <w:ind w:firstLine="540"/>
        <w:jc w:val="both"/>
        <w:rPr>
          <w:sz w:val="20"/>
          <w:szCs w:val="20"/>
        </w:rPr>
      </w:pPr>
      <w:r w:rsidRPr="00D22C75">
        <w:rPr>
          <w:sz w:val="20"/>
          <w:szCs w:val="20"/>
        </w:rPr>
        <w:t>В случае обращение Заявителя в МФЦ за предоставлением государственной услуги МФЦ не вправе принимать решение об отказе в приеме декларации и приложенных документов.</w:t>
      </w:r>
    </w:p>
    <w:p w:rsidR="0067695C" w:rsidRPr="00D22C75" w:rsidRDefault="0067695C">
      <w:pPr>
        <w:pStyle w:val="ConsPlusNormal"/>
        <w:jc w:val="both"/>
        <w:rPr>
          <w:sz w:val="20"/>
          <w:szCs w:val="20"/>
        </w:rPr>
      </w:pPr>
      <w:r w:rsidRPr="00D22C75">
        <w:rPr>
          <w:sz w:val="20"/>
          <w:szCs w:val="20"/>
        </w:rPr>
        <w:t xml:space="preserve">(абзац введен </w:t>
      </w:r>
      <w:hyperlink r:id="rId6"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Результат предоставления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2.3. Результатом предоставления государственной услуги является:</w:t>
      </w:r>
    </w:p>
    <w:p w:rsidR="0067695C" w:rsidRPr="00D22C75" w:rsidRDefault="0067695C">
      <w:pPr>
        <w:pStyle w:val="ConsPlusNormal"/>
        <w:spacing w:before="160"/>
        <w:ind w:firstLine="540"/>
        <w:jc w:val="both"/>
        <w:rPr>
          <w:sz w:val="20"/>
          <w:szCs w:val="20"/>
        </w:rPr>
      </w:pPr>
      <w:r w:rsidRPr="00D22C75">
        <w:rPr>
          <w:sz w:val="20"/>
          <w:szCs w:val="20"/>
        </w:rPr>
        <w:t>- учет информации, содержащейся в декларации;</w:t>
      </w:r>
    </w:p>
    <w:p w:rsidR="0067695C" w:rsidRPr="00D22C75" w:rsidRDefault="0067695C">
      <w:pPr>
        <w:pStyle w:val="ConsPlusNormal"/>
        <w:spacing w:before="160"/>
        <w:ind w:firstLine="540"/>
        <w:jc w:val="both"/>
        <w:rPr>
          <w:sz w:val="20"/>
          <w:szCs w:val="20"/>
        </w:rPr>
      </w:pPr>
      <w:r w:rsidRPr="00D22C75">
        <w:rPr>
          <w:sz w:val="20"/>
          <w:szCs w:val="20"/>
        </w:rPr>
        <w:t>- отказ в учете информации, содержащейся в декларации.</w:t>
      </w:r>
    </w:p>
    <w:p w:rsidR="0067695C" w:rsidRPr="00D22C75" w:rsidRDefault="0067695C">
      <w:pPr>
        <w:pStyle w:val="ConsPlusNormal"/>
        <w:jc w:val="both"/>
        <w:rPr>
          <w:sz w:val="20"/>
          <w:szCs w:val="20"/>
        </w:rPr>
      </w:pPr>
      <w:r w:rsidRPr="00D22C75">
        <w:rPr>
          <w:sz w:val="20"/>
          <w:szCs w:val="20"/>
        </w:rPr>
        <w:t xml:space="preserve">(п. 2.3 в ред. </w:t>
      </w:r>
      <w:hyperlink r:id="rId7"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spacing w:before="160"/>
        <w:ind w:firstLine="540"/>
        <w:jc w:val="both"/>
        <w:rPr>
          <w:sz w:val="20"/>
          <w:szCs w:val="20"/>
        </w:rPr>
      </w:pPr>
      <w:bookmarkStart w:id="3" w:name="Par143"/>
      <w:bookmarkEnd w:id="3"/>
      <w:r w:rsidRPr="00D22C75">
        <w:rPr>
          <w:sz w:val="20"/>
          <w:szCs w:val="20"/>
        </w:rPr>
        <w:t>2.4. В течение 5 рабочих дней со дня завершения рассмотрения декларации в адрес Заявителя и представителя Заявителя специалист Учреждения направляет уведомления с указанием учтенной информации, содержащейся в декларации, а также неучтенной информации и причин, по которым она не была учтена.</w:t>
      </w:r>
    </w:p>
    <w:p w:rsidR="0067695C" w:rsidRPr="00D22C75" w:rsidRDefault="0067695C">
      <w:pPr>
        <w:pStyle w:val="ConsPlusNormal"/>
        <w:jc w:val="both"/>
        <w:rPr>
          <w:sz w:val="20"/>
          <w:szCs w:val="20"/>
        </w:rPr>
      </w:pPr>
      <w:r w:rsidRPr="00D22C75">
        <w:rPr>
          <w:sz w:val="20"/>
          <w:szCs w:val="20"/>
        </w:rPr>
        <w:t xml:space="preserve">(п. 2.4 введен </w:t>
      </w:r>
      <w:hyperlink r:id="rId8"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spacing w:before="160"/>
        <w:ind w:firstLine="540"/>
        <w:jc w:val="both"/>
        <w:rPr>
          <w:sz w:val="20"/>
          <w:szCs w:val="20"/>
        </w:rPr>
      </w:pPr>
      <w:r w:rsidRPr="00D22C75">
        <w:rPr>
          <w:sz w:val="20"/>
          <w:szCs w:val="20"/>
        </w:rPr>
        <w:t>2.5. В случае если по мнению бюджетного учреждения в Едином государственном реестре недвижимости содержится описка, опечатка, грамматическая или арифметическая ошибка либо подобная ошибка, выявленная в ходе рассмотрения декларации, информация о такой ошибке направляется бюджетным учреждением в адрес уполномоченного Правительством Российской Федерации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в течение 5 рабочих дней со дня завершения рассмотрения декларации.</w:t>
      </w:r>
    </w:p>
    <w:p w:rsidR="0067695C" w:rsidRPr="00D22C75" w:rsidRDefault="0067695C">
      <w:pPr>
        <w:pStyle w:val="ConsPlusNormal"/>
        <w:jc w:val="both"/>
        <w:rPr>
          <w:sz w:val="20"/>
          <w:szCs w:val="20"/>
        </w:rPr>
      </w:pPr>
      <w:r w:rsidRPr="00D22C75">
        <w:rPr>
          <w:sz w:val="20"/>
          <w:szCs w:val="20"/>
        </w:rPr>
        <w:t xml:space="preserve">(п. 2.5 введен </w:t>
      </w:r>
      <w:hyperlink r:id="rId9"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12.01.2021 N 06-к; в ред. </w:t>
      </w:r>
      <w:hyperlink r:id="rId10"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ind w:firstLine="540"/>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Срок предоставления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11" w:history="1">
        <w:r w:rsidRPr="00D22C75">
          <w:rPr>
            <w:color w:val="0000FF"/>
            <w:sz w:val="20"/>
            <w:szCs w:val="20"/>
          </w:rPr>
          <w:t>2.6</w:t>
        </w:r>
      </w:hyperlink>
      <w:r w:rsidRPr="00D22C75">
        <w:rPr>
          <w:sz w:val="20"/>
          <w:szCs w:val="20"/>
        </w:rPr>
        <w:t>. Срок предоставления государственной услуги - в течение 30 рабочих дней со дня представления декларации. Днем представления декларации считается день ее поступления в Учреждение или в МФЦ, день, указанный на оттиске календарного почтового штемпеля уведомления о вручении (в случае его направления почтовой связью), либо день ее подачи с использованием информационно-телекоммуникационных сетей общего пользования, в том числе сети "Интернет".</w:t>
      </w:r>
    </w:p>
    <w:p w:rsidR="0067695C" w:rsidRPr="00D22C75" w:rsidRDefault="0067695C">
      <w:pPr>
        <w:pStyle w:val="ConsPlusNormal"/>
        <w:jc w:val="both"/>
        <w:rPr>
          <w:sz w:val="20"/>
          <w:szCs w:val="20"/>
        </w:rPr>
      </w:pPr>
      <w:r w:rsidRPr="00D22C75">
        <w:rPr>
          <w:sz w:val="20"/>
          <w:szCs w:val="20"/>
        </w:rPr>
        <w:t xml:space="preserve">(в ред. </w:t>
      </w:r>
      <w:hyperlink r:id="rId12"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bookmarkStart w:id="4" w:name="Par152"/>
      <w:bookmarkEnd w:id="4"/>
      <w:r w:rsidRPr="00D22C75">
        <w:rPr>
          <w:sz w:val="20"/>
          <w:szCs w:val="20"/>
        </w:rPr>
        <w:t xml:space="preserve">2.6.1. В случаях, предусмотренных </w:t>
      </w:r>
      <w:hyperlink r:id="rId13" w:history="1">
        <w:r w:rsidRPr="00D22C75">
          <w:rPr>
            <w:color w:val="0000FF"/>
            <w:sz w:val="20"/>
            <w:szCs w:val="20"/>
          </w:rPr>
          <w:t>частью 6 статьи 12</w:t>
        </w:r>
      </w:hyperlink>
      <w:r w:rsidRPr="00D22C75">
        <w:rPr>
          <w:sz w:val="20"/>
          <w:szCs w:val="20"/>
        </w:rPr>
        <w:t xml:space="preserve">, </w:t>
      </w:r>
      <w:hyperlink r:id="rId14" w:history="1">
        <w:r w:rsidRPr="00D22C75">
          <w:rPr>
            <w:color w:val="0000FF"/>
            <w:sz w:val="20"/>
            <w:szCs w:val="20"/>
          </w:rPr>
          <w:t>частями 5</w:t>
        </w:r>
      </w:hyperlink>
      <w:r w:rsidRPr="00D22C75">
        <w:rPr>
          <w:sz w:val="20"/>
          <w:szCs w:val="20"/>
        </w:rPr>
        <w:t xml:space="preserve"> и </w:t>
      </w:r>
      <w:hyperlink r:id="rId15" w:history="1">
        <w:r w:rsidRPr="00D22C75">
          <w:rPr>
            <w:color w:val="0000FF"/>
            <w:sz w:val="20"/>
            <w:szCs w:val="20"/>
          </w:rPr>
          <w:t>20 статьи 14</w:t>
        </w:r>
      </w:hyperlink>
      <w:r w:rsidRPr="00D22C75">
        <w:rPr>
          <w:sz w:val="20"/>
          <w:szCs w:val="20"/>
        </w:rPr>
        <w:t xml:space="preserve"> Федерального закона от 03.07.2016. N 237-ФЗ "О государственной кадастровой оценке", руководитель бюджетного учреждения либо уполномоченное на то лицо вправе продлить срок рассмотрения декларации не более чем на 30 рабочих дней, уведомив о продлении срока ее рассмотрения заявителя (представителя заявителя), подавшего декларацию.</w:t>
      </w:r>
    </w:p>
    <w:p w:rsidR="0067695C" w:rsidRPr="00D22C75" w:rsidRDefault="0067695C">
      <w:pPr>
        <w:pStyle w:val="ConsPlusNormal"/>
        <w:rPr>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7695C" w:rsidRPr="00D22C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695C" w:rsidRPr="00D22C75" w:rsidRDefault="0067695C">
            <w:pPr>
              <w:pStyle w:val="ConsPlusNormal"/>
              <w:rPr>
                <w:sz w:val="20"/>
                <w:szCs w:val="20"/>
              </w:rPr>
            </w:pPr>
          </w:p>
        </w:tc>
        <w:tc>
          <w:tcPr>
            <w:tcW w:w="113" w:type="dxa"/>
            <w:shd w:val="clear" w:color="auto" w:fill="F4F3F8"/>
            <w:tcMar>
              <w:top w:w="0" w:type="dxa"/>
              <w:left w:w="0" w:type="dxa"/>
              <w:bottom w:w="0" w:type="dxa"/>
              <w:right w:w="0" w:type="dxa"/>
            </w:tcMar>
          </w:tcPr>
          <w:p w:rsidR="0067695C" w:rsidRPr="00D22C75" w:rsidRDefault="0067695C">
            <w:pPr>
              <w:pStyle w:val="ConsPlusNormal"/>
              <w:rPr>
                <w:sz w:val="20"/>
                <w:szCs w:val="20"/>
              </w:rPr>
            </w:pPr>
          </w:p>
        </w:tc>
        <w:tc>
          <w:tcPr>
            <w:tcW w:w="0" w:type="auto"/>
            <w:shd w:val="clear" w:color="auto" w:fill="F4F3F8"/>
            <w:tcMar>
              <w:top w:w="113" w:type="dxa"/>
              <w:left w:w="0" w:type="dxa"/>
              <w:bottom w:w="113" w:type="dxa"/>
              <w:right w:w="0" w:type="dxa"/>
            </w:tcMar>
          </w:tcPr>
          <w:p w:rsidR="0067695C" w:rsidRPr="00D22C75" w:rsidRDefault="0067695C">
            <w:pPr>
              <w:pStyle w:val="ConsPlusNormal"/>
              <w:jc w:val="both"/>
              <w:rPr>
                <w:color w:val="392C69"/>
                <w:sz w:val="20"/>
                <w:szCs w:val="20"/>
              </w:rPr>
            </w:pPr>
            <w:r w:rsidRPr="00D22C75">
              <w:rPr>
                <w:color w:val="392C69"/>
                <w:sz w:val="20"/>
                <w:szCs w:val="20"/>
              </w:rPr>
              <w:t>КонсультантПлюс: примечание.</w:t>
            </w:r>
          </w:p>
          <w:p w:rsidR="0067695C" w:rsidRPr="00D22C75" w:rsidRDefault="0067695C">
            <w:pPr>
              <w:pStyle w:val="ConsPlusNormal"/>
              <w:jc w:val="both"/>
              <w:rPr>
                <w:color w:val="392C69"/>
                <w:sz w:val="20"/>
                <w:szCs w:val="20"/>
              </w:rPr>
            </w:pPr>
            <w:r w:rsidRPr="00D22C75">
              <w:rPr>
                <w:color w:val="392C69"/>
                <w:sz w:val="20"/>
                <w:szCs w:val="20"/>
              </w:rPr>
              <w:t>В официальном тексте Приказа Департамента управления имуществом Ивановской области от 04.04.2022 N 25, вносящего изменения в данный документ, видимо, допущена опечатка: в разд. 2, 3 приложения N 1 к настоящему административному регламенту п. 2.2, 3.3 отсутствуют, имеются в виду п. 2.2, 3.3 разд. 1 приложения N 1.</w:t>
            </w:r>
          </w:p>
        </w:tc>
        <w:tc>
          <w:tcPr>
            <w:tcW w:w="113" w:type="dxa"/>
            <w:shd w:val="clear" w:color="auto" w:fill="F4F3F8"/>
            <w:tcMar>
              <w:top w:w="0" w:type="dxa"/>
              <w:left w:w="0" w:type="dxa"/>
              <w:bottom w:w="0" w:type="dxa"/>
              <w:right w:w="0" w:type="dxa"/>
            </w:tcMar>
          </w:tcPr>
          <w:p w:rsidR="0067695C" w:rsidRPr="00D22C75" w:rsidRDefault="0067695C">
            <w:pPr>
              <w:pStyle w:val="ConsPlusNormal"/>
              <w:jc w:val="both"/>
              <w:rPr>
                <w:color w:val="392C69"/>
                <w:sz w:val="20"/>
                <w:szCs w:val="20"/>
              </w:rPr>
            </w:pPr>
          </w:p>
        </w:tc>
      </w:tr>
    </w:tbl>
    <w:p w:rsidR="0067695C" w:rsidRPr="00D22C75" w:rsidRDefault="0067695C">
      <w:pPr>
        <w:pStyle w:val="ConsPlusNormal"/>
        <w:spacing w:before="200"/>
        <w:ind w:firstLine="540"/>
        <w:jc w:val="both"/>
        <w:rPr>
          <w:sz w:val="20"/>
          <w:szCs w:val="20"/>
        </w:rPr>
      </w:pPr>
      <w:r w:rsidRPr="00D22C75">
        <w:rPr>
          <w:sz w:val="20"/>
          <w:szCs w:val="20"/>
        </w:rPr>
        <w:t xml:space="preserve">Уведомление о продлении срока рассмотрения декларации, предусмотренное настоящим пунктом, направляется заявителю (представителю заявителя) по адресу электронной почты (при наличии), указанному в </w:t>
      </w:r>
      <w:hyperlink w:anchor="Par667" w:history="1">
        <w:r w:rsidRPr="00D22C75">
          <w:rPr>
            <w:color w:val="0000FF"/>
            <w:sz w:val="20"/>
            <w:szCs w:val="20"/>
          </w:rPr>
          <w:t>пункте 2.2 раздела 2</w:t>
        </w:r>
      </w:hyperlink>
      <w:r w:rsidRPr="00D22C75">
        <w:rPr>
          <w:sz w:val="20"/>
          <w:szCs w:val="20"/>
        </w:rPr>
        <w:t xml:space="preserve"> или в </w:t>
      </w:r>
      <w:hyperlink w:anchor="Par681" w:history="1">
        <w:r w:rsidRPr="00D22C75">
          <w:rPr>
            <w:color w:val="0000FF"/>
            <w:sz w:val="20"/>
            <w:szCs w:val="20"/>
          </w:rPr>
          <w:t>пункте 3.3 раздела 3</w:t>
        </w:r>
      </w:hyperlink>
      <w:r w:rsidRPr="00D22C75">
        <w:rPr>
          <w:sz w:val="20"/>
          <w:szCs w:val="20"/>
        </w:rPr>
        <w:t xml:space="preserve"> декларации, форма которой приведена в приложении N 1 к настоящему административному регламенту.</w:t>
      </w:r>
    </w:p>
    <w:p w:rsidR="0067695C" w:rsidRPr="00D22C75" w:rsidRDefault="0067695C">
      <w:pPr>
        <w:pStyle w:val="ConsPlusNormal"/>
        <w:rPr>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7695C" w:rsidRPr="00D22C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695C" w:rsidRPr="00D22C75" w:rsidRDefault="0067695C">
            <w:pPr>
              <w:pStyle w:val="ConsPlusNormal"/>
              <w:rPr>
                <w:sz w:val="20"/>
                <w:szCs w:val="20"/>
              </w:rPr>
            </w:pPr>
          </w:p>
        </w:tc>
        <w:tc>
          <w:tcPr>
            <w:tcW w:w="113" w:type="dxa"/>
            <w:shd w:val="clear" w:color="auto" w:fill="F4F3F8"/>
            <w:tcMar>
              <w:top w:w="0" w:type="dxa"/>
              <w:left w:w="0" w:type="dxa"/>
              <w:bottom w:w="0" w:type="dxa"/>
              <w:right w:w="0" w:type="dxa"/>
            </w:tcMar>
          </w:tcPr>
          <w:p w:rsidR="0067695C" w:rsidRPr="00D22C75" w:rsidRDefault="0067695C">
            <w:pPr>
              <w:pStyle w:val="ConsPlusNormal"/>
              <w:rPr>
                <w:sz w:val="20"/>
                <w:szCs w:val="20"/>
              </w:rPr>
            </w:pPr>
          </w:p>
        </w:tc>
        <w:tc>
          <w:tcPr>
            <w:tcW w:w="0" w:type="auto"/>
            <w:shd w:val="clear" w:color="auto" w:fill="F4F3F8"/>
            <w:tcMar>
              <w:top w:w="113" w:type="dxa"/>
              <w:left w:w="0" w:type="dxa"/>
              <w:bottom w:w="113" w:type="dxa"/>
              <w:right w:w="0" w:type="dxa"/>
            </w:tcMar>
          </w:tcPr>
          <w:p w:rsidR="0067695C" w:rsidRPr="00D22C75" w:rsidRDefault="0067695C">
            <w:pPr>
              <w:pStyle w:val="ConsPlusNormal"/>
              <w:jc w:val="both"/>
              <w:rPr>
                <w:color w:val="392C69"/>
                <w:sz w:val="20"/>
                <w:szCs w:val="20"/>
              </w:rPr>
            </w:pPr>
            <w:r w:rsidRPr="00D22C75">
              <w:rPr>
                <w:color w:val="392C69"/>
                <w:sz w:val="20"/>
                <w:szCs w:val="20"/>
              </w:rPr>
              <w:t>КонсультантПлюс: примечание.</w:t>
            </w:r>
          </w:p>
          <w:p w:rsidR="0067695C" w:rsidRPr="00D22C75" w:rsidRDefault="0067695C">
            <w:pPr>
              <w:pStyle w:val="ConsPlusNormal"/>
              <w:jc w:val="both"/>
              <w:rPr>
                <w:color w:val="392C69"/>
                <w:sz w:val="20"/>
                <w:szCs w:val="20"/>
              </w:rPr>
            </w:pPr>
            <w:r w:rsidRPr="00D22C75">
              <w:rPr>
                <w:color w:val="392C69"/>
                <w:sz w:val="20"/>
                <w:szCs w:val="20"/>
              </w:rPr>
              <w:t>В официальном тексте Приказа Департамента управления имуществом Ивановской области от 04.04.2022 N 25, вносящего изменения в данный документ, видимо, допущена опечатка: имеются в виду п. 2.2, 3.3 разд. 1 приложения N 1 к настоящему административному регламенту, а не приложения N 2.</w:t>
            </w:r>
          </w:p>
        </w:tc>
        <w:tc>
          <w:tcPr>
            <w:tcW w:w="113" w:type="dxa"/>
            <w:shd w:val="clear" w:color="auto" w:fill="F4F3F8"/>
            <w:tcMar>
              <w:top w:w="0" w:type="dxa"/>
              <w:left w:w="0" w:type="dxa"/>
              <w:bottom w:w="0" w:type="dxa"/>
              <w:right w:w="0" w:type="dxa"/>
            </w:tcMar>
          </w:tcPr>
          <w:p w:rsidR="0067695C" w:rsidRPr="00D22C75" w:rsidRDefault="0067695C">
            <w:pPr>
              <w:pStyle w:val="ConsPlusNormal"/>
              <w:jc w:val="both"/>
              <w:rPr>
                <w:color w:val="392C69"/>
                <w:sz w:val="20"/>
                <w:szCs w:val="20"/>
              </w:rPr>
            </w:pPr>
          </w:p>
        </w:tc>
      </w:tr>
    </w:tbl>
    <w:p w:rsidR="0067695C" w:rsidRPr="00D22C75" w:rsidRDefault="0067695C">
      <w:pPr>
        <w:pStyle w:val="ConsPlusNormal"/>
        <w:spacing w:before="200"/>
        <w:ind w:firstLine="540"/>
        <w:jc w:val="both"/>
        <w:rPr>
          <w:sz w:val="20"/>
          <w:szCs w:val="20"/>
        </w:rPr>
      </w:pPr>
      <w:r w:rsidRPr="00D22C75">
        <w:rPr>
          <w:sz w:val="20"/>
          <w:szCs w:val="20"/>
        </w:rPr>
        <w:t xml:space="preserve">В случае если в декларации не указан адрес электронной почты заявителя (представителя заявителя), уведомление о продлении срока рассмотрения декларации направляется почтовым </w:t>
      </w:r>
      <w:r w:rsidRPr="00D22C75">
        <w:rPr>
          <w:sz w:val="20"/>
          <w:szCs w:val="20"/>
        </w:rPr>
        <w:lastRenderedPageBreak/>
        <w:t xml:space="preserve">отправлением по адресу, указанному в </w:t>
      </w:r>
      <w:hyperlink w:anchor="Par667" w:history="1">
        <w:r w:rsidRPr="00D22C75">
          <w:rPr>
            <w:color w:val="0000FF"/>
            <w:sz w:val="20"/>
            <w:szCs w:val="20"/>
          </w:rPr>
          <w:t>пункте 2.2 раздела 2</w:t>
        </w:r>
      </w:hyperlink>
      <w:r w:rsidRPr="00D22C75">
        <w:rPr>
          <w:sz w:val="20"/>
          <w:szCs w:val="20"/>
        </w:rPr>
        <w:t xml:space="preserve"> или в </w:t>
      </w:r>
      <w:hyperlink w:anchor="Par681" w:history="1">
        <w:r w:rsidRPr="00D22C75">
          <w:rPr>
            <w:color w:val="0000FF"/>
            <w:sz w:val="20"/>
            <w:szCs w:val="20"/>
          </w:rPr>
          <w:t>пункте 3.3 раздела 3</w:t>
        </w:r>
      </w:hyperlink>
      <w:r w:rsidRPr="00D22C75">
        <w:rPr>
          <w:sz w:val="20"/>
          <w:szCs w:val="20"/>
        </w:rPr>
        <w:t xml:space="preserve"> декларации, форма которой приведена в приложении N 2 к настоящему административному регламенту.</w:t>
      </w:r>
    </w:p>
    <w:p w:rsidR="0067695C" w:rsidRPr="00D22C75" w:rsidRDefault="0067695C">
      <w:pPr>
        <w:pStyle w:val="ConsPlusNormal"/>
        <w:jc w:val="both"/>
        <w:rPr>
          <w:sz w:val="20"/>
          <w:szCs w:val="20"/>
        </w:rPr>
      </w:pPr>
      <w:r w:rsidRPr="00D22C75">
        <w:rPr>
          <w:sz w:val="20"/>
          <w:szCs w:val="20"/>
        </w:rPr>
        <w:t xml:space="preserve">(п. 2.6.1 введен </w:t>
      </w:r>
      <w:hyperlink r:id="rId16"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ind w:firstLine="540"/>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Нормативные правовые акты, регулирующие</w:t>
      </w:r>
    </w:p>
    <w:p w:rsidR="0067695C" w:rsidRPr="00D22C75" w:rsidRDefault="0067695C">
      <w:pPr>
        <w:pStyle w:val="ConsPlusNormal"/>
        <w:jc w:val="center"/>
        <w:rPr>
          <w:b/>
          <w:bCs/>
          <w:sz w:val="20"/>
          <w:szCs w:val="20"/>
        </w:rPr>
      </w:pPr>
      <w:r w:rsidRPr="00D22C75">
        <w:rPr>
          <w:b/>
          <w:bCs/>
          <w:sz w:val="20"/>
          <w:szCs w:val="20"/>
        </w:rPr>
        <w:t>предоставление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17" w:history="1">
        <w:r w:rsidRPr="00D22C75">
          <w:rPr>
            <w:color w:val="0000FF"/>
            <w:sz w:val="20"/>
            <w:szCs w:val="20"/>
          </w:rPr>
          <w:t>2.7</w:t>
        </w:r>
      </w:hyperlink>
      <w:r w:rsidRPr="00D22C75">
        <w:rPr>
          <w:sz w:val="20"/>
          <w:szCs w:val="20"/>
        </w:rPr>
        <w:t xml:space="preserve">.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Учреждения, предоставляющего государственную услугу, должностного лица Учреждения, предоставляющего государственную услугу, многофункционального центра, а также организаций, предусмотренных </w:t>
      </w:r>
      <w:hyperlink r:id="rId18" w:history="1">
        <w:r w:rsidRPr="00D22C75">
          <w:rPr>
            <w:color w:val="0000FF"/>
            <w:sz w:val="20"/>
            <w:szCs w:val="20"/>
          </w:rPr>
          <w:t>частью 1.1 статьи 16</w:t>
        </w:r>
      </w:hyperlink>
      <w:r w:rsidRPr="00D22C75">
        <w:rPr>
          <w:sz w:val="20"/>
          <w:szCs w:val="20"/>
        </w:rPr>
        <w:t xml:space="preserve"> Федерального закона от 27.07.2010 N 210-ФЗ "Об организации предоставления государственных и муниципальных услуг", или их работников, размещается на официальном сайте Учреждения в информационно-телекоммуникационной сети "Интернет" (https://cko37.ru), в разделе "Документы", в федеральном реестре и на ЕПГМУ.</w:t>
      </w:r>
    </w:p>
    <w:p w:rsidR="0067695C" w:rsidRPr="00D22C75" w:rsidRDefault="0067695C">
      <w:pPr>
        <w:pStyle w:val="ConsPlusNormal"/>
        <w:jc w:val="both"/>
        <w:rPr>
          <w:sz w:val="20"/>
          <w:szCs w:val="20"/>
        </w:rPr>
      </w:pPr>
      <w:r w:rsidRPr="00D22C75">
        <w:rPr>
          <w:sz w:val="20"/>
          <w:szCs w:val="20"/>
        </w:rPr>
        <w:t xml:space="preserve">(в ред. Приказов Департамента управления имуществом Ивановской области от 22.06.2020 </w:t>
      </w:r>
      <w:hyperlink r:id="rId19" w:history="1">
        <w:r w:rsidRPr="00D22C75">
          <w:rPr>
            <w:color w:val="0000FF"/>
            <w:sz w:val="20"/>
            <w:szCs w:val="20"/>
          </w:rPr>
          <w:t>N 84-к</w:t>
        </w:r>
      </w:hyperlink>
      <w:r w:rsidRPr="00D22C75">
        <w:rPr>
          <w:sz w:val="20"/>
          <w:szCs w:val="20"/>
        </w:rPr>
        <w:t xml:space="preserve">, от 01.07.2022 </w:t>
      </w:r>
      <w:hyperlink r:id="rId20" w:history="1">
        <w:r w:rsidRPr="00D22C75">
          <w:rPr>
            <w:color w:val="0000FF"/>
            <w:sz w:val="20"/>
            <w:szCs w:val="20"/>
          </w:rPr>
          <w:t>N 65</w:t>
        </w:r>
      </w:hyperlink>
      <w:r w:rsidRPr="00D22C75">
        <w:rPr>
          <w:sz w:val="20"/>
          <w:szCs w:val="20"/>
        </w:rPr>
        <w:t>)</w:t>
      </w:r>
    </w:p>
    <w:p w:rsidR="0067695C" w:rsidRPr="00D22C75" w:rsidRDefault="0067695C">
      <w:pPr>
        <w:pStyle w:val="ConsPlusNormal"/>
        <w:spacing w:before="160"/>
        <w:ind w:firstLine="540"/>
        <w:jc w:val="both"/>
        <w:rPr>
          <w:sz w:val="20"/>
          <w:szCs w:val="20"/>
        </w:rPr>
      </w:pPr>
      <w:r w:rsidRPr="00D22C75">
        <w:rPr>
          <w:sz w:val="20"/>
          <w:szCs w:val="20"/>
        </w:rPr>
        <w:t>Учреждение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федерального реестра.</w:t>
      </w:r>
    </w:p>
    <w:p w:rsidR="0067695C" w:rsidRPr="00D22C75" w:rsidRDefault="0067695C">
      <w:pPr>
        <w:pStyle w:val="ConsPlusNormal"/>
        <w:jc w:val="both"/>
        <w:rPr>
          <w:sz w:val="20"/>
          <w:szCs w:val="20"/>
        </w:rPr>
      </w:pPr>
      <w:r w:rsidRPr="00D22C75">
        <w:rPr>
          <w:sz w:val="20"/>
          <w:szCs w:val="20"/>
        </w:rPr>
        <w:t xml:space="preserve">(абзац введен </w:t>
      </w:r>
      <w:hyperlink r:id="rId21"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10.06.2021 N 116-к)</w:t>
      </w:r>
    </w:p>
    <w:p w:rsidR="0067695C" w:rsidRPr="00D22C75" w:rsidRDefault="0067695C">
      <w:pPr>
        <w:pStyle w:val="ConsPlusNormal"/>
        <w:ind w:firstLine="540"/>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Исчерпывающий перечень документов,</w:t>
      </w:r>
    </w:p>
    <w:p w:rsidR="0067695C" w:rsidRPr="00D22C75" w:rsidRDefault="0067695C">
      <w:pPr>
        <w:pStyle w:val="ConsPlusNormal"/>
        <w:jc w:val="center"/>
        <w:rPr>
          <w:b/>
          <w:bCs/>
          <w:sz w:val="20"/>
          <w:szCs w:val="20"/>
        </w:rPr>
      </w:pPr>
      <w:r w:rsidRPr="00D22C75">
        <w:rPr>
          <w:b/>
          <w:bCs/>
          <w:sz w:val="20"/>
          <w:szCs w:val="20"/>
        </w:rPr>
        <w:t>необходимых в соответствии с законодательными или иными</w:t>
      </w:r>
    </w:p>
    <w:p w:rsidR="0067695C" w:rsidRPr="00D22C75" w:rsidRDefault="0067695C">
      <w:pPr>
        <w:pStyle w:val="ConsPlusNormal"/>
        <w:jc w:val="center"/>
        <w:rPr>
          <w:b/>
          <w:bCs/>
          <w:sz w:val="20"/>
          <w:szCs w:val="20"/>
        </w:rPr>
      </w:pPr>
      <w:r w:rsidRPr="00D22C75">
        <w:rPr>
          <w:b/>
          <w:bCs/>
          <w:sz w:val="20"/>
          <w:szCs w:val="20"/>
        </w:rPr>
        <w:t>нормативными правовыми актами для предоставления</w:t>
      </w:r>
    </w:p>
    <w:p w:rsidR="0067695C" w:rsidRPr="00D22C75" w:rsidRDefault="0067695C">
      <w:pPr>
        <w:pStyle w:val="ConsPlusNormal"/>
        <w:jc w:val="center"/>
        <w:rPr>
          <w:b/>
          <w:bCs/>
          <w:sz w:val="20"/>
          <w:szCs w:val="20"/>
        </w:rPr>
      </w:pPr>
      <w:r w:rsidRPr="00D22C75">
        <w:rPr>
          <w:b/>
          <w:bCs/>
          <w:sz w:val="20"/>
          <w:szCs w:val="20"/>
        </w:rPr>
        <w:t>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22" w:history="1">
        <w:r w:rsidRPr="00D22C75">
          <w:rPr>
            <w:color w:val="0000FF"/>
            <w:sz w:val="20"/>
            <w:szCs w:val="20"/>
          </w:rPr>
          <w:t>2.8</w:t>
        </w:r>
      </w:hyperlink>
      <w:r w:rsidRPr="00D22C75">
        <w:rPr>
          <w:sz w:val="20"/>
          <w:szCs w:val="20"/>
        </w:rPr>
        <w:t xml:space="preserve">. Для получения государственной услуги Заявитель предоставляет </w:t>
      </w:r>
      <w:hyperlink r:id="rId23" w:history="1">
        <w:r w:rsidRPr="00D22C75">
          <w:rPr>
            <w:color w:val="0000FF"/>
            <w:sz w:val="20"/>
            <w:szCs w:val="20"/>
          </w:rPr>
          <w:t>декларацию</w:t>
        </w:r>
      </w:hyperlink>
      <w:r w:rsidRPr="00D22C75">
        <w:rPr>
          <w:sz w:val="20"/>
          <w:szCs w:val="20"/>
        </w:rPr>
        <w:t xml:space="preserve"> по форме, предусмотренной приложением N 2 к Приказу Росреестра от 24.05.2021 N П/0216 "Об утверждении Порядка рассмотрения декларации о характеристиках объекта недвижимости, в том числе ее формы" (согласно </w:t>
      </w:r>
      <w:hyperlink w:anchor="Par644" w:history="1">
        <w:r w:rsidRPr="00D22C75">
          <w:rPr>
            <w:color w:val="0000FF"/>
            <w:sz w:val="20"/>
            <w:szCs w:val="20"/>
          </w:rPr>
          <w:t>Приложению N 1</w:t>
        </w:r>
      </w:hyperlink>
      <w:r w:rsidRPr="00D22C75">
        <w:rPr>
          <w:sz w:val="20"/>
          <w:szCs w:val="20"/>
        </w:rPr>
        <w:t xml:space="preserve"> к настоящему Административному регламенту).</w:t>
      </w:r>
    </w:p>
    <w:p w:rsidR="0067695C" w:rsidRPr="00D22C75" w:rsidRDefault="0067695C">
      <w:pPr>
        <w:pStyle w:val="ConsPlusNormal"/>
        <w:jc w:val="both"/>
        <w:rPr>
          <w:sz w:val="20"/>
          <w:szCs w:val="20"/>
        </w:rPr>
      </w:pPr>
      <w:r w:rsidRPr="00D22C75">
        <w:rPr>
          <w:sz w:val="20"/>
          <w:szCs w:val="20"/>
        </w:rPr>
        <w:t xml:space="preserve">(в ред. </w:t>
      </w:r>
      <w:hyperlink r:id="rId24"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bookmarkStart w:id="5" w:name="Par176"/>
      <w:bookmarkEnd w:id="5"/>
      <w:r w:rsidRPr="00D22C75">
        <w:rPr>
          <w:sz w:val="20"/>
          <w:szCs w:val="20"/>
        </w:rPr>
        <w:t>2.8.1. К декларации должны быть приложены следующие документы:</w:t>
      </w:r>
    </w:p>
    <w:p w:rsidR="0067695C" w:rsidRPr="00D22C75" w:rsidRDefault="0067695C">
      <w:pPr>
        <w:pStyle w:val="ConsPlusNormal"/>
        <w:spacing w:before="160"/>
        <w:ind w:firstLine="540"/>
        <w:jc w:val="both"/>
        <w:rPr>
          <w:sz w:val="20"/>
          <w:szCs w:val="20"/>
        </w:rPr>
      </w:pPr>
      <w:r w:rsidRPr="00D22C75">
        <w:rPr>
          <w:sz w:val="20"/>
          <w:szCs w:val="20"/>
        </w:rPr>
        <w:t>- документы (копии документов) и материалы, указание на которые содержится в декларации, в том числе подтверждающие значение (описание) характеристик, указанных в декларации;</w:t>
      </w:r>
    </w:p>
    <w:p w:rsidR="0067695C" w:rsidRPr="00D22C75" w:rsidRDefault="0067695C">
      <w:pPr>
        <w:pStyle w:val="ConsPlusNormal"/>
        <w:spacing w:before="160"/>
        <w:ind w:firstLine="540"/>
        <w:jc w:val="both"/>
        <w:rPr>
          <w:sz w:val="20"/>
          <w:szCs w:val="20"/>
        </w:rPr>
      </w:pPr>
      <w:r w:rsidRPr="00D22C75">
        <w:rPr>
          <w:sz w:val="20"/>
          <w:szCs w:val="20"/>
        </w:rPr>
        <w:t>- выписка из Единого государственного реестра недвижимости (далее - ЕГРН), содержащая сведения об объекте недвижимости, в том числе о зарегистрированных на него правах;</w:t>
      </w:r>
    </w:p>
    <w:p w:rsidR="0067695C" w:rsidRPr="00D22C75" w:rsidRDefault="0067695C">
      <w:pPr>
        <w:pStyle w:val="ConsPlusNormal"/>
        <w:spacing w:before="160"/>
        <w:ind w:firstLine="540"/>
        <w:jc w:val="both"/>
        <w:rPr>
          <w:sz w:val="20"/>
          <w:szCs w:val="20"/>
        </w:rPr>
      </w:pPr>
      <w:r w:rsidRPr="00D22C75">
        <w:rPr>
          <w:sz w:val="20"/>
          <w:szCs w:val="20"/>
        </w:rPr>
        <w:t xml:space="preserve">- копии документов, подтверждающих право заявителя на объект недвижимости, предусматривающее временное владение и пользование или временное пользование объектом недвижимости в случае, если соответствующее право не подлежит государственной регистрации в ЕГРН на основании </w:t>
      </w:r>
      <w:hyperlink r:id="rId25" w:history="1">
        <w:r w:rsidRPr="00D22C75">
          <w:rPr>
            <w:color w:val="0000FF"/>
            <w:sz w:val="20"/>
            <w:szCs w:val="20"/>
          </w:rPr>
          <w:t>части 2 статьи 14</w:t>
        </w:r>
      </w:hyperlink>
      <w:r w:rsidRPr="00D22C75">
        <w:rPr>
          <w:sz w:val="20"/>
          <w:szCs w:val="20"/>
        </w:rPr>
        <w:t xml:space="preserve"> Федерального закона от 13 июля 2015 г. N 218-ФЗ "О государственной регистрации недвижимости";</w:t>
      </w:r>
    </w:p>
    <w:p w:rsidR="0067695C" w:rsidRPr="00D22C75" w:rsidRDefault="0067695C">
      <w:pPr>
        <w:pStyle w:val="ConsPlusNormal"/>
        <w:spacing w:before="160"/>
        <w:ind w:firstLine="540"/>
        <w:jc w:val="both"/>
        <w:rPr>
          <w:sz w:val="20"/>
          <w:szCs w:val="20"/>
        </w:rPr>
      </w:pPr>
      <w:r w:rsidRPr="00D22C75">
        <w:rPr>
          <w:sz w:val="20"/>
          <w:szCs w:val="20"/>
        </w:rPr>
        <w:t>- доверенность или иной подтверждающий полномочия представителя заявителя документ, удостоверенные в соответствии с законодательством Российской Федерации.</w:t>
      </w:r>
    </w:p>
    <w:p w:rsidR="0067695C" w:rsidRPr="00D22C75" w:rsidRDefault="0067695C">
      <w:pPr>
        <w:pStyle w:val="ConsPlusNormal"/>
        <w:jc w:val="both"/>
        <w:rPr>
          <w:sz w:val="20"/>
          <w:szCs w:val="20"/>
        </w:rPr>
      </w:pPr>
      <w:r w:rsidRPr="00D22C75">
        <w:rPr>
          <w:sz w:val="20"/>
          <w:szCs w:val="20"/>
        </w:rPr>
        <w:t xml:space="preserve">(п. 2.8.1 в ред. </w:t>
      </w:r>
      <w:hyperlink r:id="rId26"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r w:rsidRPr="00D22C75">
        <w:rPr>
          <w:sz w:val="20"/>
          <w:szCs w:val="20"/>
        </w:rPr>
        <w:t>2.8.2. В качестве документов (копий документов) и материалов, прилагаемых к декларации, допускается приложение писем, справок, выписок, паспортов, актов, заключений, предоставленных в том числе органами государственной власти и органами местного самоуправления, экспертными, управляющими, ресурсоснабжающими и иными организациями, отчетов об оценке рыночной стоимости объекта оценки, судебных экспертиз, а также материалов (электронных образов страниц сайтов в информационно-телекоммуникационной сети "Интернет", фотографий, выкопировок), подтверждающих указанные в декларации характеристики.</w:t>
      </w:r>
    </w:p>
    <w:p w:rsidR="0067695C" w:rsidRPr="00D22C75" w:rsidRDefault="0067695C">
      <w:pPr>
        <w:pStyle w:val="ConsPlusNormal"/>
        <w:jc w:val="both"/>
        <w:rPr>
          <w:sz w:val="20"/>
          <w:szCs w:val="20"/>
        </w:rPr>
      </w:pPr>
      <w:r w:rsidRPr="00D22C75">
        <w:rPr>
          <w:sz w:val="20"/>
          <w:szCs w:val="20"/>
        </w:rPr>
        <w:t xml:space="preserve">(п. 2.8.2 введен </w:t>
      </w:r>
      <w:hyperlink r:id="rId27"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w:t>
      </w:r>
      <w:r w:rsidRPr="00D22C75">
        <w:rPr>
          <w:sz w:val="20"/>
          <w:szCs w:val="20"/>
        </w:rPr>
        <w:lastRenderedPageBreak/>
        <w:t>04.04.2022 N 25)</w:t>
      </w:r>
    </w:p>
    <w:p w:rsidR="0067695C" w:rsidRPr="00D22C75" w:rsidRDefault="0067695C">
      <w:pPr>
        <w:pStyle w:val="ConsPlusNormal"/>
        <w:spacing w:before="160"/>
        <w:ind w:firstLine="540"/>
        <w:jc w:val="both"/>
        <w:rPr>
          <w:sz w:val="20"/>
          <w:szCs w:val="20"/>
        </w:rPr>
      </w:pPr>
      <w:hyperlink r:id="rId28" w:history="1">
        <w:r w:rsidRPr="00D22C75">
          <w:rPr>
            <w:color w:val="0000FF"/>
            <w:sz w:val="20"/>
            <w:szCs w:val="20"/>
          </w:rPr>
          <w:t>2.9</w:t>
        </w:r>
      </w:hyperlink>
      <w:r w:rsidRPr="00D22C75">
        <w:rPr>
          <w:sz w:val="20"/>
          <w:szCs w:val="20"/>
        </w:rPr>
        <w:t>. При представлении декларации Заявитель предъявляет документ, удостоверяющий его личность. В случае если с декларацией обращается представитель Заявителя, предъявляется доверенность или иной подтверждающий полномочия представителя заявителя документ, удостоверенные в соответствии с законодательством Российской Федерации.</w:t>
      </w:r>
    </w:p>
    <w:p w:rsidR="0067695C" w:rsidRPr="00D22C75" w:rsidRDefault="0067695C">
      <w:pPr>
        <w:pStyle w:val="ConsPlusNormal"/>
        <w:spacing w:before="160"/>
        <w:ind w:firstLine="540"/>
        <w:jc w:val="both"/>
        <w:rPr>
          <w:sz w:val="20"/>
          <w:szCs w:val="20"/>
        </w:rPr>
      </w:pPr>
      <w:r w:rsidRPr="00D22C75">
        <w:rPr>
          <w:sz w:val="20"/>
          <w:szCs w:val="20"/>
        </w:rPr>
        <w:t>Заявители предоставляют документы в копиях с одновременным предоставлением оригинала.</w:t>
      </w:r>
    </w:p>
    <w:bookmarkStart w:id="6" w:name="Par186"/>
    <w:bookmarkEnd w:id="6"/>
    <w:p w:rsidR="0067695C" w:rsidRPr="00D22C75" w:rsidRDefault="0067695C">
      <w:pPr>
        <w:pStyle w:val="ConsPlusNormal"/>
        <w:spacing w:before="160"/>
        <w:ind w:firstLine="540"/>
        <w:jc w:val="both"/>
        <w:rPr>
          <w:sz w:val="20"/>
          <w:szCs w:val="20"/>
        </w:rPr>
      </w:pPr>
      <w:r w:rsidRPr="00D22C75">
        <w:rPr>
          <w:sz w:val="20"/>
          <w:szCs w:val="20"/>
        </w:rPr>
        <w:fldChar w:fldCharType="begin"/>
      </w:r>
      <w:r w:rsidRPr="00D22C75">
        <w:rPr>
          <w:sz w:val="20"/>
          <w:szCs w:val="20"/>
        </w:rPr>
        <w:instrText xml:space="preserve">HYPERLINK consultantplus://offline/ref=5C16EFA49DF7A7E86685766CB3447AC6619274146AAEE07D25DFADA3FA9676174F198BA59522E1655B60413C374322E28941A7B5E1390BFE4BEADDECs5U1I </w:instrText>
      </w:r>
      <w:r w:rsidR="00BF7E4F" w:rsidRPr="00D22C75">
        <w:rPr>
          <w:sz w:val="20"/>
          <w:szCs w:val="20"/>
        </w:rPr>
      </w:r>
      <w:r w:rsidRPr="00D22C75">
        <w:rPr>
          <w:sz w:val="20"/>
          <w:szCs w:val="20"/>
        </w:rPr>
        <w:fldChar w:fldCharType="separate"/>
      </w:r>
      <w:r w:rsidRPr="00D22C75">
        <w:rPr>
          <w:color w:val="0000FF"/>
          <w:sz w:val="20"/>
          <w:szCs w:val="20"/>
        </w:rPr>
        <w:t>2.10</w:t>
      </w:r>
      <w:r w:rsidRPr="00D22C75">
        <w:rPr>
          <w:sz w:val="20"/>
          <w:szCs w:val="20"/>
        </w:rPr>
        <w:fldChar w:fldCharType="end"/>
      </w:r>
      <w:r w:rsidRPr="00D22C75">
        <w:rPr>
          <w:sz w:val="20"/>
          <w:szCs w:val="20"/>
        </w:rPr>
        <w:t>. Декларация предоставляется в оригинале в отношении одного объекта недвижимости на русском языке.</w:t>
      </w:r>
    </w:p>
    <w:p w:rsidR="0067695C" w:rsidRPr="00D22C75" w:rsidRDefault="0067695C">
      <w:pPr>
        <w:pStyle w:val="ConsPlusNormal"/>
        <w:spacing w:before="160"/>
        <w:ind w:firstLine="540"/>
        <w:jc w:val="both"/>
        <w:rPr>
          <w:sz w:val="20"/>
          <w:szCs w:val="20"/>
        </w:rPr>
      </w:pPr>
      <w:r w:rsidRPr="00D22C75">
        <w:rPr>
          <w:sz w:val="20"/>
          <w:szCs w:val="20"/>
        </w:rPr>
        <w:t>Декларация может быть составлена:</w:t>
      </w:r>
    </w:p>
    <w:p w:rsidR="0067695C" w:rsidRPr="00D22C75" w:rsidRDefault="0067695C">
      <w:pPr>
        <w:pStyle w:val="ConsPlusNormal"/>
        <w:spacing w:before="160"/>
        <w:ind w:firstLine="540"/>
        <w:jc w:val="both"/>
        <w:rPr>
          <w:sz w:val="20"/>
          <w:szCs w:val="20"/>
        </w:rPr>
      </w:pPr>
      <w:r w:rsidRPr="00D22C75">
        <w:rPr>
          <w:sz w:val="20"/>
          <w:szCs w:val="20"/>
        </w:rPr>
        <w:t>- на бумажном носителе, каждый лист которой заверен собственноручной подписью Заявителя или его представителя;</w:t>
      </w:r>
    </w:p>
    <w:p w:rsidR="0067695C" w:rsidRPr="00D22C75" w:rsidRDefault="0067695C">
      <w:pPr>
        <w:pStyle w:val="ConsPlusNormal"/>
        <w:spacing w:before="160"/>
        <w:ind w:firstLine="540"/>
        <w:jc w:val="both"/>
        <w:rPr>
          <w:sz w:val="20"/>
          <w:szCs w:val="20"/>
        </w:rPr>
      </w:pPr>
      <w:r w:rsidRPr="00D22C75">
        <w:rPr>
          <w:sz w:val="20"/>
          <w:szCs w:val="20"/>
        </w:rPr>
        <w:t>- в форме электронного документа, подписанного усиленной квалифицированной электронной подписью Заявителя или его представителя.</w:t>
      </w:r>
    </w:p>
    <w:p w:rsidR="0067695C" w:rsidRPr="00D22C75" w:rsidRDefault="0067695C">
      <w:pPr>
        <w:pStyle w:val="ConsPlusNormal"/>
        <w:spacing w:before="160"/>
        <w:ind w:firstLine="540"/>
        <w:jc w:val="both"/>
        <w:rPr>
          <w:sz w:val="20"/>
          <w:szCs w:val="20"/>
        </w:rPr>
      </w:pPr>
      <w:hyperlink r:id="rId29" w:history="1">
        <w:r w:rsidRPr="00D22C75">
          <w:rPr>
            <w:color w:val="0000FF"/>
            <w:sz w:val="20"/>
            <w:szCs w:val="20"/>
          </w:rPr>
          <w:t>2.10.1</w:t>
        </w:r>
      </w:hyperlink>
      <w:r w:rsidRPr="00D22C75">
        <w:rPr>
          <w:sz w:val="20"/>
          <w:szCs w:val="20"/>
        </w:rPr>
        <w:t>. Декларация, составленная на бумажном носителе, заполняется разборчиво, без сокращения слов, аббревиатур, исправлений, подчисток или иных помарок от руки печатными буквами шариковой ручкой с чернилами черного либо синего цвета или с использованием технических средств.</w:t>
      </w:r>
    </w:p>
    <w:p w:rsidR="0067695C" w:rsidRPr="00D22C75" w:rsidRDefault="0067695C">
      <w:pPr>
        <w:pStyle w:val="ConsPlusNormal"/>
        <w:spacing w:before="160"/>
        <w:ind w:firstLine="540"/>
        <w:jc w:val="both"/>
        <w:rPr>
          <w:sz w:val="20"/>
          <w:szCs w:val="20"/>
        </w:rPr>
      </w:pPr>
      <w:bookmarkStart w:id="7" w:name="Par191"/>
      <w:bookmarkEnd w:id="7"/>
      <w:r w:rsidRPr="00D22C75">
        <w:rPr>
          <w:sz w:val="20"/>
          <w:szCs w:val="20"/>
        </w:rPr>
        <w:t>2.10.2. Декларация, составленная в форме электронного документа, а также электронные документы (копии документов; электронные образы документов, в том числе доверенностей) и материалы, прилагаемые к декларации, предоставляются в виде файлов в форматах, обеспечивающих просмотр и копирование подписанных электронных документов и материалов без использования специальных программных средств.</w:t>
      </w:r>
    </w:p>
    <w:p w:rsidR="0067695C" w:rsidRPr="00D22C75" w:rsidRDefault="0067695C">
      <w:pPr>
        <w:pStyle w:val="ConsPlusNormal"/>
        <w:spacing w:before="160"/>
        <w:ind w:firstLine="540"/>
        <w:jc w:val="both"/>
        <w:rPr>
          <w:sz w:val="20"/>
          <w:szCs w:val="20"/>
        </w:rPr>
      </w:pPr>
      <w:r w:rsidRPr="00D22C75">
        <w:rPr>
          <w:sz w:val="20"/>
          <w:szCs w:val="20"/>
        </w:rPr>
        <w:t xml:space="preserve">Подписание декларации, подаваемой с использованием единого портала государственных и муниципальных услуг в соответствии с положениями </w:t>
      </w:r>
      <w:hyperlink r:id="rId30" w:history="1">
        <w:r w:rsidRPr="00D22C75">
          <w:rPr>
            <w:color w:val="0000FF"/>
            <w:sz w:val="20"/>
            <w:szCs w:val="20"/>
          </w:rPr>
          <w:t>статьи 10</w:t>
        </w:r>
      </w:hyperlink>
      <w:r w:rsidRPr="00D22C75">
        <w:rPr>
          <w:sz w:val="20"/>
          <w:szCs w:val="20"/>
        </w:rPr>
        <w:t xml:space="preserve"> Федерального закона от 27 июля 2010 г. N 210-ФЗ "Об организации предоставления государственных и муниципальных услуг", усиленной квалифицированной электронной подписью заявителя или представителя заявителя не требуется.</w:t>
      </w:r>
    </w:p>
    <w:p w:rsidR="0067695C" w:rsidRPr="00D22C75" w:rsidRDefault="0067695C">
      <w:pPr>
        <w:pStyle w:val="ConsPlusNormal"/>
        <w:jc w:val="both"/>
        <w:rPr>
          <w:sz w:val="20"/>
          <w:szCs w:val="20"/>
        </w:rPr>
      </w:pPr>
      <w:r w:rsidRPr="00D22C75">
        <w:rPr>
          <w:sz w:val="20"/>
          <w:szCs w:val="20"/>
        </w:rPr>
        <w:t xml:space="preserve">(абзац введен </w:t>
      </w:r>
      <w:hyperlink r:id="rId31"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jc w:val="both"/>
        <w:rPr>
          <w:sz w:val="20"/>
          <w:szCs w:val="20"/>
        </w:rPr>
      </w:pPr>
      <w:r w:rsidRPr="00D22C75">
        <w:rPr>
          <w:sz w:val="20"/>
          <w:szCs w:val="20"/>
        </w:rPr>
        <w:t xml:space="preserve">(п. 2.10.2 в ред. </w:t>
      </w:r>
      <w:hyperlink r:id="rId32"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hyperlink r:id="rId33" w:history="1">
        <w:r w:rsidRPr="00D22C75">
          <w:rPr>
            <w:color w:val="0000FF"/>
            <w:sz w:val="20"/>
            <w:szCs w:val="20"/>
          </w:rPr>
          <w:t>2.11</w:t>
        </w:r>
      </w:hyperlink>
      <w:r w:rsidRPr="00D22C75">
        <w:rPr>
          <w:sz w:val="20"/>
          <w:szCs w:val="20"/>
        </w:rPr>
        <w:t>. Специалисты МФЦ, Учреждения не вправе требовать:</w:t>
      </w:r>
    </w:p>
    <w:p w:rsidR="0067695C" w:rsidRPr="00D22C75" w:rsidRDefault="0067695C">
      <w:pPr>
        <w:pStyle w:val="ConsPlusNormal"/>
        <w:jc w:val="both"/>
        <w:rPr>
          <w:sz w:val="20"/>
          <w:szCs w:val="20"/>
        </w:rPr>
      </w:pPr>
      <w:r w:rsidRPr="00D22C75">
        <w:rPr>
          <w:sz w:val="20"/>
          <w:szCs w:val="20"/>
        </w:rPr>
        <w:t xml:space="preserve">(в ред. Приказов Департамента управления имуществом Ивановской области от 12.01.2021 </w:t>
      </w:r>
      <w:hyperlink r:id="rId34" w:history="1">
        <w:r w:rsidRPr="00D22C75">
          <w:rPr>
            <w:color w:val="0000FF"/>
            <w:sz w:val="20"/>
            <w:szCs w:val="20"/>
          </w:rPr>
          <w:t>N 06-к</w:t>
        </w:r>
      </w:hyperlink>
      <w:r w:rsidRPr="00D22C75">
        <w:rPr>
          <w:sz w:val="20"/>
          <w:szCs w:val="20"/>
        </w:rPr>
        <w:t xml:space="preserve">, от 10.06.2021 </w:t>
      </w:r>
      <w:hyperlink r:id="rId35" w:history="1">
        <w:r w:rsidRPr="00D22C75">
          <w:rPr>
            <w:color w:val="0000FF"/>
            <w:sz w:val="20"/>
            <w:szCs w:val="20"/>
          </w:rPr>
          <w:t>N 116-к</w:t>
        </w:r>
      </w:hyperlink>
      <w:r w:rsidRPr="00D22C75">
        <w:rPr>
          <w:sz w:val="20"/>
          <w:szCs w:val="20"/>
        </w:rPr>
        <w:t>)</w:t>
      </w:r>
    </w:p>
    <w:p w:rsidR="0067695C" w:rsidRPr="00D22C75" w:rsidRDefault="0067695C">
      <w:pPr>
        <w:pStyle w:val="ConsPlusNormal"/>
        <w:spacing w:before="160"/>
        <w:ind w:firstLine="540"/>
        <w:jc w:val="both"/>
        <w:rPr>
          <w:sz w:val="20"/>
          <w:szCs w:val="20"/>
        </w:rPr>
      </w:pPr>
      <w:r w:rsidRPr="00D22C75">
        <w:rPr>
          <w:sz w:val="20"/>
          <w:szCs w:val="2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7695C" w:rsidRPr="00D22C75" w:rsidRDefault="0067695C">
      <w:pPr>
        <w:pStyle w:val="ConsPlusNormal"/>
        <w:spacing w:before="160"/>
        <w:ind w:firstLine="540"/>
        <w:jc w:val="both"/>
        <w:rPr>
          <w:sz w:val="20"/>
          <w:szCs w:val="20"/>
        </w:rPr>
      </w:pPr>
      <w:r w:rsidRPr="00D22C75">
        <w:rPr>
          <w:sz w:val="20"/>
          <w:szCs w:val="20"/>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Ивановской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36" w:history="1">
        <w:r w:rsidRPr="00D22C75">
          <w:rPr>
            <w:color w:val="0000FF"/>
            <w:sz w:val="20"/>
            <w:szCs w:val="20"/>
          </w:rPr>
          <w:t>части 6 статьи 7</w:t>
        </w:r>
      </w:hyperlink>
      <w:r w:rsidRPr="00D22C75">
        <w:rPr>
          <w:sz w:val="20"/>
          <w:szCs w:val="20"/>
        </w:rPr>
        <w:t xml:space="preserve"> Федерального закона от 27.07.2010 N 210-ФЗ "Об организации предоставления государственных и муниципальных услуг";</w:t>
      </w:r>
    </w:p>
    <w:p w:rsidR="0067695C" w:rsidRPr="00D22C75" w:rsidRDefault="0067695C">
      <w:pPr>
        <w:pStyle w:val="ConsPlusNormal"/>
        <w:spacing w:before="160"/>
        <w:ind w:firstLine="540"/>
        <w:jc w:val="both"/>
        <w:rPr>
          <w:sz w:val="20"/>
          <w:szCs w:val="20"/>
        </w:rPr>
      </w:pPr>
      <w:r w:rsidRPr="00D22C75">
        <w:rPr>
          <w:sz w:val="20"/>
          <w:szCs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7" w:history="1">
        <w:r w:rsidRPr="00D22C75">
          <w:rPr>
            <w:color w:val="0000FF"/>
            <w:sz w:val="20"/>
            <w:szCs w:val="20"/>
          </w:rPr>
          <w:t>пунктом 4 части 1 статьи 7</w:t>
        </w:r>
      </w:hyperlink>
      <w:r w:rsidRPr="00D22C75">
        <w:rPr>
          <w:sz w:val="20"/>
          <w:szCs w:val="20"/>
        </w:rPr>
        <w:t xml:space="preserve"> Федерального закона от 27.07.2010 N 210-ФЗ "Об организации предоставления государственных и муниципальных услуг";</w:t>
      </w:r>
    </w:p>
    <w:p w:rsidR="0067695C" w:rsidRPr="00D22C75" w:rsidRDefault="0067695C">
      <w:pPr>
        <w:pStyle w:val="ConsPlusNormal"/>
        <w:spacing w:before="160"/>
        <w:ind w:firstLine="540"/>
        <w:jc w:val="both"/>
        <w:rPr>
          <w:sz w:val="20"/>
          <w:szCs w:val="20"/>
        </w:rPr>
      </w:pPr>
      <w:r w:rsidRPr="00D22C75">
        <w:rPr>
          <w:sz w:val="20"/>
          <w:szCs w:val="20"/>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w:t>
      </w:r>
      <w:r w:rsidRPr="00D22C75">
        <w:rPr>
          <w:sz w:val="20"/>
          <w:szCs w:val="20"/>
        </w:rPr>
        <w:lastRenderedPageBreak/>
        <w:t xml:space="preserve">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8" w:history="1">
        <w:r w:rsidRPr="00D22C75">
          <w:rPr>
            <w:color w:val="0000FF"/>
            <w:sz w:val="20"/>
            <w:szCs w:val="20"/>
          </w:rPr>
          <w:t>части 1 статьи 9</w:t>
        </w:r>
      </w:hyperlink>
      <w:r w:rsidRPr="00D22C75">
        <w:rPr>
          <w:sz w:val="20"/>
          <w:szCs w:val="20"/>
        </w:rPr>
        <w:t xml:space="preserve"> Федерального закона от 27.07.2010 N 210-ФЗ "Об организации предоставления государственных и муниципальных услуг";</w:t>
      </w:r>
    </w:p>
    <w:p w:rsidR="0067695C" w:rsidRPr="00D22C75" w:rsidRDefault="0067695C">
      <w:pPr>
        <w:pStyle w:val="ConsPlusNormal"/>
        <w:jc w:val="both"/>
        <w:rPr>
          <w:sz w:val="20"/>
          <w:szCs w:val="20"/>
        </w:rPr>
      </w:pPr>
      <w:r w:rsidRPr="00D22C75">
        <w:rPr>
          <w:sz w:val="20"/>
          <w:szCs w:val="20"/>
        </w:rPr>
        <w:t xml:space="preserve">(абзац введен </w:t>
      </w:r>
      <w:hyperlink r:id="rId39"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22.06.2020 N 84-к)</w:t>
      </w:r>
    </w:p>
    <w:p w:rsidR="0067695C" w:rsidRPr="00D22C75" w:rsidRDefault="0067695C">
      <w:pPr>
        <w:pStyle w:val="ConsPlusNormal"/>
        <w:spacing w:before="160"/>
        <w:ind w:firstLine="540"/>
        <w:jc w:val="both"/>
        <w:rPr>
          <w:sz w:val="20"/>
          <w:szCs w:val="20"/>
        </w:rPr>
      </w:pPr>
      <w:r w:rsidRPr="00D22C75">
        <w:rPr>
          <w:sz w:val="20"/>
          <w:szCs w:val="20"/>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40" w:history="1">
        <w:r w:rsidRPr="00D22C75">
          <w:rPr>
            <w:color w:val="0000FF"/>
            <w:sz w:val="20"/>
            <w:szCs w:val="20"/>
          </w:rPr>
          <w:t>пунктом 7.2 части 1 статьи 16</w:t>
        </w:r>
      </w:hyperlink>
      <w:r w:rsidRPr="00D22C75">
        <w:rPr>
          <w:sz w:val="20"/>
          <w:szCs w:val="20"/>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695C" w:rsidRPr="00D22C75" w:rsidRDefault="0067695C">
      <w:pPr>
        <w:pStyle w:val="ConsPlusNormal"/>
        <w:jc w:val="both"/>
        <w:rPr>
          <w:sz w:val="20"/>
          <w:szCs w:val="20"/>
        </w:rPr>
      </w:pPr>
      <w:r w:rsidRPr="00D22C75">
        <w:rPr>
          <w:sz w:val="20"/>
          <w:szCs w:val="20"/>
        </w:rPr>
        <w:t xml:space="preserve">(абзац введен </w:t>
      </w:r>
      <w:hyperlink r:id="rId41"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10.06.2021 N 116-к)</w:t>
      </w:r>
    </w:p>
    <w:bookmarkStart w:id="8" w:name="Par204"/>
    <w:bookmarkEnd w:id="8"/>
    <w:p w:rsidR="0067695C" w:rsidRPr="00D22C75" w:rsidRDefault="0067695C">
      <w:pPr>
        <w:pStyle w:val="ConsPlusNormal"/>
        <w:spacing w:before="160"/>
        <w:ind w:firstLine="540"/>
        <w:jc w:val="both"/>
        <w:rPr>
          <w:sz w:val="20"/>
          <w:szCs w:val="20"/>
        </w:rPr>
      </w:pPr>
      <w:r w:rsidRPr="00D22C75">
        <w:rPr>
          <w:sz w:val="20"/>
          <w:szCs w:val="20"/>
        </w:rPr>
        <w:fldChar w:fldCharType="begin"/>
      </w:r>
      <w:r w:rsidRPr="00D22C75">
        <w:rPr>
          <w:sz w:val="20"/>
          <w:szCs w:val="20"/>
        </w:rPr>
        <w:instrText xml:space="preserve">HYPERLINK consultantplus://offline/ref=5C16EFA49DF7A7E86685766CB3447AC6619274146AAEE07D25DFADA3FA9676174F198BA59522E1655B60413C374322E28941A7B5E1390BFE4BEADDECs5U1I </w:instrText>
      </w:r>
      <w:r w:rsidR="00BF7E4F" w:rsidRPr="00D22C75">
        <w:rPr>
          <w:sz w:val="20"/>
          <w:szCs w:val="20"/>
        </w:rPr>
      </w:r>
      <w:r w:rsidRPr="00D22C75">
        <w:rPr>
          <w:sz w:val="20"/>
          <w:szCs w:val="20"/>
        </w:rPr>
        <w:fldChar w:fldCharType="separate"/>
      </w:r>
      <w:r w:rsidRPr="00D22C75">
        <w:rPr>
          <w:color w:val="0000FF"/>
          <w:sz w:val="20"/>
          <w:szCs w:val="20"/>
        </w:rPr>
        <w:t>2.12</w:t>
      </w:r>
      <w:r w:rsidRPr="00D22C75">
        <w:rPr>
          <w:sz w:val="20"/>
          <w:szCs w:val="20"/>
        </w:rPr>
        <w:fldChar w:fldCharType="end"/>
      </w:r>
      <w:r w:rsidRPr="00D22C75">
        <w:rPr>
          <w:sz w:val="20"/>
          <w:szCs w:val="20"/>
        </w:rPr>
        <w:t>. В течение срока рассмотрения декларации Учреждение вправе:</w:t>
      </w:r>
    </w:p>
    <w:p w:rsidR="0067695C" w:rsidRPr="00D22C75" w:rsidRDefault="0067695C">
      <w:pPr>
        <w:pStyle w:val="ConsPlusNormal"/>
        <w:spacing w:before="160"/>
        <w:ind w:firstLine="540"/>
        <w:jc w:val="both"/>
        <w:rPr>
          <w:sz w:val="20"/>
          <w:szCs w:val="20"/>
        </w:rPr>
      </w:pPr>
      <w:r w:rsidRPr="00D22C75">
        <w:rPr>
          <w:sz w:val="20"/>
          <w:szCs w:val="20"/>
        </w:rPr>
        <w:t xml:space="preserve">- использовать информацию, полученную из официальных источников, в том числе в соответствии с </w:t>
      </w:r>
      <w:hyperlink r:id="rId42" w:history="1">
        <w:r w:rsidRPr="00D22C75">
          <w:rPr>
            <w:color w:val="0000FF"/>
            <w:sz w:val="20"/>
            <w:szCs w:val="20"/>
          </w:rPr>
          <w:t>частью 7 статьи 12</w:t>
        </w:r>
      </w:hyperlink>
      <w:r w:rsidRPr="00D22C75">
        <w:rPr>
          <w:sz w:val="20"/>
          <w:szCs w:val="20"/>
        </w:rPr>
        <w:t xml:space="preserve">, </w:t>
      </w:r>
      <w:hyperlink r:id="rId43" w:history="1">
        <w:r w:rsidRPr="00D22C75">
          <w:rPr>
            <w:color w:val="0000FF"/>
            <w:sz w:val="20"/>
            <w:szCs w:val="20"/>
          </w:rPr>
          <w:t>частями 6</w:t>
        </w:r>
      </w:hyperlink>
      <w:r w:rsidRPr="00D22C75">
        <w:rPr>
          <w:sz w:val="20"/>
          <w:szCs w:val="20"/>
        </w:rPr>
        <w:t xml:space="preserve"> и </w:t>
      </w:r>
      <w:hyperlink r:id="rId44" w:history="1">
        <w:r w:rsidRPr="00D22C75">
          <w:rPr>
            <w:color w:val="0000FF"/>
            <w:sz w:val="20"/>
            <w:szCs w:val="20"/>
          </w:rPr>
          <w:t>20 статьи 14</w:t>
        </w:r>
      </w:hyperlink>
      <w:r w:rsidRPr="00D22C75">
        <w:rPr>
          <w:sz w:val="20"/>
          <w:szCs w:val="20"/>
        </w:rPr>
        <w:t xml:space="preserve"> Федерального закона от 03.07.2016 N 237-ФЗ "О государственной кадастровой оценке";</w:t>
      </w:r>
    </w:p>
    <w:p w:rsidR="0067695C" w:rsidRPr="00D22C75" w:rsidRDefault="0067695C">
      <w:pPr>
        <w:pStyle w:val="ConsPlusNormal"/>
        <w:jc w:val="both"/>
        <w:rPr>
          <w:sz w:val="20"/>
          <w:szCs w:val="20"/>
        </w:rPr>
      </w:pPr>
      <w:r w:rsidRPr="00D22C75">
        <w:rPr>
          <w:sz w:val="20"/>
          <w:szCs w:val="20"/>
        </w:rPr>
        <w:t xml:space="preserve">(в ред. </w:t>
      </w:r>
      <w:hyperlink r:id="rId45"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r w:rsidRPr="00D22C75">
        <w:rPr>
          <w:sz w:val="20"/>
          <w:szCs w:val="20"/>
        </w:rPr>
        <w:t>- использовать общедоступную информацию, содержащуюся на официальных сайтах федеральных органов исполнительной власти и подведомственных им организаций, органов исполнительной власти субъекта Российской Федерации и органов местного самоуправления, а также подведомственных им организаций в информационно-телекоммуникационной сети "Интернет".</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Исчерпывающий перечень оснований для отказа</w:t>
      </w:r>
    </w:p>
    <w:p w:rsidR="0067695C" w:rsidRPr="00D22C75" w:rsidRDefault="0067695C">
      <w:pPr>
        <w:pStyle w:val="ConsPlusNormal"/>
        <w:jc w:val="center"/>
        <w:rPr>
          <w:b/>
          <w:bCs/>
          <w:sz w:val="20"/>
          <w:szCs w:val="20"/>
        </w:rPr>
      </w:pPr>
      <w:r w:rsidRPr="00D22C75">
        <w:rPr>
          <w:b/>
          <w:bCs/>
          <w:sz w:val="20"/>
          <w:szCs w:val="20"/>
        </w:rPr>
        <w:t>в приеме документов, необходимых для предоставления</w:t>
      </w:r>
    </w:p>
    <w:p w:rsidR="0067695C" w:rsidRPr="00D22C75" w:rsidRDefault="0067695C">
      <w:pPr>
        <w:pStyle w:val="ConsPlusNormal"/>
        <w:jc w:val="center"/>
        <w:rPr>
          <w:b/>
          <w:bCs/>
          <w:sz w:val="20"/>
          <w:szCs w:val="20"/>
        </w:rPr>
      </w:pPr>
      <w:r w:rsidRPr="00D22C75">
        <w:rPr>
          <w:b/>
          <w:bCs/>
          <w:sz w:val="20"/>
          <w:szCs w:val="20"/>
        </w:rPr>
        <w:t>государственной услуги</w:t>
      </w:r>
    </w:p>
    <w:p w:rsidR="0067695C" w:rsidRPr="00D22C75" w:rsidRDefault="0067695C">
      <w:pPr>
        <w:pStyle w:val="ConsPlusNormal"/>
        <w:jc w:val="both"/>
        <w:rPr>
          <w:sz w:val="20"/>
          <w:szCs w:val="20"/>
        </w:rPr>
      </w:pPr>
    </w:p>
    <w:bookmarkStart w:id="9" w:name="Par213"/>
    <w:bookmarkEnd w:id="9"/>
    <w:p w:rsidR="0067695C" w:rsidRPr="00D22C75" w:rsidRDefault="0067695C">
      <w:pPr>
        <w:pStyle w:val="ConsPlusNormal"/>
        <w:ind w:firstLine="540"/>
        <w:jc w:val="both"/>
        <w:rPr>
          <w:sz w:val="20"/>
          <w:szCs w:val="20"/>
        </w:rPr>
      </w:pPr>
      <w:r w:rsidRPr="00D22C75">
        <w:rPr>
          <w:sz w:val="20"/>
          <w:szCs w:val="20"/>
        </w:rPr>
        <w:fldChar w:fldCharType="begin"/>
      </w:r>
      <w:r w:rsidRPr="00D22C75">
        <w:rPr>
          <w:sz w:val="20"/>
          <w:szCs w:val="20"/>
        </w:rPr>
        <w:instrText xml:space="preserve">HYPERLINK consultantplus://offline/ref=5C16EFA49DF7A7E86685766CB3447AC6619274146AAEE07D25DFADA3FA9676174F198BA59522E1655B60413C374322E28941A7B5E1390BFE4BEADDECs5U1I </w:instrText>
      </w:r>
      <w:r w:rsidR="00BF7E4F" w:rsidRPr="00D22C75">
        <w:rPr>
          <w:sz w:val="20"/>
          <w:szCs w:val="20"/>
        </w:rPr>
      </w:r>
      <w:r w:rsidRPr="00D22C75">
        <w:rPr>
          <w:sz w:val="20"/>
          <w:szCs w:val="20"/>
        </w:rPr>
        <w:fldChar w:fldCharType="separate"/>
      </w:r>
      <w:r w:rsidRPr="00D22C75">
        <w:rPr>
          <w:color w:val="0000FF"/>
          <w:sz w:val="20"/>
          <w:szCs w:val="20"/>
        </w:rPr>
        <w:t>2.13</w:t>
      </w:r>
      <w:r w:rsidRPr="00D22C75">
        <w:rPr>
          <w:sz w:val="20"/>
          <w:szCs w:val="20"/>
        </w:rPr>
        <w:fldChar w:fldCharType="end"/>
      </w:r>
      <w:r w:rsidRPr="00D22C75">
        <w:rPr>
          <w:sz w:val="20"/>
          <w:szCs w:val="20"/>
        </w:rPr>
        <w:t>. Исчерпывающий перечень оснований для отказа в приеме документов, необходимых для предоставления государственной услуги:</w:t>
      </w:r>
    </w:p>
    <w:p w:rsidR="0067695C" w:rsidRPr="00D22C75" w:rsidRDefault="0067695C">
      <w:pPr>
        <w:pStyle w:val="ConsPlusNormal"/>
        <w:spacing w:before="160"/>
        <w:ind w:firstLine="540"/>
        <w:jc w:val="both"/>
        <w:rPr>
          <w:sz w:val="20"/>
          <w:szCs w:val="20"/>
        </w:rPr>
      </w:pPr>
      <w:hyperlink r:id="rId46" w:history="1">
        <w:r w:rsidRPr="00D22C75">
          <w:rPr>
            <w:color w:val="0000FF"/>
            <w:sz w:val="20"/>
            <w:szCs w:val="20"/>
          </w:rPr>
          <w:t>2.13.1</w:t>
        </w:r>
      </w:hyperlink>
      <w:r w:rsidRPr="00D22C75">
        <w:rPr>
          <w:sz w:val="20"/>
          <w:szCs w:val="20"/>
        </w:rPr>
        <w:t>. заявитель, подавший декларацию, не является правообладателем объекта недвижимости, в отношении которого подается декларация;</w:t>
      </w:r>
    </w:p>
    <w:p w:rsidR="0067695C" w:rsidRPr="00D22C75" w:rsidRDefault="0067695C">
      <w:pPr>
        <w:pStyle w:val="ConsPlusNormal"/>
        <w:spacing w:before="160"/>
        <w:ind w:firstLine="540"/>
        <w:jc w:val="both"/>
        <w:rPr>
          <w:sz w:val="20"/>
          <w:szCs w:val="20"/>
        </w:rPr>
      </w:pPr>
      <w:hyperlink r:id="rId47" w:history="1">
        <w:r w:rsidRPr="00D22C75">
          <w:rPr>
            <w:color w:val="0000FF"/>
            <w:sz w:val="20"/>
            <w:szCs w:val="20"/>
          </w:rPr>
          <w:t>2.13.2</w:t>
        </w:r>
      </w:hyperlink>
      <w:r w:rsidRPr="00D22C75">
        <w:rPr>
          <w:sz w:val="20"/>
          <w:szCs w:val="20"/>
        </w:rPr>
        <w:t xml:space="preserve">. к декларации не приложены документы, предусмотренные </w:t>
      </w:r>
      <w:hyperlink w:anchor="Par176" w:history="1">
        <w:r w:rsidRPr="00D22C75">
          <w:rPr>
            <w:color w:val="0000FF"/>
            <w:sz w:val="20"/>
            <w:szCs w:val="20"/>
          </w:rPr>
          <w:t>пунктом 2.8.1</w:t>
        </w:r>
      </w:hyperlink>
      <w:r w:rsidRPr="00D22C75">
        <w:rPr>
          <w:sz w:val="20"/>
          <w:szCs w:val="20"/>
        </w:rPr>
        <w:t xml:space="preserve"> Регламента;</w:t>
      </w:r>
    </w:p>
    <w:p w:rsidR="0067695C" w:rsidRPr="00D22C75" w:rsidRDefault="0067695C">
      <w:pPr>
        <w:pStyle w:val="ConsPlusNormal"/>
        <w:jc w:val="both"/>
        <w:rPr>
          <w:sz w:val="20"/>
          <w:szCs w:val="20"/>
        </w:rPr>
      </w:pPr>
      <w:r w:rsidRPr="00D22C75">
        <w:rPr>
          <w:sz w:val="20"/>
          <w:szCs w:val="20"/>
        </w:rPr>
        <w:t xml:space="preserve">(в ред. </w:t>
      </w:r>
      <w:hyperlink r:id="rId48"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hyperlink r:id="rId49" w:history="1">
        <w:r w:rsidRPr="00D22C75">
          <w:rPr>
            <w:color w:val="0000FF"/>
            <w:sz w:val="20"/>
            <w:szCs w:val="20"/>
          </w:rPr>
          <w:t>2.13.3</w:t>
        </w:r>
      </w:hyperlink>
      <w:r w:rsidRPr="00D22C75">
        <w:rPr>
          <w:sz w:val="20"/>
          <w:szCs w:val="20"/>
        </w:rPr>
        <w:t xml:space="preserve">. декларация не соответствует </w:t>
      </w:r>
      <w:hyperlink w:anchor="Par644" w:history="1">
        <w:r w:rsidRPr="00D22C75">
          <w:rPr>
            <w:color w:val="0000FF"/>
            <w:sz w:val="20"/>
            <w:szCs w:val="20"/>
          </w:rPr>
          <w:t>форме</w:t>
        </w:r>
      </w:hyperlink>
      <w:r w:rsidRPr="00D22C75">
        <w:rPr>
          <w:sz w:val="20"/>
          <w:szCs w:val="20"/>
        </w:rPr>
        <w:t>, предусмотренной приложением N 1 к Регламенту;</w:t>
      </w:r>
    </w:p>
    <w:p w:rsidR="0067695C" w:rsidRPr="00D22C75" w:rsidRDefault="0067695C">
      <w:pPr>
        <w:pStyle w:val="ConsPlusNormal"/>
        <w:spacing w:before="160"/>
        <w:ind w:firstLine="540"/>
        <w:jc w:val="both"/>
        <w:rPr>
          <w:sz w:val="20"/>
          <w:szCs w:val="20"/>
        </w:rPr>
      </w:pPr>
      <w:r w:rsidRPr="00D22C75">
        <w:rPr>
          <w:sz w:val="20"/>
          <w:szCs w:val="20"/>
        </w:rPr>
        <w:t xml:space="preserve">2.13.4. декларация не заверена в соответствии с </w:t>
      </w:r>
      <w:hyperlink w:anchor="Par186" w:history="1">
        <w:r w:rsidRPr="00D22C75">
          <w:rPr>
            <w:color w:val="0000FF"/>
            <w:sz w:val="20"/>
            <w:szCs w:val="20"/>
          </w:rPr>
          <w:t>пунктом 2.10</w:t>
        </w:r>
      </w:hyperlink>
      <w:r w:rsidRPr="00D22C75">
        <w:rPr>
          <w:sz w:val="20"/>
          <w:szCs w:val="20"/>
        </w:rPr>
        <w:t xml:space="preserve"> настоящего административного регламента;</w:t>
      </w:r>
    </w:p>
    <w:p w:rsidR="0067695C" w:rsidRPr="00D22C75" w:rsidRDefault="0067695C">
      <w:pPr>
        <w:pStyle w:val="ConsPlusNormal"/>
        <w:jc w:val="both"/>
        <w:rPr>
          <w:sz w:val="20"/>
          <w:szCs w:val="20"/>
        </w:rPr>
      </w:pPr>
      <w:r w:rsidRPr="00D22C75">
        <w:rPr>
          <w:sz w:val="20"/>
          <w:szCs w:val="20"/>
        </w:rPr>
        <w:t xml:space="preserve">(в ред. Приказов Департамента управления имуществом Ивановской области от 04.04.2022 </w:t>
      </w:r>
      <w:hyperlink r:id="rId50" w:history="1">
        <w:r w:rsidRPr="00D22C75">
          <w:rPr>
            <w:color w:val="0000FF"/>
            <w:sz w:val="20"/>
            <w:szCs w:val="20"/>
          </w:rPr>
          <w:t>N 25</w:t>
        </w:r>
      </w:hyperlink>
      <w:r w:rsidRPr="00D22C75">
        <w:rPr>
          <w:sz w:val="20"/>
          <w:szCs w:val="20"/>
        </w:rPr>
        <w:t xml:space="preserve">, от 01.07.2022 </w:t>
      </w:r>
      <w:hyperlink r:id="rId51" w:history="1">
        <w:r w:rsidRPr="00D22C75">
          <w:rPr>
            <w:color w:val="0000FF"/>
            <w:sz w:val="20"/>
            <w:szCs w:val="20"/>
          </w:rPr>
          <w:t>N 65</w:t>
        </w:r>
      </w:hyperlink>
      <w:r w:rsidRPr="00D22C75">
        <w:rPr>
          <w:sz w:val="20"/>
          <w:szCs w:val="20"/>
        </w:rPr>
        <w:t>)</w:t>
      </w:r>
    </w:p>
    <w:p w:rsidR="0067695C" w:rsidRPr="00D22C75" w:rsidRDefault="0067695C">
      <w:pPr>
        <w:pStyle w:val="ConsPlusNormal"/>
        <w:spacing w:before="160"/>
        <w:ind w:firstLine="540"/>
        <w:jc w:val="both"/>
        <w:rPr>
          <w:sz w:val="20"/>
          <w:szCs w:val="20"/>
        </w:rPr>
      </w:pPr>
      <w:r w:rsidRPr="00D22C75">
        <w:rPr>
          <w:sz w:val="20"/>
          <w:szCs w:val="20"/>
        </w:rPr>
        <w:t xml:space="preserve">2.13.5. декларация и прилагаемые к ней документы (копии документов) и материалы представлены не в соответствии с требованиями, предусмотренными </w:t>
      </w:r>
      <w:hyperlink w:anchor="Par191" w:history="1">
        <w:r w:rsidRPr="00D22C75">
          <w:rPr>
            <w:color w:val="0000FF"/>
            <w:sz w:val="20"/>
            <w:szCs w:val="20"/>
          </w:rPr>
          <w:t>пунктом 2.10.2</w:t>
        </w:r>
      </w:hyperlink>
      <w:r w:rsidRPr="00D22C75">
        <w:rPr>
          <w:sz w:val="20"/>
          <w:szCs w:val="20"/>
        </w:rPr>
        <w:t xml:space="preserve"> настоящего административного регламента;</w:t>
      </w:r>
    </w:p>
    <w:p w:rsidR="0067695C" w:rsidRPr="00D22C75" w:rsidRDefault="0067695C">
      <w:pPr>
        <w:pStyle w:val="ConsPlusNormal"/>
        <w:jc w:val="both"/>
        <w:rPr>
          <w:sz w:val="20"/>
          <w:szCs w:val="20"/>
        </w:rPr>
      </w:pPr>
      <w:r w:rsidRPr="00D22C75">
        <w:rPr>
          <w:sz w:val="20"/>
          <w:szCs w:val="20"/>
        </w:rPr>
        <w:t xml:space="preserve">(п. 2.13.5 в ред. </w:t>
      </w:r>
      <w:hyperlink r:id="rId52"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hyperlink r:id="rId53" w:history="1">
        <w:r w:rsidRPr="00D22C75">
          <w:rPr>
            <w:color w:val="0000FF"/>
            <w:sz w:val="20"/>
            <w:szCs w:val="20"/>
          </w:rPr>
          <w:t>2.13.6</w:t>
        </w:r>
      </w:hyperlink>
      <w:r w:rsidRPr="00D22C75">
        <w:rPr>
          <w:sz w:val="20"/>
          <w:szCs w:val="20"/>
        </w:rPr>
        <w:t>. наличие в предоставленных документах исправлений, подчисток либо приписок, зачеркнутых слов, серьезных повреждений, не позволяющих однозначно истолковать их содержание;</w:t>
      </w:r>
    </w:p>
    <w:p w:rsidR="0067695C" w:rsidRPr="00D22C75" w:rsidRDefault="0067695C">
      <w:pPr>
        <w:pStyle w:val="ConsPlusNormal"/>
        <w:spacing w:before="160"/>
        <w:ind w:firstLine="540"/>
        <w:jc w:val="both"/>
        <w:rPr>
          <w:sz w:val="20"/>
          <w:szCs w:val="20"/>
        </w:rPr>
      </w:pPr>
      <w:hyperlink r:id="rId54" w:history="1">
        <w:r w:rsidRPr="00D22C75">
          <w:rPr>
            <w:color w:val="0000FF"/>
            <w:sz w:val="20"/>
            <w:szCs w:val="20"/>
          </w:rPr>
          <w:t>2.13.7</w:t>
        </w:r>
      </w:hyperlink>
      <w:r w:rsidRPr="00D22C75">
        <w:rPr>
          <w:sz w:val="20"/>
          <w:szCs w:val="20"/>
        </w:rPr>
        <w:t>. документы исполнены карандашом;</w:t>
      </w:r>
    </w:p>
    <w:p w:rsidR="0067695C" w:rsidRPr="00D22C75" w:rsidRDefault="0067695C">
      <w:pPr>
        <w:pStyle w:val="ConsPlusNormal"/>
        <w:spacing w:before="160"/>
        <w:ind w:firstLine="540"/>
        <w:jc w:val="both"/>
        <w:rPr>
          <w:sz w:val="20"/>
          <w:szCs w:val="20"/>
        </w:rPr>
      </w:pPr>
      <w:hyperlink r:id="rId55" w:history="1">
        <w:r w:rsidRPr="00D22C75">
          <w:rPr>
            <w:color w:val="0000FF"/>
            <w:sz w:val="20"/>
            <w:szCs w:val="20"/>
          </w:rPr>
          <w:t>2.13.8</w:t>
        </w:r>
      </w:hyperlink>
      <w:r w:rsidRPr="00D22C75">
        <w:rPr>
          <w:sz w:val="20"/>
          <w:szCs w:val="20"/>
        </w:rPr>
        <w:t>. Учреждение не является уполномоченным органом по рассмотрению заявления.</w:t>
      </w:r>
    </w:p>
    <w:p w:rsidR="0067695C" w:rsidRPr="00D22C75" w:rsidRDefault="0067695C">
      <w:pPr>
        <w:pStyle w:val="ConsPlusNormal"/>
        <w:spacing w:before="160"/>
        <w:ind w:firstLine="540"/>
        <w:jc w:val="both"/>
        <w:rPr>
          <w:sz w:val="20"/>
          <w:szCs w:val="20"/>
        </w:rPr>
      </w:pPr>
      <w:r w:rsidRPr="00D22C75">
        <w:rPr>
          <w:sz w:val="20"/>
          <w:szCs w:val="20"/>
        </w:rPr>
        <w:t xml:space="preserve">В случае если декларация и прилагаемые к ней документы (копии документов) и материалы были направлены в бюджетное учреждение с использованием информационно-телекоммуникационных сетей общего пользования, в том числе сети "Интернет", </w:t>
      </w:r>
      <w:r w:rsidRPr="00D22C75">
        <w:rPr>
          <w:sz w:val="20"/>
          <w:szCs w:val="20"/>
        </w:rPr>
        <w:lastRenderedPageBreak/>
        <w:t xml:space="preserve">включая единый портал государственных и муниципальных услуг, заявителю (представителю заявителя) в сроки, предусмотренные </w:t>
      </w:r>
      <w:hyperlink w:anchor="Par400" w:history="1">
        <w:r w:rsidRPr="00D22C75">
          <w:rPr>
            <w:color w:val="0000FF"/>
            <w:sz w:val="20"/>
            <w:szCs w:val="20"/>
          </w:rPr>
          <w:t>пунктом 3.4.3</w:t>
        </w:r>
      </w:hyperlink>
      <w:r w:rsidRPr="00D22C75">
        <w:rPr>
          <w:sz w:val="20"/>
          <w:szCs w:val="20"/>
        </w:rPr>
        <w:t xml:space="preserve"> настоящего Административного регламента, направляется мотивированный отказ в приеме обращения и документов, необходимых для предоставления услуги, в порядке, предусмотренном </w:t>
      </w:r>
      <w:hyperlink w:anchor="Par472" w:history="1">
        <w:r w:rsidRPr="00D22C75">
          <w:rPr>
            <w:color w:val="0000FF"/>
            <w:sz w:val="20"/>
            <w:szCs w:val="20"/>
          </w:rPr>
          <w:t>п. 3.11</w:t>
        </w:r>
      </w:hyperlink>
      <w:r w:rsidRPr="00D22C75">
        <w:rPr>
          <w:sz w:val="20"/>
          <w:szCs w:val="20"/>
        </w:rPr>
        <w:t xml:space="preserve"> настоящего Административного регламента, без приложения документов (копий документов) и материалов, указание на которые содержится в декларации.</w:t>
      </w:r>
    </w:p>
    <w:p w:rsidR="0067695C" w:rsidRPr="00D22C75" w:rsidRDefault="0067695C">
      <w:pPr>
        <w:pStyle w:val="ConsPlusNormal"/>
        <w:jc w:val="both"/>
        <w:rPr>
          <w:sz w:val="20"/>
          <w:szCs w:val="20"/>
        </w:rPr>
      </w:pPr>
      <w:r w:rsidRPr="00D22C75">
        <w:rPr>
          <w:sz w:val="20"/>
          <w:szCs w:val="20"/>
        </w:rPr>
        <w:t xml:space="preserve">(в ред. </w:t>
      </w:r>
      <w:hyperlink r:id="rId56"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spacing w:before="160"/>
        <w:ind w:firstLine="540"/>
        <w:jc w:val="both"/>
        <w:rPr>
          <w:sz w:val="20"/>
          <w:szCs w:val="20"/>
        </w:rPr>
      </w:pPr>
      <w:r w:rsidRPr="00D22C75">
        <w:rPr>
          <w:sz w:val="20"/>
          <w:szCs w:val="20"/>
        </w:rPr>
        <w:t xml:space="preserve">В случае если декларация и прилагаемые к ней документы (копии документов) и материалы были направлены в бюджетное учреждение почтовым отправлением или представлены лично мотивированный отказ в приеме обращения и документов, необходимых для предоставления услуги, направляется Учреждением в порядке и сроки, предусмотренные </w:t>
      </w:r>
      <w:hyperlink w:anchor="Par400" w:history="1">
        <w:r w:rsidRPr="00D22C75">
          <w:rPr>
            <w:color w:val="0000FF"/>
            <w:sz w:val="20"/>
            <w:szCs w:val="20"/>
          </w:rPr>
          <w:t>п. 3.4.3</w:t>
        </w:r>
      </w:hyperlink>
      <w:r w:rsidRPr="00D22C75">
        <w:rPr>
          <w:sz w:val="20"/>
          <w:szCs w:val="20"/>
        </w:rPr>
        <w:t xml:space="preserve"> настоящего Административного регламента.</w:t>
      </w:r>
    </w:p>
    <w:p w:rsidR="0067695C" w:rsidRPr="00D22C75" w:rsidRDefault="0067695C">
      <w:pPr>
        <w:pStyle w:val="ConsPlusNormal"/>
        <w:jc w:val="both"/>
        <w:rPr>
          <w:sz w:val="20"/>
          <w:szCs w:val="20"/>
        </w:rPr>
      </w:pPr>
      <w:r w:rsidRPr="00D22C75">
        <w:rPr>
          <w:sz w:val="20"/>
          <w:szCs w:val="20"/>
        </w:rPr>
        <w:t xml:space="preserve">(абзац введен </w:t>
      </w:r>
      <w:hyperlink r:id="rId57"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jc w:val="both"/>
        <w:rPr>
          <w:sz w:val="20"/>
          <w:szCs w:val="20"/>
        </w:rPr>
      </w:pPr>
      <w:r w:rsidRPr="00D22C75">
        <w:rPr>
          <w:sz w:val="20"/>
          <w:szCs w:val="20"/>
        </w:rPr>
        <w:t xml:space="preserve">(п. 2.13 в ред. </w:t>
      </w:r>
      <w:hyperlink r:id="rId58"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Исчерпывающий перечень оснований для приостановления</w:t>
      </w:r>
    </w:p>
    <w:p w:rsidR="0067695C" w:rsidRPr="00D22C75" w:rsidRDefault="0067695C">
      <w:pPr>
        <w:pStyle w:val="ConsPlusNormal"/>
        <w:jc w:val="center"/>
        <w:rPr>
          <w:b/>
          <w:bCs/>
          <w:sz w:val="20"/>
          <w:szCs w:val="20"/>
        </w:rPr>
      </w:pPr>
      <w:r w:rsidRPr="00D22C75">
        <w:rPr>
          <w:b/>
          <w:bCs/>
          <w:sz w:val="20"/>
          <w:szCs w:val="20"/>
        </w:rPr>
        <w:t>или отказа в предоставлении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 xml:space="preserve">2.12 - 2.13. Исключены. - </w:t>
      </w:r>
      <w:hyperlink r:id="rId59" w:history="1">
        <w:r w:rsidRPr="00D22C75">
          <w:rPr>
            <w:color w:val="0000FF"/>
            <w:sz w:val="20"/>
            <w:szCs w:val="20"/>
          </w:rPr>
          <w:t>Приказ</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spacing w:before="160"/>
        <w:ind w:firstLine="540"/>
        <w:jc w:val="both"/>
        <w:rPr>
          <w:sz w:val="20"/>
          <w:szCs w:val="20"/>
        </w:rPr>
      </w:pPr>
      <w:hyperlink r:id="rId60" w:history="1">
        <w:r w:rsidRPr="00D22C75">
          <w:rPr>
            <w:color w:val="0000FF"/>
            <w:sz w:val="20"/>
            <w:szCs w:val="20"/>
          </w:rPr>
          <w:t>2.14</w:t>
        </w:r>
      </w:hyperlink>
      <w:r w:rsidRPr="00D22C75">
        <w:rPr>
          <w:sz w:val="20"/>
          <w:szCs w:val="20"/>
        </w:rPr>
        <w:t>. Основания для приостановления, а также для отказа в предоставлении государственной услуги отсутствуют.</w:t>
      </w:r>
    </w:p>
    <w:p w:rsidR="0067695C" w:rsidRPr="00D22C75" w:rsidRDefault="0067695C">
      <w:pPr>
        <w:pStyle w:val="ConsPlusNormal"/>
        <w:jc w:val="both"/>
        <w:rPr>
          <w:sz w:val="20"/>
          <w:szCs w:val="20"/>
        </w:rPr>
      </w:pPr>
      <w:r w:rsidRPr="00D22C75">
        <w:rPr>
          <w:sz w:val="20"/>
          <w:szCs w:val="20"/>
        </w:rPr>
        <w:t xml:space="preserve">(п. 2.14 в ред. </w:t>
      </w:r>
      <w:hyperlink r:id="rId61"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ind w:firstLine="540"/>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Перечень услуг, которые являются необходимыми</w:t>
      </w:r>
    </w:p>
    <w:p w:rsidR="0067695C" w:rsidRPr="00D22C75" w:rsidRDefault="0067695C">
      <w:pPr>
        <w:pStyle w:val="ConsPlusNormal"/>
        <w:jc w:val="center"/>
        <w:rPr>
          <w:b/>
          <w:bCs/>
          <w:sz w:val="20"/>
          <w:szCs w:val="20"/>
        </w:rPr>
      </w:pPr>
      <w:r w:rsidRPr="00D22C75">
        <w:rPr>
          <w:b/>
          <w:bCs/>
          <w:sz w:val="20"/>
          <w:szCs w:val="20"/>
        </w:rPr>
        <w:t>и обязательными для предоставления государственной</w:t>
      </w:r>
    </w:p>
    <w:p w:rsidR="0067695C" w:rsidRPr="00D22C75" w:rsidRDefault="0067695C">
      <w:pPr>
        <w:pStyle w:val="ConsPlusNormal"/>
        <w:jc w:val="center"/>
        <w:rPr>
          <w:b/>
          <w:bCs/>
          <w:sz w:val="20"/>
          <w:szCs w:val="20"/>
        </w:rPr>
      </w:pPr>
      <w:r w:rsidRPr="00D22C75">
        <w:rPr>
          <w:b/>
          <w:bCs/>
          <w:sz w:val="20"/>
          <w:szCs w:val="20"/>
        </w:rPr>
        <w:t>услуги, в том числе сведения о документе</w:t>
      </w:r>
    </w:p>
    <w:p w:rsidR="0067695C" w:rsidRPr="00D22C75" w:rsidRDefault="0067695C">
      <w:pPr>
        <w:pStyle w:val="ConsPlusNormal"/>
        <w:jc w:val="center"/>
        <w:rPr>
          <w:b/>
          <w:bCs/>
          <w:sz w:val="20"/>
          <w:szCs w:val="20"/>
        </w:rPr>
      </w:pPr>
      <w:r w:rsidRPr="00D22C75">
        <w:rPr>
          <w:b/>
          <w:bCs/>
          <w:sz w:val="20"/>
          <w:szCs w:val="20"/>
        </w:rPr>
        <w:t>(документах), выдаваемом (выдаваемых) организациями,</w:t>
      </w:r>
    </w:p>
    <w:p w:rsidR="0067695C" w:rsidRPr="00D22C75" w:rsidRDefault="0067695C">
      <w:pPr>
        <w:pStyle w:val="ConsPlusNormal"/>
        <w:jc w:val="center"/>
        <w:rPr>
          <w:b/>
          <w:bCs/>
          <w:sz w:val="20"/>
          <w:szCs w:val="20"/>
        </w:rPr>
      </w:pPr>
      <w:r w:rsidRPr="00D22C75">
        <w:rPr>
          <w:b/>
          <w:bCs/>
          <w:sz w:val="20"/>
          <w:szCs w:val="20"/>
        </w:rPr>
        <w:t>участвующими в предоставлении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62" w:history="1">
        <w:r w:rsidRPr="00D22C75">
          <w:rPr>
            <w:color w:val="0000FF"/>
            <w:sz w:val="20"/>
            <w:szCs w:val="20"/>
          </w:rPr>
          <w:t>2.15</w:t>
        </w:r>
      </w:hyperlink>
      <w:r w:rsidRPr="00D22C75">
        <w:rPr>
          <w:sz w:val="20"/>
          <w:szCs w:val="20"/>
        </w:rPr>
        <w:t>.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Размер платы, взимаемой с Заявителя</w:t>
      </w:r>
    </w:p>
    <w:p w:rsidR="0067695C" w:rsidRPr="00D22C75" w:rsidRDefault="0067695C">
      <w:pPr>
        <w:pStyle w:val="ConsPlusNormal"/>
        <w:jc w:val="center"/>
        <w:rPr>
          <w:b/>
          <w:bCs/>
          <w:sz w:val="20"/>
          <w:szCs w:val="20"/>
        </w:rPr>
      </w:pPr>
      <w:r w:rsidRPr="00D22C75">
        <w:rPr>
          <w:b/>
          <w:bCs/>
          <w:sz w:val="20"/>
          <w:szCs w:val="20"/>
        </w:rPr>
        <w:t>при предоставлении государственной услуги</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63" w:history="1">
        <w:r w:rsidRPr="00D22C75">
          <w:rPr>
            <w:color w:val="0000FF"/>
            <w:sz w:val="20"/>
            <w:szCs w:val="20"/>
          </w:rPr>
          <w:t>2.16</w:t>
        </w:r>
      </w:hyperlink>
      <w:r w:rsidRPr="00D22C75">
        <w:rPr>
          <w:sz w:val="20"/>
          <w:szCs w:val="20"/>
        </w:rPr>
        <w:t>. Государственная услуга предоставляется бесплатно.</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Особенности предоставления государственной услуги</w:t>
      </w:r>
    </w:p>
    <w:p w:rsidR="0067695C" w:rsidRPr="00D22C75" w:rsidRDefault="0067695C">
      <w:pPr>
        <w:pStyle w:val="ConsPlusNormal"/>
        <w:jc w:val="center"/>
        <w:rPr>
          <w:b/>
          <w:bCs/>
          <w:sz w:val="20"/>
          <w:szCs w:val="20"/>
        </w:rPr>
      </w:pPr>
      <w:r w:rsidRPr="00D22C75">
        <w:rPr>
          <w:b/>
          <w:bCs/>
          <w:sz w:val="20"/>
          <w:szCs w:val="20"/>
        </w:rPr>
        <w:t>в электронной форме</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3.10. Учреждение, Заявители и участники межведомственного взаимодействия (далее - участники информационного обмена документами) осуществляют обмен документами по вопросам предоставления государственной услуги в форме электронных документов с использованием информационно-телекоммуникационных сетей общего пользования, ЕПГМУ, ПГМУ, иных федеральных государственных информационных систем, региональных систем межведомственного электронного взаимодействия, а также информационных систем участников межведомственного взаимодействия.</w:t>
      </w:r>
    </w:p>
    <w:p w:rsidR="0067695C" w:rsidRPr="00D22C75" w:rsidRDefault="0067695C">
      <w:pPr>
        <w:pStyle w:val="ConsPlusNormal"/>
        <w:spacing w:before="160"/>
        <w:ind w:firstLine="540"/>
        <w:jc w:val="both"/>
        <w:rPr>
          <w:sz w:val="20"/>
          <w:szCs w:val="20"/>
        </w:rPr>
      </w:pPr>
      <w:r w:rsidRPr="00D22C75">
        <w:rPr>
          <w:sz w:val="20"/>
          <w:szCs w:val="20"/>
        </w:rPr>
        <w:t>3.10.1. При предоставлении государственной услуги в электронной форме идентификация и аутентификация могут осуществляться посредством:</w:t>
      </w:r>
    </w:p>
    <w:p w:rsidR="0067695C" w:rsidRPr="00D22C75" w:rsidRDefault="0067695C">
      <w:pPr>
        <w:pStyle w:val="ConsPlusNormal"/>
        <w:spacing w:before="160"/>
        <w:ind w:firstLine="540"/>
        <w:jc w:val="both"/>
        <w:rPr>
          <w:sz w:val="20"/>
          <w:szCs w:val="20"/>
        </w:rPr>
      </w:pPr>
      <w:r w:rsidRPr="00D22C75">
        <w:rPr>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7695C" w:rsidRPr="00D22C75" w:rsidRDefault="0067695C">
      <w:pPr>
        <w:pStyle w:val="ConsPlusNormal"/>
        <w:spacing w:before="160"/>
        <w:ind w:firstLine="540"/>
        <w:jc w:val="both"/>
        <w:rPr>
          <w:sz w:val="20"/>
          <w:szCs w:val="20"/>
        </w:rPr>
      </w:pPr>
      <w:r w:rsidRPr="00D22C75">
        <w:rPr>
          <w:sz w:val="20"/>
          <w:szCs w:val="20"/>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7695C" w:rsidRPr="00D22C75" w:rsidRDefault="0067695C">
      <w:pPr>
        <w:pStyle w:val="ConsPlusNormal"/>
        <w:jc w:val="both"/>
        <w:rPr>
          <w:sz w:val="20"/>
          <w:szCs w:val="20"/>
        </w:rPr>
      </w:pPr>
      <w:r w:rsidRPr="00D22C75">
        <w:rPr>
          <w:sz w:val="20"/>
          <w:szCs w:val="20"/>
        </w:rPr>
        <w:t xml:space="preserve">(п. 3.10.1 введен </w:t>
      </w:r>
      <w:hyperlink r:id="rId64"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bookmarkStart w:id="10" w:name="Par472"/>
      <w:bookmarkEnd w:id="10"/>
      <w:r w:rsidRPr="00D22C75">
        <w:rPr>
          <w:sz w:val="20"/>
          <w:szCs w:val="20"/>
        </w:rPr>
        <w:t>3.11. Учреждение при получении документов Заявителя в форме электронных документов по результатам их рассмотрения и принятия соответствующего решения направляет в личный кабинет Заявителя на ЕПГМУ, ПГМУ уведомление о приеме и регистрации запроса и документов, необходимых для предоставления услуги (при их наличии), содержащее сведения о факте приема запроса и документов, необходимых для предоставления услуги, либо мотивированный отказ в приеме обращения и документов, необходимых для предоставления услуги.</w:t>
      </w:r>
    </w:p>
    <w:p w:rsidR="0067695C" w:rsidRPr="00D22C75" w:rsidRDefault="0067695C">
      <w:pPr>
        <w:pStyle w:val="ConsPlusNormal"/>
        <w:spacing w:before="160"/>
        <w:ind w:firstLine="540"/>
        <w:jc w:val="both"/>
        <w:rPr>
          <w:sz w:val="20"/>
          <w:szCs w:val="20"/>
        </w:rPr>
      </w:pPr>
      <w:r w:rsidRPr="00D22C75">
        <w:rPr>
          <w:sz w:val="20"/>
          <w:szCs w:val="20"/>
        </w:rPr>
        <w:t>3.11.1. В случае подачи декларации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бюджетное учреждение не позднее рабочего дня, следующего за днем поступления декларации, уведомляет заявителя (представителя заявителя) о поступлении такой декларации.</w:t>
      </w:r>
    </w:p>
    <w:p w:rsidR="0067695C" w:rsidRPr="00D22C75" w:rsidRDefault="0067695C">
      <w:pPr>
        <w:pStyle w:val="ConsPlusNormal"/>
        <w:spacing w:before="160"/>
        <w:ind w:firstLine="540"/>
        <w:jc w:val="both"/>
        <w:rPr>
          <w:sz w:val="20"/>
          <w:szCs w:val="20"/>
        </w:rPr>
      </w:pPr>
      <w:r w:rsidRPr="00D22C75">
        <w:rPr>
          <w:sz w:val="20"/>
          <w:szCs w:val="20"/>
        </w:rPr>
        <w:t xml:space="preserve">Уведомление о поступлении декларации, предусмотренное настоящим пунктом, направляется заявителю (представителю заявителя) по адресу электронной почты (при наличии), указанному в </w:t>
      </w:r>
      <w:hyperlink w:anchor="Par667" w:history="1">
        <w:r w:rsidRPr="00D22C75">
          <w:rPr>
            <w:color w:val="0000FF"/>
            <w:sz w:val="20"/>
            <w:szCs w:val="20"/>
          </w:rPr>
          <w:t>пункте 2.2 раздела 1</w:t>
        </w:r>
      </w:hyperlink>
      <w:r w:rsidRPr="00D22C75">
        <w:rPr>
          <w:sz w:val="20"/>
          <w:szCs w:val="20"/>
        </w:rPr>
        <w:t xml:space="preserve"> или </w:t>
      </w:r>
      <w:hyperlink w:anchor="Par681" w:history="1">
        <w:r w:rsidRPr="00D22C75">
          <w:rPr>
            <w:color w:val="0000FF"/>
            <w:sz w:val="20"/>
            <w:szCs w:val="20"/>
          </w:rPr>
          <w:t>пункте 3.3 раздела 1</w:t>
        </w:r>
      </w:hyperlink>
      <w:r w:rsidRPr="00D22C75">
        <w:rPr>
          <w:sz w:val="20"/>
          <w:szCs w:val="20"/>
        </w:rPr>
        <w:t xml:space="preserve"> декларации, форма которой приведена в приложении N 1 к Административному регламенту.</w:t>
      </w:r>
    </w:p>
    <w:p w:rsidR="0067695C" w:rsidRPr="00D22C75" w:rsidRDefault="0067695C">
      <w:pPr>
        <w:pStyle w:val="ConsPlusNormal"/>
        <w:jc w:val="both"/>
        <w:rPr>
          <w:sz w:val="20"/>
          <w:szCs w:val="20"/>
        </w:rPr>
      </w:pPr>
      <w:r w:rsidRPr="00D22C75">
        <w:rPr>
          <w:sz w:val="20"/>
          <w:szCs w:val="20"/>
        </w:rPr>
        <w:t xml:space="preserve">(в ред. </w:t>
      </w:r>
      <w:hyperlink r:id="rId65"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spacing w:before="160"/>
        <w:ind w:firstLine="540"/>
        <w:jc w:val="both"/>
        <w:rPr>
          <w:sz w:val="20"/>
          <w:szCs w:val="20"/>
        </w:rPr>
      </w:pPr>
      <w:r w:rsidRPr="00D22C75">
        <w:rPr>
          <w:sz w:val="20"/>
          <w:szCs w:val="20"/>
        </w:rPr>
        <w:t xml:space="preserve">В случае если в декларации не указан адрес электронной почты заявителя (представителя заявителя), уведомление о поступлении декларации направляется почтовым отправлением по адресу, указанному в </w:t>
      </w:r>
      <w:hyperlink w:anchor="Par667" w:history="1">
        <w:r w:rsidRPr="00D22C75">
          <w:rPr>
            <w:color w:val="0000FF"/>
            <w:sz w:val="20"/>
            <w:szCs w:val="20"/>
          </w:rPr>
          <w:t>пункте 2.2 раздела 2</w:t>
        </w:r>
      </w:hyperlink>
      <w:r w:rsidRPr="00D22C75">
        <w:rPr>
          <w:sz w:val="20"/>
          <w:szCs w:val="20"/>
        </w:rPr>
        <w:t xml:space="preserve"> или в </w:t>
      </w:r>
      <w:hyperlink w:anchor="Par681" w:history="1">
        <w:r w:rsidRPr="00D22C75">
          <w:rPr>
            <w:color w:val="0000FF"/>
            <w:sz w:val="20"/>
            <w:szCs w:val="20"/>
          </w:rPr>
          <w:t>пункте 3.3 раздела 3</w:t>
        </w:r>
      </w:hyperlink>
      <w:r w:rsidRPr="00D22C75">
        <w:rPr>
          <w:sz w:val="20"/>
          <w:szCs w:val="20"/>
        </w:rPr>
        <w:t xml:space="preserve"> декларации, форма которой приведена в приложении N 1 к Административному регламенту.</w:t>
      </w:r>
    </w:p>
    <w:p w:rsidR="0067695C" w:rsidRPr="00D22C75" w:rsidRDefault="0067695C">
      <w:pPr>
        <w:pStyle w:val="ConsPlusNormal"/>
        <w:spacing w:before="160"/>
        <w:ind w:firstLine="540"/>
        <w:jc w:val="both"/>
        <w:rPr>
          <w:sz w:val="20"/>
          <w:szCs w:val="20"/>
        </w:rPr>
      </w:pPr>
      <w:r w:rsidRPr="00D22C75">
        <w:rPr>
          <w:sz w:val="20"/>
          <w:szCs w:val="20"/>
        </w:rPr>
        <w:t>Уведомление о поступлении декларации должно содержать кадастровый номер объекта недвижимости, в отношении которого подана декларация, входящий регистрационный номер, присвоенный бюджетным учреждением соответствующей декларации, и дату ее подачи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7695C" w:rsidRPr="00D22C75" w:rsidRDefault="0067695C">
      <w:pPr>
        <w:pStyle w:val="ConsPlusNormal"/>
        <w:jc w:val="both"/>
        <w:rPr>
          <w:sz w:val="20"/>
          <w:szCs w:val="20"/>
        </w:rPr>
      </w:pPr>
      <w:r w:rsidRPr="00D22C75">
        <w:rPr>
          <w:sz w:val="20"/>
          <w:szCs w:val="20"/>
        </w:rPr>
        <w:t xml:space="preserve">(п. 3.11.1 введен </w:t>
      </w:r>
      <w:hyperlink r:id="rId66"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r w:rsidRPr="00D22C75">
        <w:rPr>
          <w:sz w:val="20"/>
          <w:szCs w:val="20"/>
        </w:rPr>
        <w:t>3.12. При обмене документами по вопросам предоставления государственной услуги в форме электронных документов участники информационного обмена документами используют электронную подпись в соответствии с требованиями законодательства Российской Федерации.</w:t>
      </w:r>
    </w:p>
    <w:p w:rsidR="0067695C" w:rsidRPr="00D22C75" w:rsidRDefault="0067695C">
      <w:pPr>
        <w:pStyle w:val="ConsPlusNormal"/>
        <w:spacing w:before="160"/>
        <w:ind w:firstLine="540"/>
        <w:jc w:val="both"/>
        <w:rPr>
          <w:sz w:val="20"/>
          <w:szCs w:val="20"/>
        </w:rPr>
      </w:pPr>
      <w:r w:rsidRPr="00D22C75">
        <w:rPr>
          <w:sz w:val="20"/>
          <w:szCs w:val="20"/>
        </w:rPr>
        <w:t>3.13. В целях осуществления обмена документами по вопросам предоставления государственной услуги участники информационного обмена документами подлежат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695C" w:rsidRPr="00D22C75" w:rsidRDefault="0067695C">
      <w:pPr>
        <w:pStyle w:val="ConsPlusNormal"/>
        <w:spacing w:before="160"/>
        <w:ind w:firstLine="540"/>
        <w:jc w:val="both"/>
        <w:rPr>
          <w:sz w:val="20"/>
          <w:szCs w:val="20"/>
        </w:rPr>
      </w:pPr>
      <w:bookmarkStart w:id="11" w:name="Par481"/>
      <w:bookmarkEnd w:id="11"/>
      <w:r w:rsidRPr="00D22C75">
        <w:rPr>
          <w:sz w:val="20"/>
          <w:szCs w:val="20"/>
        </w:rPr>
        <w:t>3.14. Документы Заявителя по вопросам предоставления государственной услуги направляются в Учреждение с использованием информационно-телекоммуникационных сетей общего пользования, включая использование ЕПГМУ, ПГМУ.</w:t>
      </w:r>
    </w:p>
    <w:p w:rsidR="0067695C" w:rsidRPr="00D22C75" w:rsidRDefault="0067695C">
      <w:pPr>
        <w:pStyle w:val="ConsPlusNormal"/>
        <w:spacing w:before="160"/>
        <w:ind w:firstLine="540"/>
        <w:jc w:val="both"/>
        <w:rPr>
          <w:sz w:val="20"/>
          <w:szCs w:val="20"/>
        </w:rPr>
      </w:pPr>
      <w:bookmarkStart w:id="12" w:name="Par482"/>
      <w:bookmarkEnd w:id="12"/>
      <w:r w:rsidRPr="00D22C75">
        <w:rPr>
          <w:sz w:val="20"/>
          <w:szCs w:val="20"/>
        </w:rPr>
        <w:t>3.15. При направлении Заявителем документов для предоставления государственной услуги в форме электронных документов используются простая электронная подпись и (или) усиленная квалифицированная электронная подпись.</w:t>
      </w:r>
    </w:p>
    <w:p w:rsidR="0067695C" w:rsidRPr="00D22C75" w:rsidRDefault="0067695C">
      <w:pPr>
        <w:pStyle w:val="ConsPlusNormal"/>
        <w:spacing w:before="160"/>
        <w:ind w:firstLine="540"/>
        <w:jc w:val="both"/>
        <w:rPr>
          <w:sz w:val="20"/>
          <w:szCs w:val="20"/>
        </w:rPr>
      </w:pPr>
      <w:r w:rsidRPr="00D22C75">
        <w:rPr>
          <w:sz w:val="20"/>
          <w:szCs w:val="20"/>
        </w:rPr>
        <w:t>3.15.1. Использование Заявителем простой электронной подписи и усиленной квалифицированной электронной подписи осуществляется в порядке, установленном Правительством Российской Федерации.</w:t>
      </w:r>
    </w:p>
    <w:p w:rsidR="0067695C" w:rsidRPr="00D22C75" w:rsidRDefault="0067695C">
      <w:pPr>
        <w:pStyle w:val="ConsPlusNormal"/>
        <w:spacing w:before="160"/>
        <w:ind w:firstLine="540"/>
        <w:jc w:val="both"/>
        <w:rPr>
          <w:sz w:val="20"/>
          <w:szCs w:val="20"/>
        </w:rPr>
      </w:pPr>
      <w:r w:rsidRPr="00D22C75">
        <w:rPr>
          <w:sz w:val="20"/>
          <w:szCs w:val="20"/>
        </w:rPr>
        <w:t xml:space="preserve">3.15.2. Подписание декларации, подаваемой с использованием единого портала государственных и муниципальных услуг в соответствии с положениями </w:t>
      </w:r>
      <w:hyperlink r:id="rId67" w:history="1">
        <w:r w:rsidRPr="00D22C75">
          <w:rPr>
            <w:color w:val="0000FF"/>
            <w:sz w:val="20"/>
            <w:szCs w:val="20"/>
          </w:rPr>
          <w:t>статьи 10</w:t>
        </w:r>
      </w:hyperlink>
      <w:r w:rsidRPr="00D22C75">
        <w:rPr>
          <w:sz w:val="20"/>
          <w:szCs w:val="20"/>
        </w:rPr>
        <w:t xml:space="preserve"> Федерального закона от 27 июля 2010 г. N 210-ФЗ "Об организации предоставления государственных и муниципальных услуг", усиленной квалифицированной электронной подписью заявителя или </w:t>
      </w:r>
      <w:r w:rsidRPr="00D22C75">
        <w:rPr>
          <w:sz w:val="20"/>
          <w:szCs w:val="20"/>
        </w:rPr>
        <w:lastRenderedPageBreak/>
        <w:t>представителя заявителя не требуется.</w:t>
      </w:r>
    </w:p>
    <w:p w:rsidR="0067695C" w:rsidRPr="00D22C75" w:rsidRDefault="0067695C">
      <w:pPr>
        <w:pStyle w:val="ConsPlusNormal"/>
        <w:jc w:val="both"/>
        <w:rPr>
          <w:sz w:val="20"/>
          <w:szCs w:val="20"/>
        </w:rPr>
      </w:pPr>
      <w:r w:rsidRPr="00D22C75">
        <w:rPr>
          <w:sz w:val="20"/>
          <w:szCs w:val="20"/>
        </w:rPr>
        <w:t xml:space="preserve">(п. 3.15.2 введен </w:t>
      </w:r>
      <w:hyperlink r:id="rId68"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04.04.2022 N 25)</w:t>
      </w:r>
    </w:p>
    <w:p w:rsidR="0067695C" w:rsidRPr="00D22C75" w:rsidRDefault="0067695C">
      <w:pPr>
        <w:pStyle w:val="ConsPlusNormal"/>
        <w:spacing w:before="160"/>
        <w:ind w:firstLine="540"/>
        <w:jc w:val="both"/>
        <w:rPr>
          <w:sz w:val="20"/>
          <w:szCs w:val="20"/>
        </w:rPr>
      </w:pPr>
      <w:r w:rsidRPr="00D22C75">
        <w:rPr>
          <w:sz w:val="20"/>
          <w:szCs w:val="20"/>
        </w:rPr>
        <w:t>3.16. Учреждение и операторы ЕПГУ, РПГУ не вправе устанавливать требования к применению средств электронной подписи определенной версии, конкретного производителя или поставщика, а также требовать применение квалифицированного сертификата электронной подписи, выданного определенным аккредитованным удостоверяющим центром.</w:t>
      </w:r>
    </w:p>
    <w:p w:rsidR="0067695C" w:rsidRPr="00D22C75" w:rsidRDefault="0067695C">
      <w:pPr>
        <w:pStyle w:val="ConsPlusNormal"/>
        <w:spacing w:before="160"/>
        <w:ind w:firstLine="540"/>
        <w:jc w:val="both"/>
        <w:rPr>
          <w:sz w:val="20"/>
          <w:szCs w:val="20"/>
        </w:rPr>
      </w:pPr>
      <w:r w:rsidRPr="00D22C75">
        <w:rPr>
          <w:sz w:val="20"/>
          <w:szCs w:val="20"/>
        </w:rPr>
        <w:t>3.17. Результат предоставления государственной услуги в форме электронных документов направляется Учреждением Заявителю с использованием личного кабинета Заявителя в ЕПГМУ, ПГМУ или по адресу электронной почты, указанному Заявителем.</w:t>
      </w:r>
    </w:p>
    <w:p w:rsidR="0067695C" w:rsidRPr="00D22C75" w:rsidRDefault="0067695C">
      <w:pPr>
        <w:pStyle w:val="ConsPlusNormal"/>
        <w:spacing w:before="160"/>
        <w:ind w:firstLine="540"/>
        <w:jc w:val="both"/>
        <w:rPr>
          <w:sz w:val="20"/>
          <w:szCs w:val="20"/>
        </w:rPr>
      </w:pPr>
      <w:r w:rsidRPr="00D22C75">
        <w:rPr>
          <w:sz w:val="20"/>
          <w:szCs w:val="20"/>
        </w:rPr>
        <w:t>3.18. Основанием для начала предоставления государственной услуги является направление Заявителем в Учреждение документов по вопросам предоставления государственной услуги с использованием личного кабинета Заявителя в ЕПГМУ, ПГМУ.</w:t>
      </w:r>
    </w:p>
    <w:p w:rsidR="0067695C" w:rsidRPr="00D22C75" w:rsidRDefault="0067695C">
      <w:pPr>
        <w:pStyle w:val="ConsPlusNormal"/>
        <w:spacing w:before="160"/>
        <w:ind w:firstLine="540"/>
        <w:jc w:val="both"/>
        <w:rPr>
          <w:sz w:val="20"/>
          <w:szCs w:val="20"/>
        </w:rPr>
      </w:pPr>
      <w:r w:rsidRPr="00D22C75">
        <w:rPr>
          <w:sz w:val="20"/>
          <w:szCs w:val="20"/>
        </w:rPr>
        <w:t>3.19. При оформлении документов по вопросам предоставления государственной услуги в форме электронных документов Учреждение использует усиленную квалифицированную электронную подпись.</w:t>
      </w:r>
    </w:p>
    <w:p w:rsidR="0067695C" w:rsidRPr="00D22C75" w:rsidRDefault="0067695C">
      <w:pPr>
        <w:pStyle w:val="ConsPlusNormal"/>
        <w:spacing w:before="160"/>
        <w:ind w:firstLine="540"/>
        <w:jc w:val="both"/>
        <w:rPr>
          <w:sz w:val="20"/>
          <w:szCs w:val="20"/>
        </w:rPr>
      </w:pPr>
      <w:r w:rsidRPr="00D22C75">
        <w:rPr>
          <w:sz w:val="20"/>
          <w:szCs w:val="20"/>
        </w:rPr>
        <w:t>3.19.1. Владельцами ключей усиленной квалифицированной электронной подписи являются Учреждение, а также лица, которые в установленном порядке наделены полномочиями по подписанию документов от имени Учреждения.</w:t>
      </w:r>
    </w:p>
    <w:p w:rsidR="0067695C" w:rsidRPr="00D22C75" w:rsidRDefault="0067695C">
      <w:pPr>
        <w:pStyle w:val="ConsPlusNormal"/>
        <w:spacing w:before="160"/>
        <w:ind w:firstLine="540"/>
        <w:jc w:val="both"/>
        <w:rPr>
          <w:sz w:val="20"/>
          <w:szCs w:val="20"/>
        </w:rPr>
      </w:pPr>
      <w:bookmarkStart w:id="13" w:name="Par491"/>
      <w:bookmarkEnd w:id="13"/>
      <w:r w:rsidRPr="00D22C75">
        <w:rPr>
          <w:sz w:val="20"/>
          <w:szCs w:val="20"/>
        </w:rPr>
        <w:t xml:space="preserve">3.19.2. В случае если документы по вопросам предоставления государственной услуги, необходимые Учреждению, находятся в распоряжении участников межведомственного взаимодействия, то они должны быть запрошены в электронной форме посредством межведомственного запроса в порядке, установленном </w:t>
      </w:r>
      <w:hyperlink r:id="rId69" w:history="1">
        <w:r w:rsidRPr="00D22C75">
          <w:rPr>
            <w:color w:val="0000FF"/>
            <w:sz w:val="20"/>
            <w:szCs w:val="20"/>
          </w:rPr>
          <w:t>Постановлением</w:t>
        </w:r>
      </w:hyperlink>
      <w:r w:rsidRPr="00D22C75">
        <w:rPr>
          <w:sz w:val="20"/>
          <w:szCs w:val="20"/>
        </w:rPr>
        <w:t xml:space="preserve"> Правительства Российской Федерации от 08.09.2010 N 697 "О единой системе межведомственного электронного взаимодействия".</w:t>
      </w:r>
    </w:p>
    <w:p w:rsidR="0067695C" w:rsidRPr="00D22C75" w:rsidRDefault="0067695C">
      <w:pPr>
        <w:pStyle w:val="ConsPlusNormal"/>
        <w:spacing w:before="160"/>
        <w:ind w:firstLine="540"/>
        <w:jc w:val="both"/>
        <w:rPr>
          <w:sz w:val="20"/>
          <w:szCs w:val="20"/>
        </w:rPr>
      </w:pPr>
      <w:r w:rsidRPr="00D22C75">
        <w:rPr>
          <w:sz w:val="20"/>
          <w:szCs w:val="20"/>
        </w:rPr>
        <w:t xml:space="preserve">3.20. Заявитель вправе представить документы, подтверждающие сведения, указанные в декларации, в Учреждение по собственной инициативе в порядке, установленном </w:t>
      </w:r>
      <w:hyperlink w:anchor="Par481" w:history="1">
        <w:r w:rsidRPr="00D22C75">
          <w:rPr>
            <w:color w:val="0000FF"/>
            <w:sz w:val="20"/>
            <w:szCs w:val="20"/>
          </w:rPr>
          <w:t>подпунктами 3.14</w:t>
        </w:r>
      </w:hyperlink>
      <w:r w:rsidRPr="00D22C75">
        <w:rPr>
          <w:sz w:val="20"/>
          <w:szCs w:val="20"/>
        </w:rPr>
        <w:t xml:space="preserve"> - </w:t>
      </w:r>
      <w:hyperlink w:anchor="Par482" w:history="1">
        <w:r w:rsidRPr="00D22C75">
          <w:rPr>
            <w:color w:val="0000FF"/>
            <w:sz w:val="20"/>
            <w:szCs w:val="20"/>
          </w:rPr>
          <w:t>3.15</w:t>
        </w:r>
      </w:hyperlink>
      <w:r w:rsidRPr="00D22C75">
        <w:rPr>
          <w:sz w:val="20"/>
          <w:szCs w:val="20"/>
        </w:rPr>
        <w:t xml:space="preserve"> настоящего Административного регламента.</w:t>
      </w:r>
    </w:p>
    <w:p w:rsidR="0067695C" w:rsidRPr="00D22C75" w:rsidRDefault="0067695C">
      <w:pPr>
        <w:pStyle w:val="ConsPlusNormal"/>
        <w:spacing w:before="160"/>
        <w:ind w:firstLine="540"/>
        <w:jc w:val="both"/>
        <w:rPr>
          <w:sz w:val="20"/>
          <w:szCs w:val="20"/>
        </w:rPr>
      </w:pPr>
      <w:r w:rsidRPr="00D22C75">
        <w:rPr>
          <w:sz w:val="20"/>
          <w:szCs w:val="20"/>
        </w:rPr>
        <w:t xml:space="preserve">3.21. При обмене документами по вопросам предоставления государственной услуги в форме электронных документов в случаях, предусмотренных </w:t>
      </w:r>
      <w:hyperlink w:anchor="Par491" w:history="1">
        <w:r w:rsidRPr="00D22C75">
          <w:rPr>
            <w:color w:val="0000FF"/>
            <w:sz w:val="20"/>
            <w:szCs w:val="20"/>
          </w:rPr>
          <w:t>подпунктом 3.19.2</w:t>
        </w:r>
      </w:hyperlink>
      <w:r w:rsidRPr="00D22C75">
        <w:rPr>
          <w:sz w:val="20"/>
          <w:szCs w:val="20"/>
        </w:rPr>
        <w:t xml:space="preserve"> настоящего Административного регламента, Учреждение и участники межведомственного взаимодействия применяют усиленную квалифицированную электронную подпись.</w:t>
      </w:r>
    </w:p>
    <w:p w:rsidR="0067695C" w:rsidRPr="00D22C75" w:rsidRDefault="0067695C">
      <w:pPr>
        <w:pStyle w:val="ConsPlusNormal"/>
        <w:spacing w:before="160"/>
        <w:ind w:firstLine="540"/>
        <w:jc w:val="both"/>
        <w:rPr>
          <w:sz w:val="20"/>
          <w:szCs w:val="20"/>
        </w:rPr>
      </w:pPr>
      <w:r w:rsidRPr="00D22C75">
        <w:rPr>
          <w:sz w:val="20"/>
          <w:szCs w:val="20"/>
        </w:rPr>
        <w:t xml:space="preserve">3.22. Средства электронной подписи, используемые для формирования электронной подписи в процессе межведомственного взаимодействия, должны соответствовать </w:t>
      </w:r>
      <w:hyperlink r:id="rId70" w:history="1">
        <w:r w:rsidRPr="00D22C75">
          <w:rPr>
            <w:color w:val="0000FF"/>
            <w:sz w:val="20"/>
            <w:szCs w:val="20"/>
          </w:rPr>
          <w:t>требованиям</w:t>
        </w:r>
      </w:hyperlink>
      <w:r w:rsidRPr="00D22C75">
        <w:rPr>
          <w:sz w:val="20"/>
          <w:szCs w:val="20"/>
        </w:rPr>
        <w:t xml:space="preserve"> к обеспечению совместимости средств электронной подписи при организации электронного взаимодействия органов исполнительной власти и органов местного самоуправления между собой, утвержденным Постановлением Правительства Российской Федерации от 09.02.2012 N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67695C" w:rsidRPr="00D22C75" w:rsidRDefault="0067695C">
      <w:pPr>
        <w:pStyle w:val="ConsPlusNormal"/>
        <w:spacing w:before="160"/>
        <w:ind w:firstLine="540"/>
        <w:jc w:val="both"/>
        <w:rPr>
          <w:sz w:val="20"/>
          <w:szCs w:val="20"/>
        </w:rPr>
      </w:pPr>
      <w:r w:rsidRPr="00D22C75">
        <w:rPr>
          <w:sz w:val="20"/>
          <w:szCs w:val="20"/>
        </w:rPr>
        <w:t>3.23. В информационных системах участников межведомственного взаимодействия обработке подлежат документы по вопросам предоставления государственной услуги в форме электронных документов, которые подписаны усиленной квалифицированной электронной подписью, признанной действительной.</w:t>
      </w:r>
    </w:p>
    <w:p w:rsidR="0067695C" w:rsidRPr="00D22C75" w:rsidRDefault="0067695C">
      <w:pPr>
        <w:pStyle w:val="ConsPlusNormal"/>
        <w:spacing w:before="160"/>
        <w:ind w:firstLine="540"/>
        <w:jc w:val="both"/>
        <w:rPr>
          <w:sz w:val="20"/>
          <w:szCs w:val="20"/>
        </w:rPr>
      </w:pPr>
      <w:r w:rsidRPr="00D22C75">
        <w:rPr>
          <w:sz w:val="20"/>
          <w:szCs w:val="20"/>
        </w:rPr>
        <w:t>3.24. Выбор средств аккредитованного удостоверяющего центра из состава средств, имеющихся в этом удостоверяющем центре, и средств электронной подписи при межведомственном взаимодействии осуществляется Учреждением и участниками межведомственного взаимодействия в соответствии с установленными требованиями к средствам электронной подписи и средствам удостоверяющего центра, а также требованиями к взаимодействию информационных систем в единой системе межведомственного электронного взаимодействия с учетом модели угроз безопасности информации в указанной системе.</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Порядок исправления допущенных опечаток и ошибок</w:t>
      </w:r>
    </w:p>
    <w:p w:rsidR="0067695C" w:rsidRPr="00D22C75" w:rsidRDefault="0067695C">
      <w:pPr>
        <w:pStyle w:val="ConsPlusNormal"/>
        <w:jc w:val="center"/>
        <w:rPr>
          <w:b/>
          <w:bCs/>
          <w:sz w:val="20"/>
          <w:szCs w:val="20"/>
        </w:rPr>
      </w:pPr>
      <w:r w:rsidRPr="00D22C75">
        <w:rPr>
          <w:b/>
          <w:bCs/>
          <w:sz w:val="20"/>
          <w:szCs w:val="20"/>
        </w:rPr>
        <w:t>в выданных в результате предоставления</w:t>
      </w:r>
    </w:p>
    <w:p w:rsidR="0067695C" w:rsidRPr="00D22C75" w:rsidRDefault="0067695C">
      <w:pPr>
        <w:pStyle w:val="ConsPlusNormal"/>
        <w:jc w:val="center"/>
        <w:rPr>
          <w:b/>
          <w:bCs/>
          <w:sz w:val="20"/>
          <w:szCs w:val="20"/>
        </w:rPr>
      </w:pPr>
      <w:r w:rsidRPr="00D22C75">
        <w:rPr>
          <w:b/>
          <w:bCs/>
          <w:sz w:val="20"/>
          <w:szCs w:val="20"/>
        </w:rPr>
        <w:lastRenderedPageBreak/>
        <w:t>государственной услуги документах</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3.25. Основанием для начала административной процедуры является представление (направление) Заявителем в Учреждение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67695C" w:rsidRPr="00D22C75" w:rsidRDefault="0067695C">
      <w:pPr>
        <w:pStyle w:val="ConsPlusNormal"/>
        <w:spacing w:before="160"/>
        <w:ind w:firstLine="540"/>
        <w:jc w:val="both"/>
        <w:rPr>
          <w:sz w:val="20"/>
          <w:szCs w:val="20"/>
        </w:rPr>
      </w:pPr>
      <w:r w:rsidRPr="00D22C75">
        <w:rPr>
          <w:sz w:val="20"/>
          <w:szCs w:val="20"/>
        </w:rPr>
        <w:t>3.26. Специалист,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67695C" w:rsidRPr="00D22C75" w:rsidRDefault="0067695C">
      <w:pPr>
        <w:pStyle w:val="ConsPlusNormal"/>
        <w:jc w:val="both"/>
        <w:rPr>
          <w:sz w:val="20"/>
          <w:szCs w:val="20"/>
        </w:rPr>
      </w:pPr>
      <w:r w:rsidRPr="00D22C75">
        <w:rPr>
          <w:sz w:val="20"/>
          <w:szCs w:val="20"/>
        </w:rPr>
        <w:t xml:space="preserve">(в ред. </w:t>
      </w:r>
      <w:hyperlink r:id="rId71"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12.01.2021 N 06-к)</w:t>
      </w:r>
    </w:p>
    <w:p w:rsidR="0067695C" w:rsidRPr="00D22C75" w:rsidRDefault="0067695C">
      <w:pPr>
        <w:pStyle w:val="ConsPlusNormal"/>
        <w:spacing w:before="160"/>
        <w:ind w:firstLine="540"/>
        <w:jc w:val="both"/>
        <w:rPr>
          <w:sz w:val="20"/>
          <w:szCs w:val="20"/>
        </w:rPr>
      </w:pPr>
      <w:r w:rsidRPr="00D22C75">
        <w:rPr>
          <w:sz w:val="20"/>
          <w:szCs w:val="20"/>
        </w:rPr>
        <w:t>3.27. Критерием принятия решения по административной процедуре является наличие или отсутствие таких опечаток и (или) ошибок.</w:t>
      </w:r>
    </w:p>
    <w:p w:rsidR="0067695C" w:rsidRPr="00D22C75" w:rsidRDefault="0067695C">
      <w:pPr>
        <w:pStyle w:val="ConsPlusNormal"/>
        <w:spacing w:before="160"/>
        <w:ind w:firstLine="540"/>
        <w:jc w:val="both"/>
        <w:rPr>
          <w:sz w:val="20"/>
          <w:szCs w:val="20"/>
        </w:rPr>
      </w:pPr>
      <w:r w:rsidRPr="00D22C75">
        <w:rPr>
          <w:sz w:val="20"/>
          <w:szCs w:val="20"/>
        </w:rPr>
        <w:t>3.28. В случае выявления допущенных опечаток и (или) ошибок в выданных в результате предоставления государственной услуги документах должностное лицо Учреждения,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67695C" w:rsidRPr="00D22C75" w:rsidRDefault="0067695C">
      <w:pPr>
        <w:pStyle w:val="ConsPlusNormal"/>
        <w:spacing w:before="160"/>
        <w:ind w:firstLine="540"/>
        <w:jc w:val="both"/>
        <w:rPr>
          <w:sz w:val="20"/>
          <w:szCs w:val="20"/>
        </w:rPr>
      </w:pPr>
      <w:r w:rsidRPr="00D22C75">
        <w:rPr>
          <w:sz w:val="20"/>
          <w:szCs w:val="20"/>
        </w:rPr>
        <w:t>3.29. В случае отсутствия опечаток и (или) ошибок в документах, выданных в результате предоставления государственной услуги, должностное лицо Учреждения,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7695C" w:rsidRPr="00D22C75" w:rsidRDefault="0067695C">
      <w:pPr>
        <w:pStyle w:val="ConsPlusNormal"/>
        <w:spacing w:before="160"/>
        <w:ind w:firstLine="540"/>
        <w:jc w:val="both"/>
        <w:rPr>
          <w:sz w:val="20"/>
          <w:szCs w:val="20"/>
        </w:rPr>
      </w:pPr>
      <w:r w:rsidRPr="00D22C75">
        <w:rPr>
          <w:sz w:val="20"/>
          <w:szCs w:val="20"/>
        </w:rPr>
        <w:t>3.30.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67695C" w:rsidRPr="00D22C75" w:rsidRDefault="0067695C">
      <w:pPr>
        <w:pStyle w:val="ConsPlusNormal"/>
        <w:jc w:val="both"/>
        <w:rPr>
          <w:sz w:val="20"/>
          <w:szCs w:val="20"/>
        </w:rPr>
      </w:pPr>
    </w:p>
    <w:p w:rsidR="0067695C" w:rsidRPr="00D22C75" w:rsidRDefault="0067695C">
      <w:pPr>
        <w:pStyle w:val="ConsPlusNormal"/>
        <w:jc w:val="center"/>
        <w:rPr>
          <w:sz w:val="20"/>
          <w:szCs w:val="20"/>
        </w:rPr>
      </w:pPr>
    </w:p>
    <w:p w:rsidR="0067695C" w:rsidRPr="00D22C75" w:rsidRDefault="0067695C">
      <w:pPr>
        <w:pStyle w:val="ConsPlusNormal"/>
        <w:jc w:val="center"/>
        <w:outlineLvl w:val="1"/>
        <w:rPr>
          <w:b/>
          <w:bCs/>
          <w:sz w:val="20"/>
          <w:szCs w:val="20"/>
        </w:rPr>
      </w:pPr>
      <w:bookmarkStart w:id="14" w:name="Par519"/>
      <w:bookmarkEnd w:id="14"/>
      <w:r w:rsidRPr="00D22C75">
        <w:rPr>
          <w:b/>
          <w:bCs/>
          <w:sz w:val="20"/>
          <w:szCs w:val="20"/>
        </w:rPr>
        <w:t>V. Досудебный (внесудебный) порядок обжалования решений</w:t>
      </w:r>
    </w:p>
    <w:p w:rsidR="0067695C" w:rsidRPr="00D22C75" w:rsidRDefault="0067695C">
      <w:pPr>
        <w:pStyle w:val="ConsPlusNormal"/>
        <w:jc w:val="center"/>
        <w:rPr>
          <w:b/>
          <w:bCs/>
          <w:sz w:val="20"/>
          <w:szCs w:val="20"/>
        </w:rPr>
      </w:pPr>
      <w:r w:rsidRPr="00D22C75">
        <w:rPr>
          <w:b/>
          <w:bCs/>
          <w:sz w:val="20"/>
          <w:szCs w:val="20"/>
        </w:rPr>
        <w:t>и действий (бездействия) Учреждения, предоставляющего</w:t>
      </w:r>
    </w:p>
    <w:p w:rsidR="0067695C" w:rsidRPr="00D22C75" w:rsidRDefault="0067695C">
      <w:pPr>
        <w:pStyle w:val="ConsPlusNormal"/>
        <w:jc w:val="center"/>
        <w:rPr>
          <w:b/>
          <w:bCs/>
          <w:sz w:val="20"/>
          <w:szCs w:val="20"/>
        </w:rPr>
      </w:pPr>
      <w:r w:rsidRPr="00D22C75">
        <w:rPr>
          <w:b/>
          <w:bCs/>
          <w:sz w:val="20"/>
          <w:szCs w:val="20"/>
        </w:rPr>
        <w:t>государственную услугу, должностного лица Учреждения,</w:t>
      </w:r>
    </w:p>
    <w:p w:rsidR="0067695C" w:rsidRPr="00D22C75" w:rsidRDefault="0067695C">
      <w:pPr>
        <w:pStyle w:val="ConsPlusNormal"/>
        <w:jc w:val="center"/>
        <w:rPr>
          <w:b/>
          <w:bCs/>
          <w:sz w:val="20"/>
          <w:szCs w:val="20"/>
        </w:rPr>
      </w:pPr>
      <w:r w:rsidRPr="00D22C75">
        <w:rPr>
          <w:b/>
          <w:bCs/>
          <w:sz w:val="20"/>
          <w:szCs w:val="20"/>
        </w:rPr>
        <w:t>предоставляющего государственную услугу,</w:t>
      </w:r>
    </w:p>
    <w:p w:rsidR="0067695C" w:rsidRPr="00D22C75" w:rsidRDefault="0067695C">
      <w:pPr>
        <w:pStyle w:val="ConsPlusNormal"/>
        <w:jc w:val="center"/>
        <w:rPr>
          <w:b/>
          <w:bCs/>
          <w:sz w:val="20"/>
          <w:szCs w:val="20"/>
        </w:rPr>
      </w:pPr>
      <w:r w:rsidRPr="00D22C75">
        <w:rPr>
          <w:b/>
          <w:bCs/>
          <w:sz w:val="20"/>
          <w:szCs w:val="20"/>
        </w:rPr>
        <w:t>многофункционального центра, а также организаций,</w:t>
      </w:r>
    </w:p>
    <w:p w:rsidR="0067695C" w:rsidRPr="00D22C75" w:rsidRDefault="0067695C">
      <w:pPr>
        <w:pStyle w:val="ConsPlusNormal"/>
        <w:jc w:val="center"/>
        <w:rPr>
          <w:b/>
          <w:bCs/>
          <w:sz w:val="20"/>
          <w:szCs w:val="20"/>
        </w:rPr>
      </w:pPr>
      <w:r w:rsidRPr="00D22C75">
        <w:rPr>
          <w:b/>
          <w:bCs/>
          <w:sz w:val="20"/>
          <w:szCs w:val="20"/>
        </w:rPr>
        <w:t>предусмотренных частью 1.1 статьи 16 Федерального закона</w:t>
      </w:r>
    </w:p>
    <w:p w:rsidR="0067695C" w:rsidRPr="00D22C75" w:rsidRDefault="0067695C">
      <w:pPr>
        <w:pStyle w:val="ConsPlusNormal"/>
        <w:jc w:val="center"/>
        <w:rPr>
          <w:b/>
          <w:bCs/>
          <w:sz w:val="20"/>
          <w:szCs w:val="20"/>
        </w:rPr>
      </w:pPr>
      <w:r w:rsidRPr="00D22C75">
        <w:rPr>
          <w:b/>
          <w:bCs/>
          <w:sz w:val="20"/>
          <w:szCs w:val="20"/>
        </w:rPr>
        <w:t>от 27.07.2010 N 210-ФЗ "Об организации предоставления</w:t>
      </w:r>
    </w:p>
    <w:p w:rsidR="0067695C" w:rsidRPr="00D22C75" w:rsidRDefault="0067695C">
      <w:pPr>
        <w:pStyle w:val="ConsPlusNormal"/>
        <w:jc w:val="center"/>
        <w:rPr>
          <w:b/>
          <w:bCs/>
          <w:sz w:val="20"/>
          <w:szCs w:val="20"/>
        </w:rPr>
      </w:pPr>
      <w:r w:rsidRPr="00D22C75">
        <w:rPr>
          <w:b/>
          <w:bCs/>
          <w:sz w:val="20"/>
          <w:szCs w:val="20"/>
        </w:rPr>
        <w:t>государственных и муниципальных услуг", или их работников</w:t>
      </w:r>
    </w:p>
    <w:p w:rsidR="0067695C" w:rsidRPr="00D22C75" w:rsidRDefault="0067695C">
      <w:pPr>
        <w:pStyle w:val="ConsPlusNormal"/>
        <w:jc w:val="center"/>
        <w:rPr>
          <w:sz w:val="20"/>
          <w:szCs w:val="20"/>
        </w:rPr>
      </w:pPr>
      <w:r w:rsidRPr="00D22C75">
        <w:rPr>
          <w:sz w:val="20"/>
          <w:szCs w:val="20"/>
        </w:rPr>
        <w:t xml:space="preserve">(в ред. </w:t>
      </w:r>
      <w:hyperlink r:id="rId72" w:history="1">
        <w:r w:rsidRPr="00D22C75">
          <w:rPr>
            <w:color w:val="0000FF"/>
            <w:sz w:val="20"/>
            <w:szCs w:val="20"/>
          </w:rPr>
          <w:t>Приказа</w:t>
        </w:r>
      </w:hyperlink>
      <w:r w:rsidRPr="00D22C75">
        <w:rPr>
          <w:sz w:val="20"/>
          <w:szCs w:val="20"/>
        </w:rPr>
        <w:t xml:space="preserve"> Департамента управления имуществом</w:t>
      </w:r>
    </w:p>
    <w:p w:rsidR="0067695C" w:rsidRPr="00D22C75" w:rsidRDefault="0067695C">
      <w:pPr>
        <w:pStyle w:val="ConsPlusNormal"/>
        <w:jc w:val="center"/>
        <w:rPr>
          <w:sz w:val="20"/>
          <w:szCs w:val="20"/>
        </w:rPr>
      </w:pPr>
      <w:r w:rsidRPr="00D22C75">
        <w:rPr>
          <w:sz w:val="20"/>
          <w:szCs w:val="20"/>
        </w:rPr>
        <w:t>Ивановской области от 12.01.2021 N 06-к)</w:t>
      </w:r>
    </w:p>
    <w:p w:rsidR="0067695C" w:rsidRPr="00D22C75" w:rsidRDefault="0067695C">
      <w:pPr>
        <w:pStyle w:val="ConsPlusNormal"/>
        <w:jc w:val="center"/>
        <w:rPr>
          <w:sz w:val="20"/>
          <w:szCs w:val="20"/>
        </w:rPr>
      </w:pPr>
    </w:p>
    <w:p w:rsidR="0067695C" w:rsidRPr="00D22C75" w:rsidRDefault="0067695C">
      <w:pPr>
        <w:pStyle w:val="ConsPlusNormal"/>
        <w:ind w:firstLine="540"/>
        <w:jc w:val="both"/>
        <w:rPr>
          <w:sz w:val="20"/>
          <w:szCs w:val="20"/>
        </w:rPr>
      </w:pPr>
      <w:bookmarkStart w:id="15" w:name="Par530"/>
      <w:bookmarkEnd w:id="15"/>
      <w:r w:rsidRPr="00D22C75">
        <w:rPr>
          <w:sz w:val="20"/>
          <w:szCs w:val="20"/>
        </w:rPr>
        <w:t xml:space="preserve">5.1. Заявитель вправе обратиться с жалобой в случае нарушения установленного порядка предоставления государственной услуги, нарушения стандарта предоставления государственной услуги, нарушения иных прав Заявителя при предоставлении государственной услуги, предусмотренных </w:t>
      </w:r>
      <w:hyperlink r:id="rId73" w:history="1">
        <w:r w:rsidRPr="00D22C75">
          <w:rPr>
            <w:color w:val="0000FF"/>
            <w:sz w:val="20"/>
            <w:szCs w:val="20"/>
          </w:rPr>
          <w:t>статьей 5</w:t>
        </w:r>
      </w:hyperlink>
      <w:r w:rsidRPr="00D22C75">
        <w:rPr>
          <w:sz w:val="20"/>
          <w:szCs w:val="20"/>
        </w:rPr>
        <w:t xml:space="preserve"> Федерального закона от 27.07.2010 N 210-ФЗ "Об организации предоставления государственных и муниципальных услуг" (далее - Закон N 210-ФЗ), а также в случае неисполнения Учреждением обязанностей, предусмотренных </w:t>
      </w:r>
      <w:hyperlink r:id="rId74" w:history="1">
        <w:r w:rsidRPr="00D22C75">
          <w:rPr>
            <w:color w:val="0000FF"/>
            <w:sz w:val="20"/>
            <w:szCs w:val="20"/>
          </w:rPr>
          <w:t>статьей 6</w:t>
        </w:r>
      </w:hyperlink>
      <w:r w:rsidRPr="00D22C75">
        <w:rPr>
          <w:sz w:val="20"/>
          <w:szCs w:val="20"/>
        </w:rPr>
        <w:t xml:space="preserve"> Закона N 210-ФЗ.</w:t>
      </w:r>
    </w:p>
    <w:p w:rsidR="0067695C" w:rsidRPr="00D22C75" w:rsidRDefault="0067695C">
      <w:pPr>
        <w:pStyle w:val="ConsPlusNormal"/>
        <w:spacing w:before="160"/>
        <w:ind w:firstLine="540"/>
        <w:jc w:val="both"/>
        <w:rPr>
          <w:sz w:val="20"/>
          <w:szCs w:val="20"/>
        </w:rPr>
      </w:pPr>
      <w:r w:rsidRPr="00D22C75">
        <w:rPr>
          <w:sz w:val="20"/>
          <w:szCs w:val="20"/>
        </w:rPr>
        <w:t xml:space="preserve">5.2. Жалоба подается в письменной форме на бумажном носителе, в электронной форме в Учреждение, МФЦ, в том числе с использованием ЕПГМУ, либо в соответствующие органы государственной власти Ивановской области, являющиеся учредителями: МФЦ, Учреждения (далее - Учредители), а также в организации, предусмотренные </w:t>
      </w:r>
      <w:hyperlink r:id="rId75" w:history="1">
        <w:r w:rsidRPr="00D22C75">
          <w:rPr>
            <w:color w:val="0000FF"/>
            <w:sz w:val="20"/>
            <w:szCs w:val="20"/>
          </w:rPr>
          <w:t>частью 1.1 статьи 16</w:t>
        </w:r>
      </w:hyperlink>
      <w:r w:rsidRPr="00D22C75">
        <w:rPr>
          <w:sz w:val="20"/>
          <w:szCs w:val="20"/>
        </w:rPr>
        <w:t xml:space="preserve"> Закона N 210-ФЗ.</w:t>
      </w:r>
    </w:p>
    <w:p w:rsidR="0067695C" w:rsidRPr="00D22C75" w:rsidRDefault="0067695C">
      <w:pPr>
        <w:pStyle w:val="ConsPlusNormal"/>
        <w:jc w:val="both"/>
        <w:rPr>
          <w:sz w:val="20"/>
          <w:szCs w:val="20"/>
        </w:rPr>
      </w:pPr>
      <w:r w:rsidRPr="00D22C75">
        <w:rPr>
          <w:sz w:val="20"/>
          <w:szCs w:val="20"/>
        </w:rPr>
        <w:t xml:space="preserve">(п. 5.2 в ред. </w:t>
      </w:r>
      <w:hyperlink r:id="rId76"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22.06.2020 N 84-к)</w:t>
      </w:r>
    </w:p>
    <w:p w:rsidR="0067695C" w:rsidRPr="00D22C75" w:rsidRDefault="0067695C">
      <w:pPr>
        <w:pStyle w:val="ConsPlusNormal"/>
        <w:spacing w:before="160"/>
        <w:ind w:firstLine="540"/>
        <w:jc w:val="both"/>
        <w:rPr>
          <w:sz w:val="20"/>
          <w:szCs w:val="20"/>
        </w:rPr>
      </w:pPr>
      <w:r w:rsidRPr="00D22C75">
        <w:rPr>
          <w:sz w:val="20"/>
          <w:szCs w:val="20"/>
        </w:rPr>
        <w:t xml:space="preserve">5.3. Жалоба может быть направлена по почте, через МФЦ, с использованием информационно-телекоммуникационной сети "Интернет", в том числе с использованием ЕПГМУ, посредством официальных сайтов Учреждения, МФЦ, организаций, предусмотренных </w:t>
      </w:r>
      <w:hyperlink r:id="rId77" w:history="1">
        <w:r w:rsidRPr="00D22C75">
          <w:rPr>
            <w:color w:val="0000FF"/>
            <w:sz w:val="20"/>
            <w:szCs w:val="20"/>
          </w:rPr>
          <w:t>частью 1.1 статьи 16</w:t>
        </w:r>
      </w:hyperlink>
      <w:r w:rsidRPr="00D22C75">
        <w:rPr>
          <w:sz w:val="20"/>
          <w:szCs w:val="20"/>
        </w:rPr>
        <w:t xml:space="preserve"> Закона N 210-ФЗ, а также может быть принята при личном приеме заявителя.</w:t>
      </w:r>
    </w:p>
    <w:p w:rsidR="0067695C" w:rsidRPr="00D22C75" w:rsidRDefault="0067695C">
      <w:pPr>
        <w:pStyle w:val="ConsPlusNormal"/>
        <w:jc w:val="both"/>
        <w:rPr>
          <w:sz w:val="20"/>
          <w:szCs w:val="20"/>
        </w:rPr>
      </w:pPr>
      <w:r w:rsidRPr="00D22C75">
        <w:rPr>
          <w:sz w:val="20"/>
          <w:szCs w:val="20"/>
        </w:rPr>
        <w:t xml:space="preserve">(п. 5.3 в ред. </w:t>
      </w:r>
      <w:hyperlink r:id="rId78"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22.06.2020 N 84-к)</w:t>
      </w:r>
    </w:p>
    <w:p w:rsidR="0067695C" w:rsidRPr="00D22C75" w:rsidRDefault="0067695C">
      <w:pPr>
        <w:pStyle w:val="ConsPlusNormal"/>
        <w:spacing w:before="160"/>
        <w:ind w:firstLine="540"/>
        <w:jc w:val="both"/>
        <w:rPr>
          <w:sz w:val="20"/>
          <w:szCs w:val="20"/>
        </w:rPr>
      </w:pPr>
      <w:r w:rsidRPr="00D22C75">
        <w:rPr>
          <w:sz w:val="20"/>
          <w:szCs w:val="20"/>
        </w:rPr>
        <w:lastRenderedPageBreak/>
        <w:t>5.4. Жалобы на решения, принятые директором Учреждения, подаются в Департамент по управлению имуществом Ивановской области (далее - ДУИ).</w:t>
      </w:r>
    </w:p>
    <w:p w:rsidR="0067695C" w:rsidRPr="00D22C75" w:rsidRDefault="0067695C">
      <w:pPr>
        <w:pStyle w:val="ConsPlusNormal"/>
        <w:spacing w:before="160"/>
        <w:ind w:firstLine="540"/>
        <w:jc w:val="both"/>
        <w:rPr>
          <w:sz w:val="20"/>
          <w:szCs w:val="20"/>
        </w:rPr>
      </w:pPr>
      <w:r w:rsidRPr="00D22C75">
        <w:rPr>
          <w:sz w:val="20"/>
          <w:szCs w:val="20"/>
        </w:rPr>
        <w:t>5.5. Жалобы на решения и действия (бездействие) работника МФЦ подаются руководителю соответствующего МФЦ. Жалобы на решения и действия (бездействие) МФЦ подаются Учредителю МФЦ или должностному лицу, уполномоченному нормативным правовым актом Ивановской области.</w:t>
      </w:r>
    </w:p>
    <w:p w:rsidR="0067695C" w:rsidRPr="00D22C75" w:rsidRDefault="0067695C">
      <w:pPr>
        <w:pStyle w:val="ConsPlusNormal"/>
        <w:spacing w:before="160"/>
        <w:ind w:firstLine="540"/>
        <w:jc w:val="both"/>
        <w:rPr>
          <w:sz w:val="20"/>
          <w:szCs w:val="20"/>
        </w:rPr>
      </w:pPr>
      <w:r w:rsidRPr="00D22C75">
        <w:rPr>
          <w:sz w:val="20"/>
          <w:szCs w:val="20"/>
        </w:rPr>
        <w:t xml:space="preserve">5.6. Жалобы на решения и действия (бездействие) работников организаций, предусмотренных </w:t>
      </w:r>
      <w:hyperlink r:id="rId79" w:history="1">
        <w:r w:rsidRPr="00D22C75">
          <w:rPr>
            <w:color w:val="0000FF"/>
            <w:sz w:val="20"/>
            <w:szCs w:val="20"/>
          </w:rPr>
          <w:t>частью 1.1 статьи 16</w:t>
        </w:r>
      </w:hyperlink>
      <w:r w:rsidRPr="00D22C75">
        <w:rPr>
          <w:sz w:val="20"/>
          <w:szCs w:val="20"/>
        </w:rPr>
        <w:t xml:space="preserve"> Закона N 210-ФЗ, подаются руководителям этих организаций.</w:t>
      </w:r>
    </w:p>
    <w:p w:rsidR="0067695C" w:rsidRPr="00D22C75" w:rsidRDefault="0067695C">
      <w:pPr>
        <w:pStyle w:val="ConsPlusNormal"/>
        <w:spacing w:before="160"/>
        <w:ind w:firstLine="540"/>
        <w:jc w:val="both"/>
        <w:rPr>
          <w:sz w:val="20"/>
          <w:szCs w:val="20"/>
        </w:rPr>
      </w:pPr>
      <w:r w:rsidRPr="00D22C75">
        <w:rPr>
          <w:sz w:val="20"/>
          <w:szCs w:val="20"/>
        </w:rPr>
        <w:t xml:space="preserve">5.7. Заявитель может получить информацию о порядке обжалования решений и действий (бездействия), принятых (осуществляемых) в ходе предоставления государственной услуги, по телефону, электронной почте, при личном приеме. Информация о месте нахождения, справочные телефоны, адреса электронной почты и официального сайта Учреждения указаны в </w:t>
      </w:r>
      <w:hyperlink w:anchor="Par49" w:history="1">
        <w:r w:rsidRPr="00D22C75">
          <w:rPr>
            <w:color w:val="0000FF"/>
            <w:sz w:val="20"/>
            <w:szCs w:val="20"/>
          </w:rPr>
          <w:t>разделе I</w:t>
        </w:r>
      </w:hyperlink>
      <w:r w:rsidRPr="00D22C75">
        <w:rPr>
          <w:sz w:val="20"/>
          <w:szCs w:val="20"/>
        </w:rPr>
        <w:t xml:space="preserve"> настоящего Административного регламента.</w:t>
      </w:r>
    </w:p>
    <w:p w:rsidR="0067695C" w:rsidRPr="00D22C75" w:rsidRDefault="0067695C">
      <w:pPr>
        <w:pStyle w:val="ConsPlusNormal"/>
        <w:spacing w:before="160"/>
        <w:ind w:firstLine="540"/>
        <w:jc w:val="both"/>
        <w:rPr>
          <w:sz w:val="20"/>
          <w:szCs w:val="20"/>
        </w:rPr>
      </w:pPr>
      <w:r w:rsidRPr="00D22C75">
        <w:rPr>
          <w:sz w:val="20"/>
          <w:szCs w:val="20"/>
        </w:rPr>
        <w:t xml:space="preserve">5.8. Информация, указанная в </w:t>
      </w:r>
      <w:hyperlink w:anchor="Par519" w:history="1">
        <w:r w:rsidRPr="00D22C75">
          <w:rPr>
            <w:color w:val="0000FF"/>
            <w:sz w:val="20"/>
            <w:szCs w:val="20"/>
          </w:rPr>
          <w:t>разделе V</w:t>
        </w:r>
      </w:hyperlink>
      <w:r w:rsidRPr="00D22C75">
        <w:rPr>
          <w:sz w:val="20"/>
          <w:szCs w:val="20"/>
        </w:rPr>
        <w:t>, подлежит обязательному размещению на ЕПГМУ. Орган, предоставляющий данную государственную услугу, обеспечивает в установленном порядке размещение и актуализацию сведений в соответствующем разделе федерального реестра.</w:t>
      </w:r>
    </w:p>
    <w:p w:rsidR="0067695C" w:rsidRPr="00D22C75" w:rsidRDefault="0067695C">
      <w:pPr>
        <w:pStyle w:val="ConsPlusNormal"/>
        <w:jc w:val="both"/>
        <w:rPr>
          <w:sz w:val="20"/>
          <w:szCs w:val="20"/>
        </w:rPr>
      </w:pPr>
      <w:r w:rsidRPr="00D22C75">
        <w:rPr>
          <w:sz w:val="20"/>
          <w:szCs w:val="20"/>
        </w:rPr>
        <w:t xml:space="preserve">(п. 5.8 введен </w:t>
      </w:r>
      <w:hyperlink r:id="rId80" w:history="1">
        <w:r w:rsidRPr="00D22C75">
          <w:rPr>
            <w:color w:val="0000FF"/>
            <w:sz w:val="20"/>
            <w:szCs w:val="20"/>
          </w:rPr>
          <w:t>Приказом</w:t>
        </w:r>
      </w:hyperlink>
      <w:r w:rsidRPr="00D22C75">
        <w:rPr>
          <w:sz w:val="20"/>
          <w:szCs w:val="20"/>
        </w:rPr>
        <w:t xml:space="preserve"> Департамента управления имуществом Ивановской области от 22.06.2020 N 84-к)</w:t>
      </w:r>
    </w:p>
    <w:p w:rsidR="0067695C" w:rsidRPr="00D22C75" w:rsidRDefault="0067695C">
      <w:pPr>
        <w:pStyle w:val="ConsPlusNormal"/>
        <w:jc w:val="center"/>
        <w:rPr>
          <w:sz w:val="20"/>
          <w:szCs w:val="20"/>
        </w:rPr>
      </w:pPr>
    </w:p>
    <w:p w:rsidR="0067695C" w:rsidRPr="00D22C75" w:rsidRDefault="0067695C">
      <w:pPr>
        <w:pStyle w:val="ConsPlusNormal"/>
        <w:jc w:val="center"/>
        <w:outlineLvl w:val="2"/>
        <w:rPr>
          <w:b/>
          <w:bCs/>
          <w:sz w:val="20"/>
          <w:szCs w:val="20"/>
        </w:rPr>
      </w:pPr>
      <w:r w:rsidRPr="00D22C75">
        <w:rPr>
          <w:b/>
          <w:bCs/>
          <w:sz w:val="20"/>
          <w:szCs w:val="20"/>
        </w:rPr>
        <w:t>Предмет досудебного (внесудебного) обжалования</w:t>
      </w:r>
    </w:p>
    <w:p w:rsidR="0067695C" w:rsidRPr="00D22C75" w:rsidRDefault="0067695C">
      <w:pPr>
        <w:pStyle w:val="ConsPlusNormal"/>
        <w:jc w:val="center"/>
        <w:rPr>
          <w:sz w:val="20"/>
          <w:szCs w:val="20"/>
        </w:rPr>
      </w:pPr>
    </w:p>
    <w:p w:rsidR="0067695C" w:rsidRPr="00D22C75" w:rsidRDefault="0067695C">
      <w:pPr>
        <w:pStyle w:val="ConsPlusNormal"/>
        <w:ind w:firstLine="540"/>
        <w:jc w:val="both"/>
        <w:rPr>
          <w:sz w:val="20"/>
          <w:szCs w:val="20"/>
        </w:rPr>
      </w:pPr>
      <w:hyperlink r:id="rId81" w:history="1">
        <w:r w:rsidRPr="00D22C75">
          <w:rPr>
            <w:color w:val="0000FF"/>
            <w:sz w:val="20"/>
            <w:szCs w:val="20"/>
          </w:rPr>
          <w:t>5.9</w:t>
        </w:r>
      </w:hyperlink>
      <w:r w:rsidRPr="00D22C75">
        <w:rPr>
          <w:sz w:val="20"/>
          <w:szCs w:val="20"/>
        </w:rPr>
        <w:t>. Заявитель может обратиться с жалобой, в том числе в следующих случаях:</w:t>
      </w:r>
    </w:p>
    <w:p w:rsidR="0067695C" w:rsidRPr="00D22C75" w:rsidRDefault="0067695C">
      <w:pPr>
        <w:pStyle w:val="ConsPlusNormal"/>
        <w:spacing w:before="160"/>
        <w:ind w:firstLine="540"/>
        <w:jc w:val="both"/>
        <w:rPr>
          <w:sz w:val="20"/>
          <w:szCs w:val="20"/>
        </w:rPr>
      </w:pPr>
      <w:r w:rsidRPr="00D22C75">
        <w:rPr>
          <w:sz w:val="20"/>
          <w:szCs w:val="20"/>
        </w:rPr>
        <w:t xml:space="preserve">- нарушение срока регистрации запроса Заявителя о предоставлении государственной услуги, запроса, указанного в </w:t>
      </w:r>
      <w:hyperlink r:id="rId82" w:history="1">
        <w:r w:rsidRPr="00D22C75">
          <w:rPr>
            <w:color w:val="0000FF"/>
            <w:sz w:val="20"/>
            <w:szCs w:val="20"/>
          </w:rPr>
          <w:t>статье 15.1</w:t>
        </w:r>
      </w:hyperlink>
      <w:r w:rsidRPr="00D22C75">
        <w:rPr>
          <w:sz w:val="20"/>
          <w:szCs w:val="20"/>
        </w:rPr>
        <w:t xml:space="preserve"> Закона N 210-ФЗ;</w:t>
      </w:r>
    </w:p>
    <w:p w:rsidR="0067695C" w:rsidRPr="00D22C75" w:rsidRDefault="0067695C">
      <w:pPr>
        <w:pStyle w:val="ConsPlusNormal"/>
        <w:spacing w:before="160"/>
        <w:ind w:firstLine="540"/>
        <w:jc w:val="both"/>
        <w:rPr>
          <w:sz w:val="20"/>
          <w:szCs w:val="20"/>
        </w:rPr>
      </w:pPr>
      <w:r w:rsidRPr="00D22C75">
        <w:rPr>
          <w:sz w:val="20"/>
          <w:szCs w:val="20"/>
        </w:rPr>
        <w:t>- нарушение срока предоставления государственной услуги;</w:t>
      </w:r>
    </w:p>
    <w:p w:rsidR="0067695C" w:rsidRPr="00D22C75" w:rsidRDefault="0067695C">
      <w:pPr>
        <w:pStyle w:val="ConsPlusNormal"/>
        <w:spacing w:before="160"/>
        <w:ind w:firstLine="540"/>
        <w:jc w:val="both"/>
        <w:rPr>
          <w:sz w:val="20"/>
          <w:szCs w:val="20"/>
        </w:rPr>
      </w:pPr>
      <w:r w:rsidRPr="00D22C75">
        <w:rPr>
          <w:sz w:val="20"/>
          <w:szCs w:val="20"/>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для предоставления государственной услуги;</w:t>
      </w:r>
    </w:p>
    <w:p w:rsidR="0067695C" w:rsidRPr="00D22C75" w:rsidRDefault="0067695C">
      <w:pPr>
        <w:pStyle w:val="ConsPlusNormal"/>
        <w:spacing w:before="160"/>
        <w:ind w:firstLine="540"/>
        <w:jc w:val="both"/>
        <w:rPr>
          <w:sz w:val="20"/>
          <w:szCs w:val="20"/>
        </w:rPr>
      </w:pPr>
      <w:r w:rsidRPr="00D22C75">
        <w:rPr>
          <w:sz w:val="20"/>
          <w:szCs w:val="20"/>
        </w:rPr>
        <w:t>-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государственной услуги;</w:t>
      </w:r>
    </w:p>
    <w:p w:rsidR="0067695C" w:rsidRPr="00D22C75" w:rsidRDefault="0067695C">
      <w:pPr>
        <w:pStyle w:val="ConsPlusNormal"/>
        <w:spacing w:before="160"/>
        <w:ind w:firstLine="540"/>
        <w:jc w:val="both"/>
        <w:rPr>
          <w:sz w:val="20"/>
          <w:szCs w:val="20"/>
        </w:rPr>
      </w:pPr>
      <w:r w:rsidRPr="00D22C75">
        <w:rPr>
          <w:sz w:val="20"/>
          <w:szCs w:val="20"/>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w:t>
      </w:r>
    </w:p>
    <w:p w:rsidR="0067695C" w:rsidRPr="00D22C75" w:rsidRDefault="0067695C">
      <w:pPr>
        <w:pStyle w:val="ConsPlusNormal"/>
        <w:spacing w:before="160"/>
        <w:ind w:firstLine="540"/>
        <w:jc w:val="both"/>
        <w:rPr>
          <w:sz w:val="20"/>
          <w:szCs w:val="20"/>
        </w:rPr>
      </w:pPr>
      <w:r w:rsidRPr="00D22C75">
        <w:rPr>
          <w:sz w:val="20"/>
          <w:szCs w:val="20"/>
        </w:rPr>
        <w:t>- требование от Заявителя при предоставлении государственной услуги платы, не предусмотренной нормативными правовыми актами Российской Федерации и Ивановской области;</w:t>
      </w:r>
    </w:p>
    <w:p w:rsidR="0067695C" w:rsidRPr="00D22C75" w:rsidRDefault="0067695C">
      <w:pPr>
        <w:pStyle w:val="ConsPlusNormal"/>
        <w:spacing w:before="160"/>
        <w:ind w:firstLine="540"/>
        <w:jc w:val="both"/>
        <w:rPr>
          <w:sz w:val="20"/>
          <w:szCs w:val="20"/>
        </w:rPr>
      </w:pPr>
      <w:r w:rsidRPr="00D22C75">
        <w:rPr>
          <w:sz w:val="20"/>
          <w:szCs w:val="20"/>
        </w:rPr>
        <w:t>- отказ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7695C" w:rsidRPr="00D22C75" w:rsidRDefault="0067695C">
      <w:pPr>
        <w:pStyle w:val="ConsPlusNormal"/>
        <w:spacing w:before="160"/>
        <w:ind w:firstLine="540"/>
        <w:jc w:val="both"/>
        <w:rPr>
          <w:sz w:val="20"/>
          <w:szCs w:val="20"/>
        </w:rPr>
      </w:pPr>
      <w:r w:rsidRPr="00D22C75">
        <w:rPr>
          <w:sz w:val="20"/>
          <w:szCs w:val="20"/>
        </w:rPr>
        <w:t>- нарушение срока или порядка выдачи документов по результатам предоставления государственной услуги;</w:t>
      </w:r>
    </w:p>
    <w:p w:rsidR="0067695C" w:rsidRPr="00D22C75" w:rsidRDefault="0067695C">
      <w:pPr>
        <w:pStyle w:val="ConsPlusNormal"/>
        <w:spacing w:before="160"/>
        <w:ind w:firstLine="540"/>
        <w:jc w:val="both"/>
        <w:rPr>
          <w:sz w:val="20"/>
          <w:szCs w:val="20"/>
        </w:rPr>
      </w:pPr>
      <w:r w:rsidRPr="00D22C75">
        <w:rPr>
          <w:sz w:val="20"/>
          <w:szCs w:val="20"/>
        </w:rPr>
        <w:t>- приостановление Учреждением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w:t>
      </w:r>
    </w:p>
    <w:p w:rsidR="0067695C" w:rsidRPr="00D22C75" w:rsidRDefault="0067695C">
      <w:pPr>
        <w:pStyle w:val="ConsPlusNormal"/>
        <w:spacing w:before="160"/>
        <w:ind w:firstLine="540"/>
        <w:jc w:val="both"/>
        <w:rPr>
          <w:sz w:val="20"/>
          <w:szCs w:val="20"/>
        </w:rPr>
      </w:pPr>
      <w:r w:rsidRPr="00D22C75">
        <w:rPr>
          <w:sz w:val="20"/>
          <w:szCs w:val="20"/>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3" w:history="1">
        <w:r w:rsidRPr="00D22C75">
          <w:rPr>
            <w:color w:val="0000FF"/>
            <w:sz w:val="20"/>
            <w:szCs w:val="20"/>
          </w:rPr>
          <w:t>пунктом 4 части 1 статьи 7</w:t>
        </w:r>
      </w:hyperlink>
      <w:r w:rsidRPr="00D22C75">
        <w:rPr>
          <w:sz w:val="20"/>
          <w:szCs w:val="20"/>
        </w:rPr>
        <w:t xml:space="preserve"> Закона N 210-ФЗ.</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Основания для начала процедуры досудебного</w:t>
      </w:r>
    </w:p>
    <w:p w:rsidR="0067695C" w:rsidRPr="00D22C75" w:rsidRDefault="0067695C">
      <w:pPr>
        <w:pStyle w:val="ConsPlusNormal"/>
        <w:jc w:val="center"/>
        <w:rPr>
          <w:b/>
          <w:bCs/>
          <w:sz w:val="20"/>
          <w:szCs w:val="20"/>
        </w:rPr>
      </w:pPr>
      <w:r w:rsidRPr="00D22C75">
        <w:rPr>
          <w:b/>
          <w:bCs/>
          <w:sz w:val="20"/>
          <w:szCs w:val="20"/>
        </w:rPr>
        <w:t>(внесудебного) обжалования</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84" w:history="1">
        <w:r w:rsidRPr="00D22C75">
          <w:rPr>
            <w:color w:val="0000FF"/>
            <w:sz w:val="20"/>
            <w:szCs w:val="20"/>
          </w:rPr>
          <w:t>5.10</w:t>
        </w:r>
      </w:hyperlink>
      <w:r w:rsidRPr="00D22C75">
        <w:rPr>
          <w:sz w:val="20"/>
          <w:szCs w:val="20"/>
        </w:rPr>
        <w:t xml:space="preserve">. Основанием для начала досудебного (внесудебного) обжалования является жалоба, поступившая в Учреждение, по основаниям, предусмотренным </w:t>
      </w:r>
      <w:hyperlink w:anchor="Par530" w:history="1">
        <w:r w:rsidRPr="00D22C75">
          <w:rPr>
            <w:color w:val="0000FF"/>
            <w:sz w:val="20"/>
            <w:szCs w:val="20"/>
          </w:rPr>
          <w:t>пунктом 5.1</w:t>
        </w:r>
      </w:hyperlink>
      <w:r w:rsidRPr="00D22C75">
        <w:rPr>
          <w:sz w:val="20"/>
          <w:szCs w:val="20"/>
        </w:rPr>
        <w:t xml:space="preserve"> Административного регламента.</w:t>
      </w:r>
    </w:p>
    <w:p w:rsidR="0067695C" w:rsidRPr="00D22C75" w:rsidRDefault="0067695C">
      <w:pPr>
        <w:pStyle w:val="ConsPlusNormal"/>
        <w:jc w:val="both"/>
        <w:rPr>
          <w:sz w:val="20"/>
          <w:szCs w:val="20"/>
        </w:rPr>
      </w:pPr>
      <w:r w:rsidRPr="00D22C75">
        <w:rPr>
          <w:sz w:val="20"/>
          <w:szCs w:val="20"/>
        </w:rPr>
        <w:t xml:space="preserve">(в ред. </w:t>
      </w:r>
      <w:hyperlink r:id="rId85"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spacing w:before="160"/>
        <w:ind w:firstLine="540"/>
        <w:jc w:val="both"/>
        <w:rPr>
          <w:sz w:val="20"/>
          <w:szCs w:val="20"/>
        </w:rPr>
      </w:pPr>
      <w:hyperlink r:id="rId86" w:history="1">
        <w:r w:rsidRPr="00D22C75">
          <w:rPr>
            <w:color w:val="0000FF"/>
            <w:sz w:val="20"/>
            <w:szCs w:val="20"/>
          </w:rPr>
          <w:t>5.11</w:t>
        </w:r>
      </w:hyperlink>
      <w:r w:rsidRPr="00D22C75">
        <w:rPr>
          <w:sz w:val="20"/>
          <w:szCs w:val="20"/>
        </w:rPr>
        <w:t>. Жалоба должна содержать:</w:t>
      </w:r>
    </w:p>
    <w:p w:rsidR="0067695C" w:rsidRPr="00D22C75" w:rsidRDefault="0067695C">
      <w:pPr>
        <w:pStyle w:val="ConsPlusNormal"/>
        <w:spacing w:before="160"/>
        <w:ind w:firstLine="540"/>
        <w:jc w:val="both"/>
        <w:rPr>
          <w:sz w:val="20"/>
          <w:szCs w:val="20"/>
        </w:rPr>
      </w:pPr>
      <w:r w:rsidRPr="00D22C75">
        <w:rPr>
          <w:sz w:val="20"/>
          <w:szCs w:val="20"/>
        </w:rPr>
        <w:t xml:space="preserve">- наименование Учреждения, должностного лица Учреждения либо должностного лица МФЦ, его руководителя и (или) работника, организаций, предусмотренных </w:t>
      </w:r>
      <w:hyperlink r:id="rId87" w:history="1">
        <w:r w:rsidRPr="00D22C75">
          <w:rPr>
            <w:color w:val="0000FF"/>
            <w:sz w:val="20"/>
            <w:szCs w:val="20"/>
          </w:rPr>
          <w:t>частью 1.1 статьи 16</w:t>
        </w:r>
      </w:hyperlink>
      <w:r w:rsidRPr="00D22C75">
        <w:rPr>
          <w:sz w:val="20"/>
          <w:szCs w:val="20"/>
        </w:rPr>
        <w:t xml:space="preserve"> 210-ФЗ, их руководителей и (или) работников, решения и действия (бездействие) которых обжалуются;</w:t>
      </w:r>
    </w:p>
    <w:p w:rsidR="0067695C" w:rsidRPr="00D22C75" w:rsidRDefault="0067695C">
      <w:pPr>
        <w:pStyle w:val="ConsPlusNormal"/>
        <w:spacing w:before="160"/>
        <w:ind w:firstLine="540"/>
        <w:jc w:val="both"/>
        <w:rPr>
          <w:sz w:val="20"/>
          <w:szCs w:val="20"/>
        </w:rPr>
      </w:pPr>
      <w:r w:rsidRPr="00D22C75">
        <w:rPr>
          <w:sz w:val="20"/>
          <w:szCs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695C" w:rsidRPr="00D22C75" w:rsidRDefault="0067695C">
      <w:pPr>
        <w:pStyle w:val="ConsPlusNormal"/>
        <w:spacing w:before="160"/>
        <w:ind w:firstLine="540"/>
        <w:jc w:val="both"/>
        <w:rPr>
          <w:sz w:val="20"/>
          <w:szCs w:val="20"/>
        </w:rPr>
      </w:pPr>
      <w:r w:rsidRPr="00D22C75">
        <w:rPr>
          <w:sz w:val="20"/>
          <w:szCs w:val="20"/>
        </w:rPr>
        <w:t xml:space="preserve">- сведения об обжалуемых решениях и действиях (бездействии) Учреждения либо должностного лица МФЦ, его руководителя и (или) работника, организаций, предусмотренных </w:t>
      </w:r>
      <w:hyperlink r:id="rId88" w:history="1">
        <w:r w:rsidRPr="00D22C75">
          <w:rPr>
            <w:color w:val="0000FF"/>
            <w:sz w:val="20"/>
            <w:szCs w:val="20"/>
          </w:rPr>
          <w:t>частью 1.1 статьи 16</w:t>
        </w:r>
      </w:hyperlink>
      <w:r w:rsidRPr="00D22C75">
        <w:rPr>
          <w:sz w:val="20"/>
          <w:szCs w:val="20"/>
        </w:rPr>
        <w:t xml:space="preserve"> Закона N 210-ФЗ, их руководителей и (или) работников, решения и действия (бездействие) которых обжалуются;</w:t>
      </w:r>
    </w:p>
    <w:p w:rsidR="0067695C" w:rsidRPr="00D22C75" w:rsidRDefault="0067695C">
      <w:pPr>
        <w:pStyle w:val="ConsPlusNormal"/>
        <w:spacing w:before="160"/>
        <w:ind w:firstLine="540"/>
        <w:jc w:val="both"/>
        <w:rPr>
          <w:sz w:val="20"/>
          <w:szCs w:val="20"/>
        </w:rPr>
      </w:pPr>
      <w:r w:rsidRPr="00D22C75">
        <w:rPr>
          <w:sz w:val="20"/>
          <w:szCs w:val="20"/>
        </w:rPr>
        <w:t xml:space="preserve">- доводы, на основании которых Заявитель не согласен с решением и действием (бездействием) Учреждения либо должностного лица МФЦ, его руководителя и (или) работника, организаций, предусмотренных </w:t>
      </w:r>
      <w:hyperlink r:id="rId89" w:history="1">
        <w:r w:rsidRPr="00D22C75">
          <w:rPr>
            <w:color w:val="0000FF"/>
            <w:sz w:val="20"/>
            <w:szCs w:val="20"/>
          </w:rPr>
          <w:t>частью 1.1 статьи 16</w:t>
        </w:r>
      </w:hyperlink>
      <w:r w:rsidRPr="00D22C75">
        <w:rPr>
          <w:sz w:val="20"/>
          <w:szCs w:val="20"/>
        </w:rPr>
        <w:t xml:space="preserve"> Закона N 210-ФЗ, их руководителей и (или) работников, решения и действия (бездействие) которых обжалуются. Заявителем могут быть представлены документы (при наличии), подтверждающие доводы Заявителя, либо их копии.</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Право Заявителя на получение информации и документов,</w:t>
      </w:r>
    </w:p>
    <w:p w:rsidR="0067695C" w:rsidRPr="00D22C75" w:rsidRDefault="0067695C">
      <w:pPr>
        <w:pStyle w:val="ConsPlusNormal"/>
        <w:jc w:val="center"/>
        <w:rPr>
          <w:b/>
          <w:bCs/>
          <w:sz w:val="20"/>
          <w:szCs w:val="20"/>
        </w:rPr>
      </w:pPr>
      <w:r w:rsidRPr="00D22C75">
        <w:rPr>
          <w:b/>
          <w:bCs/>
          <w:sz w:val="20"/>
          <w:szCs w:val="20"/>
        </w:rPr>
        <w:t>необходимых для обоснования и рассмотрения жалобы</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90" w:history="1">
        <w:r w:rsidRPr="00D22C75">
          <w:rPr>
            <w:color w:val="0000FF"/>
            <w:sz w:val="20"/>
            <w:szCs w:val="20"/>
          </w:rPr>
          <w:t>5.12</w:t>
        </w:r>
      </w:hyperlink>
      <w:r w:rsidRPr="00D22C75">
        <w:rPr>
          <w:sz w:val="20"/>
          <w:szCs w:val="20"/>
        </w:rPr>
        <w:t>. Заявитель имеет право на получение информации и документов, необходимых для обоснования и рассмотрения жалобы.</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Органы государственной власти и должностные лица,</w:t>
      </w:r>
    </w:p>
    <w:p w:rsidR="0067695C" w:rsidRPr="00D22C75" w:rsidRDefault="0067695C">
      <w:pPr>
        <w:pStyle w:val="ConsPlusNormal"/>
        <w:jc w:val="center"/>
        <w:rPr>
          <w:b/>
          <w:bCs/>
          <w:sz w:val="20"/>
          <w:szCs w:val="20"/>
        </w:rPr>
      </w:pPr>
      <w:r w:rsidRPr="00D22C75">
        <w:rPr>
          <w:b/>
          <w:bCs/>
          <w:sz w:val="20"/>
          <w:szCs w:val="20"/>
        </w:rPr>
        <w:t>которым может быть направлена жалоба Заявителя в порядке</w:t>
      </w:r>
    </w:p>
    <w:p w:rsidR="0067695C" w:rsidRPr="00D22C75" w:rsidRDefault="0067695C">
      <w:pPr>
        <w:pStyle w:val="ConsPlusNormal"/>
        <w:jc w:val="center"/>
        <w:rPr>
          <w:b/>
          <w:bCs/>
          <w:sz w:val="20"/>
          <w:szCs w:val="20"/>
        </w:rPr>
      </w:pPr>
      <w:r w:rsidRPr="00D22C75">
        <w:rPr>
          <w:b/>
          <w:bCs/>
          <w:sz w:val="20"/>
          <w:szCs w:val="20"/>
        </w:rPr>
        <w:t>досудебного (внесудебного) обжалования</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91" w:history="1">
        <w:r w:rsidRPr="00D22C75">
          <w:rPr>
            <w:color w:val="0000FF"/>
            <w:sz w:val="20"/>
            <w:szCs w:val="20"/>
          </w:rPr>
          <w:t>5.13</w:t>
        </w:r>
      </w:hyperlink>
      <w:r w:rsidRPr="00D22C75">
        <w:rPr>
          <w:sz w:val="20"/>
          <w:szCs w:val="20"/>
        </w:rPr>
        <w:t>. Жалобы на решения и действия (бездействие) должностного лица Учреждения подаются директору Учреждения.</w:t>
      </w:r>
    </w:p>
    <w:p w:rsidR="0067695C" w:rsidRPr="00D22C75" w:rsidRDefault="0067695C">
      <w:pPr>
        <w:pStyle w:val="ConsPlusNormal"/>
        <w:spacing w:before="160"/>
        <w:ind w:firstLine="540"/>
        <w:jc w:val="both"/>
        <w:rPr>
          <w:sz w:val="20"/>
          <w:szCs w:val="20"/>
        </w:rPr>
      </w:pPr>
      <w:hyperlink r:id="rId92" w:history="1">
        <w:r w:rsidRPr="00D22C75">
          <w:rPr>
            <w:color w:val="0000FF"/>
            <w:sz w:val="20"/>
            <w:szCs w:val="20"/>
          </w:rPr>
          <w:t>5.14</w:t>
        </w:r>
      </w:hyperlink>
      <w:r w:rsidRPr="00D22C75">
        <w:rPr>
          <w:sz w:val="20"/>
          <w:szCs w:val="20"/>
        </w:rPr>
        <w:t>. Жалобы на решение директора Учреждения подаются в ДУИ.</w:t>
      </w:r>
    </w:p>
    <w:p w:rsidR="0067695C" w:rsidRPr="00D22C75" w:rsidRDefault="0067695C">
      <w:pPr>
        <w:pStyle w:val="ConsPlusNormal"/>
        <w:spacing w:before="160"/>
        <w:ind w:firstLine="540"/>
        <w:jc w:val="both"/>
        <w:rPr>
          <w:sz w:val="20"/>
          <w:szCs w:val="20"/>
        </w:rPr>
      </w:pPr>
      <w:hyperlink r:id="rId93" w:history="1">
        <w:r w:rsidRPr="00D22C75">
          <w:rPr>
            <w:color w:val="0000FF"/>
            <w:sz w:val="20"/>
            <w:szCs w:val="20"/>
          </w:rPr>
          <w:t>5.15</w:t>
        </w:r>
      </w:hyperlink>
      <w:r w:rsidRPr="00D22C75">
        <w:rPr>
          <w:sz w:val="20"/>
          <w:szCs w:val="20"/>
        </w:rPr>
        <w:t>. Жалобы на решения и действия (бездействие) работника МФЦ подаются директору МФЦ. Жалобы на решения и действия (бездействие) МФЦ подаются его Учредителю - в Департамент развития информационного общества Ивановской области.</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Сроки рассмотрения жалобы</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94" w:history="1">
        <w:r w:rsidRPr="00D22C75">
          <w:rPr>
            <w:color w:val="0000FF"/>
            <w:sz w:val="20"/>
            <w:szCs w:val="20"/>
          </w:rPr>
          <w:t>5.16</w:t>
        </w:r>
      </w:hyperlink>
      <w:r w:rsidRPr="00D22C75">
        <w:rPr>
          <w:sz w:val="20"/>
          <w:szCs w:val="20"/>
        </w:rPr>
        <w:t xml:space="preserve">. Жалоба, поступившая в Учреждение, МФЦ, Учредителям МФЦ, Учреждения, либо в организации, предусмотренные </w:t>
      </w:r>
      <w:hyperlink r:id="rId95" w:history="1">
        <w:r w:rsidRPr="00D22C75">
          <w:rPr>
            <w:color w:val="0000FF"/>
            <w:sz w:val="20"/>
            <w:szCs w:val="20"/>
          </w:rPr>
          <w:t>частью 1.1 статьи 16</w:t>
        </w:r>
      </w:hyperlink>
      <w:r w:rsidRPr="00D22C75">
        <w:rPr>
          <w:sz w:val="20"/>
          <w:szCs w:val="20"/>
        </w:rPr>
        <w:t xml:space="preserve">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Учреждения, МФЦ, организаций, предусмотренных </w:t>
      </w:r>
      <w:hyperlink r:id="rId96" w:history="1">
        <w:r w:rsidRPr="00D22C75">
          <w:rPr>
            <w:color w:val="0000FF"/>
            <w:sz w:val="20"/>
            <w:szCs w:val="20"/>
          </w:rPr>
          <w:t>частью 1.1 статьи 16</w:t>
        </w:r>
      </w:hyperlink>
      <w:r w:rsidRPr="00D22C75">
        <w:rPr>
          <w:sz w:val="20"/>
          <w:szCs w:val="20"/>
        </w:rPr>
        <w:t xml:space="preserve">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695C" w:rsidRPr="00D22C75" w:rsidRDefault="0067695C">
      <w:pPr>
        <w:pStyle w:val="ConsPlusNormal"/>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Результат досудебного (внесудебного) обжалования</w:t>
      </w:r>
    </w:p>
    <w:p w:rsidR="0067695C" w:rsidRPr="00D22C75" w:rsidRDefault="0067695C">
      <w:pPr>
        <w:pStyle w:val="ConsPlusNormal"/>
        <w:jc w:val="both"/>
        <w:rPr>
          <w:sz w:val="20"/>
          <w:szCs w:val="20"/>
        </w:rPr>
      </w:pPr>
    </w:p>
    <w:bookmarkStart w:id="16" w:name="Par586"/>
    <w:bookmarkEnd w:id="16"/>
    <w:p w:rsidR="0067695C" w:rsidRPr="00D22C75" w:rsidRDefault="0067695C">
      <w:pPr>
        <w:pStyle w:val="ConsPlusNormal"/>
        <w:ind w:firstLine="540"/>
        <w:jc w:val="both"/>
        <w:rPr>
          <w:sz w:val="20"/>
          <w:szCs w:val="20"/>
        </w:rPr>
      </w:pPr>
      <w:r w:rsidRPr="00D22C75">
        <w:rPr>
          <w:sz w:val="20"/>
          <w:szCs w:val="20"/>
        </w:rPr>
        <w:fldChar w:fldCharType="begin"/>
      </w:r>
      <w:r w:rsidRPr="00D22C75">
        <w:rPr>
          <w:sz w:val="20"/>
          <w:szCs w:val="20"/>
        </w:rPr>
        <w:instrText xml:space="preserve">HYPERLINK consultantplus://offline/ref=5C16EFA49DF7A7E86685766CB3447AC6619274146AAFEC7E26DFADA3FA9676174F198BA59522E1655B60413F344322E28941A7B5E1390BFE4BEADDECs5U1I </w:instrText>
      </w:r>
      <w:r w:rsidR="00BF7E4F" w:rsidRPr="00D22C75">
        <w:rPr>
          <w:sz w:val="20"/>
          <w:szCs w:val="20"/>
        </w:rPr>
      </w:r>
      <w:r w:rsidRPr="00D22C75">
        <w:rPr>
          <w:sz w:val="20"/>
          <w:szCs w:val="20"/>
        </w:rPr>
        <w:fldChar w:fldCharType="separate"/>
      </w:r>
      <w:r w:rsidRPr="00D22C75">
        <w:rPr>
          <w:color w:val="0000FF"/>
          <w:sz w:val="20"/>
          <w:szCs w:val="20"/>
        </w:rPr>
        <w:t>5.17</w:t>
      </w:r>
      <w:r w:rsidRPr="00D22C75">
        <w:rPr>
          <w:sz w:val="20"/>
          <w:szCs w:val="20"/>
        </w:rPr>
        <w:fldChar w:fldCharType="end"/>
      </w:r>
      <w:r w:rsidRPr="00D22C75">
        <w:rPr>
          <w:sz w:val="20"/>
          <w:szCs w:val="20"/>
        </w:rPr>
        <w:t>. По результатам рассмотрения жалобы принимается одно из следующих решений:</w:t>
      </w:r>
    </w:p>
    <w:p w:rsidR="0067695C" w:rsidRPr="00D22C75" w:rsidRDefault="0067695C">
      <w:pPr>
        <w:pStyle w:val="ConsPlusNormal"/>
        <w:spacing w:before="160"/>
        <w:ind w:firstLine="540"/>
        <w:jc w:val="both"/>
        <w:rPr>
          <w:sz w:val="20"/>
          <w:szCs w:val="20"/>
        </w:rPr>
      </w:pPr>
      <w:r w:rsidRPr="00D22C75">
        <w:rPr>
          <w:sz w:val="20"/>
          <w:szCs w:val="20"/>
        </w:rPr>
        <w:t xml:space="preserve">- жалоба удовлетворяется, в том числе в форме отмены принятого решения, исправления </w:t>
      </w:r>
      <w:r w:rsidRPr="00D22C75">
        <w:rPr>
          <w:sz w:val="20"/>
          <w:szCs w:val="20"/>
        </w:rPr>
        <w:lastRenderedPageBreak/>
        <w:t>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Ивановской области, а также в иных формах;</w:t>
      </w:r>
    </w:p>
    <w:p w:rsidR="0067695C" w:rsidRPr="00D22C75" w:rsidRDefault="0067695C">
      <w:pPr>
        <w:pStyle w:val="ConsPlusNormal"/>
        <w:spacing w:before="160"/>
        <w:ind w:firstLine="540"/>
        <w:jc w:val="both"/>
        <w:rPr>
          <w:sz w:val="20"/>
          <w:szCs w:val="20"/>
        </w:rPr>
      </w:pPr>
      <w:r w:rsidRPr="00D22C75">
        <w:rPr>
          <w:sz w:val="20"/>
          <w:szCs w:val="20"/>
        </w:rPr>
        <w:t>- в удовлетворении жалобы отказывается;</w:t>
      </w:r>
    </w:p>
    <w:p w:rsidR="0067695C" w:rsidRPr="00D22C75" w:rsidRDefault="0067695C">
      <w:pPr>
        <w:pStyle w:val="ConsPlusNormal"/>
        <w:spacing w:before="160"/>
        <w:ind w:firstLine="540"/>
        <w:jc w:val="both"/>
        <w:rPr>
          <w:sz w:val="20"/>
          <w:szCs w:val="20"/>
        </w:rPr>
      </w:pPr>
      <w:r w:rsidRPr="00D22C75">
        <w:rPr>
          <w:sz w:val="20"/>
          <w:szCs w:val="20"/>
        </w:rPr>
        <w:t xml:space="preserve">- жалоба не рассматривается в случаях, определенных Федеральным </w:t>
      </w:r>
      <w:hyperlink r:id="rId97" w:history="1">
        <w:r w:rsidRPr="00D22C75">
          <w:rPr>
            <w:color w:val="0000FF"/>
            <w:sz w:val="20"/>
            <w:szCs w:val="20"/>
          </w:rPr>
          <w:t>законом</w:t>
        </w:r>
      </w:hyperlink>
      <w:r w:rsidRPr="00D22C75">
        <w:rPr>
          <w:sz w:val="20"/>
          <w:szCs w:val="20"/>
        </w:rPr>
        <w:t xml:space="preserve"> от 02.05.2006 N 59-ФЗ "О порядке рассмотрения обращений граждан Российской Федерации".</w:t>
      </w:r>
    </w:p>
    <w:bookmarkStart w:id="17" w:name="Par590"/>
    <w:bookmarkEnd w:id="17"/>
    <w:p w:rsidR="0067695C" w:rsidRPr="00D22C75" w:rsidRDefault="0067695C">
      <w:pPr>
        <w:pStyle w:val="ConsPlusNormal"/>
        <w:spacing w:before="160"/>
        <w:ind w:firstLine="540"/>
        <w:jc w:val="both"/>
        <w:rPr>
          <w:sz w:val="20"/>
          <w:szCs w:val="20"/>
        </w:rPr>
      </w:pPr>
      <w:r w:rsidRPr="00D22C75">
        <w:rPr>
          <w:sz w:val="20"/>
          <w:szCs w:val="20"/>
        </w:rPr>
        <w:fldChar w:fldCharType="begin"/>
      </w:r>
      <w:r w:rsidRPr="00D22C75">
        <w:rPr>
          <w:sz w:val="20"/>
          <w:szCs w:val="20"/>
        </w:rPr>
        <w:instrText xml:space="preserve">HYPERLINK consultantplus://offline/ref=5C16EFA49DF7A7E86685766CB3447AC6619274146AAFEC7E26DFADA3FA9676174F198BA59522E1655B60413F344322E28941A7B5E1390BFE4BEADDECs5U1I </w:instrText>
      </w:r>
      <w:r w:rsidR="00BF7E4F" w:rsidRPr="00D22C75">
        <w:rPr>
          <w:sz w:val="20"/>
          <w:szCs w:val="20"/>
        </w:rPr>
      </w:r>
      <w:r w:rsidRPr="00D22C75">
        <w:rPr>
          <w:sz w:val="20"/>
          <w:szCs w:val="20"/>
        </w:rPr>
        <w:fldChar w:fldCharType="separate"/>
      </w:r>
      <w:r w:rsidRPr="00D22C75">
        <w:rPr>
          <w:color w:val="0000FF"/>
          <w:sz w:val="20"/>
          <w:szCs w:val="20"/>
        </w:rPr>
        <w:t>5.18</w:t>
      </w:r>
      <w:r w:rsidRPr="00D22C75">
        <w:rPr>
          <w:sz w:val="20"/>
          <w:szCs w:val="20"/>
        </w:rPr>
        <w:fldChar w:fldCharType="end"/>
      </w:r>
      <w:r w:rsidRPr="00D22C75">
        <w:rPr>
          <w:sz w:val="20"/>
          <w:szCs w:val="20"/>
        </w:rPr>
        <w:t xml:space="preserve">. Не позднее дня, следующего за днем принятия решения, указанного в </w:t>
      </w:r>
      <w:hyperlink w:anchor="Par586" w:history="1">
        <w:r w:rsidRPr="00D22C75">
          <w:rPr>
            <w:color w:val="0000FF"/>
            <w:sz w:val="20"/>
            <w:szCs w:val="20"/>
          </w:rPr>
          <w:t>пункте 5.17</w:t>
        </w:r>
      </w:hyperlink>
      <w:r w:rsidRPr="00D22C75">
        <w:rPr>
          <w:sz w:val="20"/>
          <w:szCs w:val="20"/>
        </w:rPr>
        <w:t xml:space="preserve"> настоящего Административного регламента,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67695C" w:rsidRPr="00D22C75" w:rsidRDefault="0067695C">
      <w:pPr>
        <w:pStyle w:val="ConsPlusNormal"/>
        <w:jc w:val="both"/>
        <w:rPr>
          <w:sz w:val="20"/>
          <w:szCs w:val="20"/>
        </w:rPr>
      </w:pPr>
      <w:r w:rsidRPr="00D22C75">
        <w:rPr>
          <w:sz w:val="20"/>
          <w:szCs w:val="20"/>
        </w:rPr>
        <w:t xml:space="preserve">(в ред. </w:t>
      </w:r>
      <w:hyperlink r:id="rId98"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spacing w:before="160"/>
        <w:ind w:firstLine="540"/>
        <w:jc w:val="both"/>
        <w:rPr>
          <w:sz w:val="20"/>
          <w:szCs w:val="20"/>
        </w:rPr>
      </w:pPr>
      <w:hyperlink r:id="rId99" w:history="1">
        <w:r w:rsidRPr="00D22C75">
          <w:rPr>
            <w:color w:val="0000FF"/>
            <w:sz w:val="20"/>
            <w:szCs w:val="20"/>
          </w:rPr>
          <w:t>5.19</w:t>
        </w:r>
      </w:hyperlink>
      <w:r w:rsidRPr="00D22C75">
        <w:rPr>
          <w:sz w:val="20"/>
          <w:szCs w:val="20"/>
        </w:rPr>
        <w:t xml:space="preserve">. В случае признания жалобы подлежащей удовлетворению в ответе Заявителю, указанном в </w:t>
      </w:r>
      <w:hyperlink w:anchor="Par590" w:history="1">
        <w:r w:rsidRPr="00D22C75">
          <w:rPr>
            <w:color w:val="0000FF"/>
            <w:sz w:val="20"/>
            <w:szCs w:val="20"/>
          </w:rPr>
          <w:t>пункте 5.18</w:t>
        </w:r>
      </w:hyperlink>
      <w:r w:rsidRPr="00D22C75">
        <w:rPr>
          <w:sz w:val="20"/>
          <w:szCs w:val="20"/>
        </w:rPr>
        <w:t xml:space="preserve"> Административного регламента, дается информация о действиях, осуществляемых Учреждением, МФЦ либо организацией, предусмотренной </w:t>
      </w:r>
      <w:hyperlink r:id="rId100" w:history="1">
        <w:r w:rsidRPr="00D22C75">
          <w:rPr>
            <w:color w:val="0000FF"/>
            <w:sz w:val="20"/>
            <w:szCs w:val="20"/>
          </w:rPr>
          <w:t>частью 1.1 статьи 16</w:t>
        </w:r>
      </w:hyperlink>
      <w:r w:rsidRPr="00D22C75">
        <w:rPr>
          <w:sz w:val="20"/>
          <w:szCs w:val="20"/>
        </w:rPr>
        <w:t xml:space="preserve"> Закона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7695C" w:rsidRPr="00D22C75" w:rsidRDefault="0067695C">
      <w:pPr>
        <w:pStyle w:val="ConsPlusNormal"/>
        <w:jc w:val="both"/>
        <w:rPr>
          <w:sz w:val="20"/>
          <w:szCs w:val="20"/>
        </w:rPr>
      </w:pPr>
      <w:r w:rsidRPr="00D22C75">
        <w:rPr>
          <w:sz w:val="20"/>
          <w:szCs w:val="20"/>
        </w:rPr>
        <w:t xml:space="preserve">(в ред. </w:t>
      </w:r>
      <w:hyperlink r:id="rId101"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spacing w:before="160"/>
        <w:ind w:firstLine="540"/>
        <w:jc w:val="both"/>
        <w:rPr>
          <w:sz w:val="20"/>
          <w:szCs w:val="20"/>
        </w:rPr>
      </w:pPr>
      <w:hyperlink r:id="rId102" w:history="1">
        <w:r w:rsidRPr="00D22C75">
          <w:rPr>
            <w:color w:val="0000FF"/>
            <w:sz w:val="20"/>
            <w:szCs w:val="20"/>
          </w:rPr>
          <w:t>5.20</w:t>
        </w:r>
      </w:hyperlink>
      <w:r w:rsidRPr="00D22C75">
        <w:rPr>
          <w:sz w:val="20"/>
          <w:szCs w:val="20"/>
        </w:rPr>
        <w:t xml:space="preserve">. В случае признания жалобы не подлежащей удовлетворению, в ответе Заявителю, указанном в </w:t>
      </w:r>
      <w:hyperlink w:anchor="Par590" w:history="1">
        <w:r w:rsidRPr="00D22C75">
          <w:rPr>
            <w:color w:val="0000FF"/>
            <w:sz w:val="20"/>
            <w:szCs w:val="20"/>
          </w:rPr>
          <w:t>пункте 5.18</w:t>
        </w:r>
      </w:hyperlink>
      <w:r w:rsidRPr="00D22C75">
        <w:rPr>
          <w:sz w:val="20"/>
          <w:szCs w:val="20"/>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695C" w:rsidRPr="00D22C75" w:rsidRDefault="0067695C">
      <w:pPr>
        <w:pStyle w:val="ConsPlusNormal"/>
        <w:jc w:val="both"/>
        <w:rPr>
          <w:sz w:val="20"/>
          <w:szCs w:val="20"/>
        </w:rPr>
      </w:pPr>
      <w:r w:rsidRPr="00D22C75">
        <w:rPr>
          <w:sz w:val="20"/>
          <w:szCs w:val="20"/>
        </w:rPr>
        <w:t xml:space="preserve">(в ред. </w:t>
      </w:r>
      <w:hyperlink r:id="rId103" w:history="1">
        <w:r w:rsidRPr="00D22C75">
          <w:rPr>
            <w:color w:val="0000FF"/>
            <w:sz w:val="20"/>
            <w:szCs w:val="20"/>
          </w:rPr>
          <w:t>Приказа</w:t>
        </w:r>
      </w:hyperlink>
      <w:r w:rsidRPr="00D22C75">
        <w:rPr>
          <w:sz w:val="20"/>
          <w:szCs w:val="20"/>
        </w:rPr>
        <w:t xml:space="preserve"> Департамента управления имуществом Ивановской области от 01.07.2022 N 65)</w:t>
      </w:r>
    </w:p>
    <w:p w:rsidR="0067695C" w:rsidRPr="00D22C75" w:rsidRDefault="0067695C">
      <w:pPr>
        <w:pStyle w:val="ConsPlusNormal"/>
        <w:spacing w:before="160"/>
        <w:ind w:firstLine="540"/>
        <w:jc w:val="both"/>
        <w:rPr>
          <w:sz w:val="20"/>
          <w:szCs w:val="20"/>
        </w:rPr>
      </w:pPr>
      <w:hyperlink r:id="rId104" w:history="1">
        <w:r w:rsidRPr="00D22C75">
          <w:rPr>
            <w:color w:val="0000FF"/>
            <w:sz w:val="20"/>
            <w:szCs w:val="20"/>
          </w:rPr>
          <w:t>5.21</w:t>
        </w:r>
      </w:hyperlink>
      <w:r w:rsidRPr="00D22C75">
        <w:rPr>
          <w:sz w:val="20"/>
          <w:szCs w:val="20"/>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695C" w:rsidRPr="00D22C75" w:rsidRDefault="0067695C">
      <w:pPr>
        <w:pStyle w:val="ConsPlusNormal"/>
        <w:jc w:val="center"/>
        <w:rPr>
          <w:sz w:val="20"/>
          <w:szCs w:val="20"/>
        </w:rPr>
      </w:pPr>
    </w:p>
    <w:p w:rsidR="0067695C" w:rsidRPr="00D22C75" w:rsidRDefault="0067695C">
      <w:pPr>
        <w:pStyle w:val="ConsPlusNormal"/>
        <w:jc w:val="center"/>
        <w:outlineLvl w:val="2"/>
        <w:rPr>
          <w:b/>
          <w:bCs/>
          <w:sz w:val="20"/>
          <w:szCs w:val="20"/>
        </w:rPr>
      </w:pPr>
      <w:r w:rsidRPr="00D22C75">
        <w:rPr>
          <w:b/>
          <w:bCs/>
          <w:sz w:val="20"/>
          <w:szCs w:val="20"/>
        </w:rPr>
        <w:t>Порядок обжалования решения по жалобе</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hyperlink r:id="rId105" w:history="1">
        <w:r w:rsidRPr="00D22C75">
          <w:rPr>
            <w:color w:val="0000FF"/>
            <w:sz w:val="20"/>
            <w:szCs w:val="20"/>
          </w:rPr>
          <w:t>5.22</w:t>
        </w:r>
      </w:hyperlink>
      <w:r w:rsidRPr="00D22C75">
        <w:rPr>
          <w:sz w:val="20"/>
          <w:szCs w:val="20"/>
        </w:rPr>
        <w:t>. Решение, принятое по жалобе, Заявитель вправе обжаловать в судебном порядке. При судебном обжаловании сроки обжалования и юрисдикция суда, в который подается соответствующее заявление, устанавливаются в соответствии с действующим процессуальным законодательством Российской Федерации.</w:t>
      </w:r>
    </w:p>
    <w:p w:rsidR="0067695C" w:rsidRPr="00D22C75" w:rsidRDefault="0067695C">
      <w:pPr>
        <w:pStyle w:val="ConsPlusNormal"/>
        <w:ind w:firstLine="540"/>
        <w:jc w:val="both"/>
        <w:rPr>
          <w:sz w:val="20"/>
          <w:szCs w:val="20"/>
        </w:rPr>
      </w:pPr>
    </w:p>
    <w:p w:rsidR="0067695C" w:rsidRPr="00D22C75" w:rsidRDefault="0067695C">
      <w:pPr>
        <w:pStyle w:val="ConsPlusNormal"/>
        <w:jc w:val="center"/>
        <w:outlineLvl w:val="2"/>
        <w:rPr>
          <w:b/>
          <w:bCs/>
          <w:sz w:val="20"/>
          <w:szCs w:val="20"/>
        </w:rPr>
      </w:pPr>
      <w:r w:rsidRPr="00D22C75">
        <w:rPr>
          <w:b/>
          <w:bCs/>
          <w:sz w:val="20"/>
          <w:szCs w:val="20"/>
        </w:rPr>
        <w:t>Перечень нормативно-правовых актов, регулирующих порядок</w:t>
      </w:r>
    </w:p>
    <w:p w:rsidR="0067695C" w:rsidRPr="00D22C75" w:rsidRDefault="0067695C">
      <w:pPr>
        <w:pStyle w:val="ConsPlusNormal"/>
        <w:jc w:val="center"/>
        <w:rPr>
          <w:b/>
          <w:bCs/>
          <w:sz w:val="20"/>
          <w:szCs w:val="20"/>
        </w:rPr>
      </w:pPr>
      <w:r w:rsidRPr="00D22C75">
        <w:rPr>
          <w:b/>
          <w:bCs/>
          <w:sz w:val="20"/>
          <w:szCs w:val="20"/>
        </w:rPr>
        <w:t>досудебного (внесудебного) обжалования решений и действий</w:t>
      </w:r>
    </w:p>
    <w:p w:rsidR="0067695C" w:rsidRPr="00D22C75" w:rsidRDefault="0067695C">
      <w:pPr>
        <w:pStyle w:val="ConsPlusNormal"/>
        <w:jc w:val="center"/>
        <w:rPr>
          <w:b/>
          <w:bCs/>
          <w:sz w:val="20"/>
          <w:szCs w:val="20"/>
        </w:rPr>
      </w:pPr>
      <w:r w:rsidRPr="00D22C75">
        <w:rPr>
          <w:b/>
          <w:bCs/>
          <w:sz w:val="20"/>
          <w:szCs w:val="20"/>
        </w:rPr>
        <w:t>(бездействия) органа, предоставляющего</w:t>
      </w:r>
    </w:p>
    <w:p w:rsidR="0067695C" w:rsidRPr="00D22C75" w:rsidRDefault="0067695C">
      <w:pPr>
        <w:pStyle w:val="ConsPlusNormal"/>
        <w:jc w:val="center"/>
        <w:rPr>
          <w:b/>
          <w:bCs/>
          <w:sz w:val="20"/>
          <w:szCs w:val="20"/>
        </w:rPr>
      </w:pPr>
      <w:r w:rsidRPr="00D22C75">
        <w:rPr>
          <w:b/>
          <w:bCs/>
          <w:sz w:val="20"/>
          <w:szCs w:val="20"/>
        </w:rPr>
        <w:t>государственную услугу:</w:t>
      </w:r>
    </w:p>
    <w:p w:rsidR="0067695C" w:rsidRPr="00D22C75" w:rsidRDefault="0067695C">
      <w:pPr>
        <w:pStyle w:val="ConsPlusNormal"/>
        <w:jc w:val="center"/>
        <w:rPr>
          <w:sz w:val="20"/>
          <w:szCs w:val="20"/>
        </w:rPr>
      </w:pPr>
      <w:r w:rsidRPr="00D22C75">
        <w:rPr>
          <w:sz w:val="20"/>
          <w:szCs w:val="20"/>
        </w:rPr>
        <w:t xml:space="preserve">(введен </w:t>
      </w:r>
      <w:hyperlink r:id="rId106" w:history="1">
        <w:r w:rsidRPr="00D22C75">
          <w:rPr>
            <w:color w:val="0000FF"/>
            <w:sz w:val="20"/>
            <w:szCs w:val="20"/>
          </w:rPr>
          <w:t>Приказом</w:t>
        </w:r>
      </w:hyperlink>
      <w:r w:rsidRPr="00D22C75">
        <w:rPr>
          <w:sz w:val="20"/>
          <w:szCs w:val="20"/>
        </w:rPr>
        <w:t xml:space="preserve"> Департамента управления имуществом</w:t>
      </w:r>
    </w:p>
    <w:p w:rsidR="0067695C" w:rsidRPr="00D22C75" w:rsidRDefault="0067695C">
      <w:pPr>
        <w:pStyle w:val="ConsPlusNormal"/>
        <w:jc w:val="center"/>
        <w:rPr>
          <w:sz w:val="20"/>
          <w:szCs w:val="20"/>
        </w:rPr>
      </w:pPr>
      <w:r w:rsidRPr="00D22C75">
        <w:rPr>
          <w:sz w:val="20"/>
          <w:szCs w:val="20"/>
        </w:rPr>
        <w:t>Ивановской области от 22.06.2020 N 84-к)</w:t>
      </w:r>
    </w:p>
    <w:p w:rsidR="0067695C" w:rsidRPr="00D22C75" w:rsidRDefault="0067695C">
      <w:pPr>
        <w:pStyle w:val="ConsPlusNormal"/>
        <w:ind w:firstLine="540"/>
        <w:jc w:val="both"/>
        <w:rPr>
          <w:sz w:val="20"/>
          <w:szCs w:val="20"/>
        </w:rPr>
      </w:pPr>
    </w:p>
    <w:p w:rsidR="0067695C" w:rsidRPr="00D22C75" w:rsidRDefault="0067695C">
      <w:pPr>
        <w:pStyle w:val="ConsPlusNormal"/>
        <w:ind w:firstLine="540"/>
        <w:jc w:val="both"/>
        <w:rPr>
          <w:sz w:val="20"/>
          <w:szCs w:val="20"/>
        </w:rPr>
      </w:pPr>
      <w:r w:rsidRPr="00D22C75">
        <w:rPr>
          <w:sz w:val="20"/>
          <w:szCs w:val="20"/>
        </w:rPr>
        <w:t xml:space="preserve">- Федеральный </w:t>
      </w:r>
      <w:hyperlink r:id="rId107" w:history="1">
        <w:r w:rsidRPr="00D22C75">
          <w:rPr>
            <w:color w:val="0000FF"/>
            <w:sz w:val="20"/>
            <w:szCs w:val="20"/>
          </w:rPr>
          <w:t>закон</w:t>
        </w:r>
      </w:hyperlink>
      <w:r w:rsidRPr="00D22C75">
        <w:rPr>
          <w:sz w:val="20"/>
          <w:szCs w:val="20"/>
        </w:rPr>
        <w:t xml:space="preserve"> от 27.07.2010 N 210-ФЗ "Об организации предоставления государственных и муниципальных услуг";</w:t>
      </w:r>
    </w:p>
    <w:p w:rsidR="0067695C" w:rsidRPr="00D22C75" w:rsidRDefault="0067695C">
      <w:pPr>
        <w:pStyle w:val="ConsPlusNormal"/>
        <w:spacing w:before="160"/>
        <w:ind w:firstLine="540"/>
        <w:jc w:val="both"/>
        <w:rPr>
          <w:sz w:val="20"/>
          <w:szCs w:val="20"/>
        </w:rPr>
      </w:pPr>
      <w:r w:rsidRPr="00D22C75">
        <w:rPr>
          <w:sz w:val="20"/>
          <w:szCs w:val="20"/>
        </w:rPr>
        <w:t xml:space="preserve">- </w:t>
      </w:r>
      <w:hyperlink r:id="rId108" w:history="1">
        <w:r w:rsidRPr="00D22C75">
          <w:rPr>
            <w:color w:val="0000FF"/>
            <w:sz w:val="20"/>
            <w:szCs w:val="20"/>
          </w:rPr>
          <w:t>Постановление</w:t>
        </w:r>
      </w:hyperlink>
      <w:r w:rsidRPr="00D22C75">
        <w:rPr>
          <w:sz w:val="20"/>
          <w:szCs w:val="20"/>
        </w:rPr>
        <w:t xml:space="preserve"> Правительства Ивановской области от 28.05.2013 N 193-п "Об утверждении Порядка подачи и рассмотрения жалоб на решения и действия (бездействие) исполнительных органов государственной власти Ивановской области и их должностных лиц, государственных гражданских служащих Ивановской области при предоставлении государственных услуг".</w:t>
      </w:r>
    </w:p>
    <w:p w:rsidR="0067695C" w:rsidRPr="00D22C75" w:rsidRDefault="0067695C">
      <w:pPr>
        <w:pStyle w:val="ConsPlusNormal"/>
        <w:ind w:firstLine="540"/>
        <w:jc w:val="both"/>
        <w:rPr>
          <w:sz w:val="20"/>
          <w:szCs w:val="20"/>
        </w:rPr>
      </w:pPr>
    </w:p>
    <w:p w:rsidR="0067695C" w:rsidRPr="00D22C75" w:rsidRDefault="0067695C">
      <w:pPr>
        <w:pStyle w:val="ConsPlusNormal"/>
        <w:jc w:val="center"/>
        <w:outlineLvl w:val="1"/>
        <w:rPr>
          <w:b/>
          <w:bCs/>
          <w:sz w:val="20"/>
          <w:szCs w:val="20"/>
        </w:rPr>
      </w:pPr>
      <w:r w:rsidRPr="00D22C75">
        <w:rPr>
          <w:b/>
          <w:bCs/>
          <w:sz w:val="20"/>
          <w:szCs w:val="20"/>
        </w:rPr>
        <w:t>VI. Особенности выполнения административных</w:t>
      </w:r>
    </w:p>
    <w:p w:rsidR="0067695C" w:rsidRPr="00D22C75" w:rsidRDefault="0067695C">
      <w:pPr>
        <w:pStyle w:val="ConsPlusNormal"/>
        <w:jc w:val="center"/>
        <w:rPr>
          <w:b/>
          <w:bCs/>
          <w:sz w:val="20"/>
          <w:szCs w:val="20"/>
        </w:rPr>
      </w:pPr>
      <w:r w:rsidRPr="00D22C75">
        <w:rPr>
          <w:b/>
          <w:bCs/>
          <w:sz w:val="20"/>
          <w:szCs w:val="20"/>
        </w:rPr>
        <w:t>процедур (действий) в многофункциональных</w:t>
      </w:r>
    </w:p>
    <w:p w:rsidR="0067695C" w:rsidRPr="00D22C75" w:rsidRDefault="0067695C">
      <w:pPr>
        <w:pStyle w:val="ConsPlusNormal"/>
        <w:jc w:val="center"/>
        <w:rPr>
          <w:b/>
          <w:bCs/>
          <w:sz w:val="20"/>
          <w:szCs w:val="20"/>
        </w:rPr>
      </w:pPr>
      <w:r w:rsidRPr="00D22C75">
        <w:rPr>
          <w:b/>
          <w:bCs/>
          <w:sz w:val="20"/>
          <w:szCs w:val="20"/>
        </w:rPr>
        <w:t>центрах предоставления государственных</w:t>
      </w:r>
    </w:p>
    <w:p w:rsidR="0067695C" w:rsidRPr="00D22C75" w:rsidRDefault="0067695C">
      <w:pPr>
        <w:pStyle w:val="ConsPlusNormal"/>
        <w:jc w:val="center"/>
        <w:rPr>
          <w:b/>
          <w:bCs/>
          <w:sz w:val="20"/>
          <w:szCs w:val="20"/>
        </w:rPr>
      </w:pPr>
      <w:r w:rsidRPr="00D22C75">
        <w:rPr>
          <w:b/>
          <w:bCs/>
          <w:sz w:val="20"/>
          <w:szCs w:val="20"/>
        </w:rPr>
        <w:t>и муниципальных услуг</w:t>
      </w:r>
    </w:p>
    <w:p w:rsidR="0067695C" w:rsidRPr="00D22C75" w:rsidRDefault="0067695C">
      <w:pPr>
        <w:pStyle w:val="ConsPlusNormal"/>
        <w:jc w:val="both"/>
        <w:rPr>
          <w:sz w:val="20"/>
          <w:szCs w:val="20"/>
        </w:rPr>
      </w:pPr>
    </w:p>
    <w:p w:rsidR="0067695C" w:rsidRPr="00D22C75" w:rsidRDefault="0067695C">
      <w:pPr>
        <w:pStyle w:val="ConsPlusNormal"/>
        <w:ind w:firstLine="540"/>
        <w:jc w:val="both"/>
        <w:rPr>
          <w:sz w:val="20"/>
          <w:szCs w:val="20"/>
        </w:rPr>
      </w:pPr>
      <w:r w:rsidRPr="00D22C75">
        <w:rPr>
          <w:sz w:val="20"/>
          <w:szCs w:val="20"/>
        </w:rPr>
        <w:t>6.1. При предоставлении государственной услуги специалисты МФЦ выполняют следующие административные процедуры (действия):</w:t>
      </w:r>
    </w:p>
    <w:p w:rsidR="0067695C" w:rsidRPr="00D22C75" w:rsidRDefault="0067695C">
      <w:pPr>
        <w:pStyle w:val="ConsPlusNormal"/>
        <w:spacing w:before="160"/>
        <w:ind w:firstLine="540"/>
        <w:jc w:val="both"/>
        <w:rPr>
          <w:sz w:val="20"/>
          <w:szCs w:val="20"/>
        </w:rPr>
      </w:pPr>
      <w:r w:rsidRPr="00D22C75">
        <w:rPr>
          <w:sz w:val="20"/>
          <w:szCs w:val="20"/>
        </w:rPr>
        <w:lastRenderedPageBreak/>
        <w:t>-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МФЦ;</w:t>
      </w:r>
    </w:p>
    <w:p w:rsidR="0067695C" w:rsidRPr="00D22C75" w:rsidRDefault="0067695C">
      <w:pPr>
        <w:pStyle w:val="ConsPlusNormal"/>
        <w:spacing w:before="160"/>
        <w:ind w:firstLine="540"/>
        <w:jc w:val="both"/>
        <w:rPr>
          <w:sz w:val="20"/>
          <w:szCs w:val="20"/>
        </w:rPr>
      </w:pPr>
      <w:r w:rsidRPr="00D22C75">
        <w:rPr>
          <w:sz w:val="20"/>
          <w:szCs w:val="20"/>
        </w:rPr>
        <w:t>- прием и регистрация деклараций и приложенных документов;</w:t>
      </w:r>
    </w:p>
    <w:p w:rsidR="0067695C" w:rsidRPr="00D22C75" w:rsidRDefault="0067695C">
      <w:pPr>
        <w:pStyle w:val="ConsPlusNormal"/>
        <w:spacing w:before="160"/>
        <w:ind w:firstLine="540"/>
        <w:jc w:val="both"/>
        <w:rPr>
          <w:sz w:val="20"/>
          <w:szCs w:val="20"/>
        </w:rPr>
      </w:pPr>
      <w:r w:rsidRPr="00D22C75">
        <w:rPr>
          <w:sz w:val="20"/>
          <w:szCs w:val="20"/>
        </w:rPr>
        <w:t>- направление деклараций и приложенных документов в Учреждение;</w:t>
      </w:r>
    </w:p>
    <w:p w:rsidR="0067695C" w:rsidRPr="00D22C75" w:rsidRDefault="0067695C">
      <w:pPr>
        <w:pStyle w:val="ConsPlusNormal"/>
        <w:spacing w:before="160"/>
        <w:ind w:firstLine="540"/>
        <w:jc w:val="both"/>
        <w:rPr>
          <w:sz w:val="20"/>
          <w:szCs w:val="20"/>
        </w:rPr>
      </w:pPr>
      <w:r w:rsidRPr="00D22C75">
        <w:rPr>
          <w:sz w:val="20"/>
          <w:szCs w:val="20"/>
        </w:rPr>
        <w:t>- выдача Заявителю результата предоставления государственной услуги (если Заявитель указал требование о получении результата в МФЦ).</w:t>
      </w:r>
    </w:p>
    <w:p w:rsidR="0067695C" w:rsidRPr="00D22C75" w:rsidRDefault="0067695C">
      <w:pPr>
        <w:pStyle w:val="ConsPlusNormal"/>
        <w:ind w:firstLine="540"/>
        <w:jc w:val="both"/>
        <w:rPr>
          <w:sz w:val="20"/>
          <w:szCs w:val="20"/>
        </w:rPr>
      </w:pPr>
    </w:p>
    <w:p w:rsidR="0067695C" w:rsidRPr="00D22C75" w:rsidRDefault="0067695C">
      <w:pPr>
        <w:pStyle w:val="ConsPlusNormal"/>
        <w:ind w:firstLine="540"/>
        <w:jc w:val="both"/>
        <w:rPr>
          <w:sz w:val="20"/>
          <w:szCs w:val="20"/>
        </w:rPr>
      </w:pPr>
    </w:p>
    <w:p w:rsidR="0067695C" w:rsidRPr="00D22C75" w:rsidRDefault="0067695C">
      <w:pPr>
        <w:pStyle w:val="ConsPlusNormal"/>
        <w:ind w:firstLine="540"/>
        <w:jc w:val="both"/>
        <w:rPr>
          <w:sz w:val="20"/>
          <w:szCs w:val="20"/>
        </w:rPr>
      </w:pPr>
    </w:p>
    <w:p w:rsidR="0067695C" w:rsidRPr="00D22C75" w:rsidRDefault="0067695C">
      <w:pPr>
        <w:pStyle w:val="ConsPlusNormal"/>
        <w:ind w:firstLine="540"/>
        <w:jc w:val="both"/>
        <w:rPr>
          <w:sz w:val="20"/>
          <w:szCs w:val="20"/>
        </w:rPr>
      </w:pPr>
    </w:p>
    <w:p w:rsidR="0067695C" w:rsidRPr="00D22C75" w:rsidRDefault="0067695C">
      <w:pPr>
        <w:pStyle w:val="ConsPlusNormal"/>
        <w:ind w:firstLine="540"/>
        <w:jc w:val="both"/>
        <w:rPr>
          <w:sz w:val="20"/>
          <w:szCs w:val="20"/>
        </w:rPr>
      </w:pPr>
    </w:p>
    <w:p w:rsidR="0067695C" w:rsidRPr="00D22C75" w:rsidRDefault="0067695C">
      <w:pPr>
        <w:pStyle w:val="ConsPlusNormal"/>
        <w:jc w:val="right"/>
        <w:outlineLvl w:val="1"/>
        <w:rPr>
          <w:sz w:val="20"/>
          <w:szCs w:val="20"/>
        </w:rPr>
      </w:pPr>
      <w:r w:rsidRPr="00D22C75">
        <w:rPr>
          <w:sz w:val="20"/>
          <w:szCs w:val="20"/>
        </w:rPr>
        <w:t>Приложение N 1</w:t>
      </w:r>
    </w:p>
    <w:p w:rsidR="0067695C" w:rsidRPr="00D22C75" w:rsidRDefault="0067695C">
      <w:pPr>
        <w:pStyle w:val="ConsPlusNormal"/>
        <w:jc w:val="right"/>
        <w:rPr>
          <w:sz w:val="20"/>
          <w:szCs w:val="20"/>
        </w:rPr>
      </w:pPr>
      <w:r w:rsidRPr="00D22C75">
        <w:rPr>
          <w:sz w:val="20"/>
          <w:szCs w:val="20"/>
        </w:rPr>
        <w:t>к административному регламенту</w:t>
      </w:r>
    </w:p>
    <w:p w:rsidR="0067695C" w:rsidRPr="00D22C75" w:rsidRDefault="0067695C">
      <w:pPr>
        <w:pStyle w:val="ConsPlusNormal"/>
        <w:jc w:val="right"/>
        <w:rPr>
          <w:sz w:val="20"/>
          <w:szCs w:val="20"/>
        </w:rPr>
      </w:pPr>
      <w:r w:rsidRPr="00D22C75">
        <w:rPr>
          <w:sz w:val="20"/>
          <w:szCs w:val="20"/>
        </w:rPr>
        <w:t>по предоставлению государственной услуги</w:t>
      </w:r>
    </w:p>
    <w:p w:rsidR="0067695C" w:rsidRPr="00D22C75" w:rsidRDefault="0067695C">
      <w:pPr>
        <w:pStyle w:val="ConsPlusNormal"/>
        <w:jc w:val="right"/>
        <w:rPr>
          <w:sz w:val="20"/>
          <w:szCs w:val="20"/>
        </w:rPr>
      </w:pPr>
      <w:r w:rsidRPr="00D22C75">
        <w:rPr>
          <w:sz w:val="20"/>
          <w:szCs w:val="20"/>
        </w:rPr>
        <w:t>"Рассмотрение декларации</w:t>
      </w:r>
    </w:p>
    <w:p w:rsidR="0067695C" w:rsidRPr="00D22C75" w:rsidRDefault="0067695C">
      <w:pPr>
        <w:pStyle w:val="ConsPlusNormal"/>
        <w:jc w:val="right"/>
        <w:rPr>
          <w:sz w:val="20"/>
          <w:szCs w:val="20"/>
        </w:rPr>
      </w:pPr>
      <w:r w:rsidRPr="00D22C75">
        <w:rPr>
          <w:sz w:val="20"/>
          <w:szCs w:val="20"/>
        </w:rPr>
        <w:t>о характеристиках объекта недвижимости"</w:t>
      </w:r>
    </w:p>
    <w:p w:rsidR="0067695C" w:rsidRPr="00D22C75" w:rsidRDefault="0067695C">
      <w:pPr>
        <w:pStyle w:val="ConsPlusNormal"/>
        <w:rPr>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7695C" w:rsidRPr="00D22C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695C" w:rsidRPr="00D22C75" w:rsidRDefault="0067695C">
            <w:pPr>
              <w:pStyle w:val="ConsPlusNormal"/>
              <w:rPr>
                <w:sz w:val="20"/>
                <w:szCs w:val="20"/>
              </w:rPr>
            </w:pPr>
          </w:p>
        </w:tc>
        <w:tc>
          <w:tcPr>
            <w:tcW w:w="113" w:type="dxa"/>
            <w:shd w:val="clear" w:color="auto" w:fill="F4F3F8"/>
            <w:tcMar>
              <w:top w:w="0" w:type="dxa"/>
              <w:left w:w="0" w:type="dxa"/>
              <w:bottom w:w="0" w:type="dxa"/>
              <w:right w:w="0" w:type="dxa"/>
            </w:tcMar>
          </w:tcPr>
          <w:p w:rsidR="0067695C" w:rsidRPr="00D22C75" w:rsidRDefault="0067695C">
            <w:pPr>
              <w:pStyle w:val="ConsPlusNormal"/>
              <w:rPr>
                <w:sz w:val="20"/>
                <w:szCs w:val="20"/>
              </w:rPr>
            </w:pPr>
          </w:p>
        </w:tc>
        <w:tc>
          <w:tcPr>
            <w:tcW w:w="0" w:type="auto"/>
            <w:shd w:val="clear" w:color="auto" w:fill="F4F3F8"/>
            <w:tcMar>
              <w:top w:w="113" w:type="dxa"/>
              <w:left w:w="0" w:type="dxa"/>
              <w:bottom w:w="113" w:type="dxa"/>
              <w:right w:w="0" w:type="dxa"/>
            </w:tcMar>
          </w:tcPr>
          <w:p w:rsidR="0067695C" w:rsidRPr="00D22C75" w:rsidRDefault="0067695C">
            <w:pPr>
              <w:pStyle w:val="ConsPlusNormal"/>
              <w:jc w:val="center"/>
              <w:rPr>
                <w:color w:val="392C69"/>
                <w:sz w:val="20"/>
                <w:szCs w:val="20"/>
              </w:rPr>
            </w:pPr>
            <w:r w:rsidRPr="00D22C75">
              <w:rPr>
                <w:color w:val="392C69"/>
                <w:sz w:val="20"/>
                <w:szCs w:val="20"/>
              </w:rPr>
              <w:t>Список изменяющих документов</w:t>
            </w:r>
          </w:p>
          <w:p w:rsidR="0067695C" w:rsidRPr="00D22C75" w:rsidRDefault="0067695C">
            <w:pPr>
              <w:pStyle w:val="ConsPlusNormal"/>
              <w:jc w:val="center"/>
              <w:rPr>
                <w:color w:val="392C69"/>
                <w:sz w:val="20"/>
                <w:szCs w:val="20"/>
              </w:rPr>
            </w:pPr>
            <w:r w:rsidRPr="00D22C75">
              <w:rPr>
                <w:color w:val="392C69"/>
                <w:sz w:val="20"/>
                <w:szCs w:val="20"/>
              </w:rPr>
              <w:t xml:space="preserve">(в ред. </w:t>
            </w:r>
            <w:hyperlink r:id="rId109" w:history="1">
              <w:r w:rsidRPr="00D22C75">
                <w:rPr>
                  <w:color w:val="0000FF"/>
                  <w:sz w:val="20"/>
                  <w:szCs w:val="20"/>
                </w:rPr>
                <w:t>Приказа</w:t>
              </w:r>
            </w:hyperlink>
            <w:r w:rsidRPr="00D22C75">
              <w:rPr>
                <w:color w:val="392C69"/>
                <w:sz w:val="20"/>
                <w:szCs w:val="20"/>
              </w:rPr>
              <w:t xml:space="preserve"> Департамента управления имуществом Ивановской области</w:t>
            </w:r>
          </w:p>
          <w:p w:rsidR="0067695C" w:rsidRPr="00D22C75" w:rsidRDefault="0067695C">
            <w:pPr>
              <w:pStyle w:val="ConsPlusNormal"/>
              <w:jc w:val="center"/>
              <w:rPr>
                <w:color w:val="392C69"/>
                <w:sz w:val="20"/>
                <w:szCs w:val="20"/>
              </w:rPr>
            </w:pPr>
            <w:r w:rsidRPr="00D22C75">
              <w:rPr>
                <w:color w:val="392C69"/>
                <w:sz w:val="20"/>
                <w:szCs w:val="20"/>
              </w:rPr>
              <w:t>от 04.04.2022 N 25)</w:t>
            </w:r>
          </w:p>
        </w:tc>
        <w:tc>
          <w:tcPr>
            <w:tcW w:w="113" w:type="dxa"/>
            <w:shd w:val="clear" w:color="auto" w:fill="F4F3F8"/>
            <w:tcMar>
              <w:top w:w="0" w:type="dxa"/>
              <w:left w:w="0" w:type="dxa"/>
              <w:bottom w:w="0" w:type="dxa"/>
              <w:right w:w="0" w:type="dxa"/>
            </w:tcMar>
          </w:tcPr>
          <w:p w:rsidR="0067695C" w:rsidRPr="00D22C75" w:rsidRDefault="0067695C">
            <w:pPr>
              <w:pStyle w:val="ConsPlusNormal"/>
              <w:jc w:val="center"/>
              <w:rPr>
                <w:color w:val="392C69"/>
                <w:sz w:val="20"/>
                <w:szCs w:val="20"/>
              </w:rPr>
            </w:pPr>
          </w:p>
        </w:tc>
      </w:tr>
    </w:tbl>
    <w:p w:rsidR="0067695C" w:rsidRPr="00D22C75" w:rsidRDefault="0067695C">
      <w:pPr>
        <w:pStyle w:val="ConsPlusNormal"/>
        <w:jc w:val="right"/>
        <w:rPr>
          <w:sz w:val="20"/>
          <w:szCs w:val="20"/>
        </w:rPr>
      </w:pPr>
    </w:p>
    <w:p w:rsidR="0067695C" w:rsidRPr="00D22C75" w:rsidRDefault="0067695C">
      <w:pPr>
        <w:pStyle w:val="ConsPlusNormal"/>
        <w:jc w:val="right"/>
        <w:rPr>
          <w:sz w:val="20"/>
          <w:szCs w:val="20"/>
        </w:rPr>
      </w:pPr>
      <w:r w:rsidRPr="00D22C75">
        <w:rPr>
          <w:sz w:val="20"/>
          <w:szCs w:val="20"/>
        </w:rPr>
        <w:t>Форма</w:t>
      </w:r>
    </w:p>
    <w:p w:rsidR="0067695C" w:rsidRPr="00D22C75" w:rsidRDefault="0067695C">
      <w:pPr>
        <w:pStyle w:val="ConsPlusNormal"/>
        <w:jc w:val="both"/>
        <w:rPr>
          <w:sz w:val="20"/>
          <w:szCs w:val="20"/>
        </w:rPr>
      </w:pPr>
    </w:p>
    <w:p w:rsidR="0067695C" w:rsidRPr="00D22C75" w:rsidRDefault="0067695C">
      <w:pPr>
        <w:pStyle w:val="ConsPlusNormal"/>
        <w:jc w:val="right"/>
        <w:rPr>
          <w:sz w:val="20"/>
          <w:szCs w:val="20"/>
        </w:rPr>
      </w:pPr>
      <w:r w:rsidRPr="00D22C75">
        <w:rPr>
          <w:sz w:val="20"/>
          <w:szCs w:val="20"/>
        </w:rPr>
        <w:t>__________________________________________</w:t>
      </w:r>
    </w:p>
    <w:p w:rsidR="0067695C" w:rsidRPr="00D22C75" w:rsidRDefault="0067695C">
      <w:pPr>
        <w:pStyle w:val="ConsPlusNormal"/>
        <w:jc w:val="right"/>
        <w:rPr>
          <w:sz w:val="20"/>
          <w:szCs w:val="20"/>
        </w:rPr>
      </w:pPr>
      <w:r w:rsidRPr="00D22C75">
        <w:rPr>
          <w:sz w:val="20"/>
          <w:szCs w:val="20"/>
        </w:rPr>
        <w:t>(полное наименование бюджетного учреждения,</w:t>
      </w:r>
    </w:p>
    <w:p w:rsidR="0067695C" w:rsidRPr="00D22C75" w:rsidRDefault="0067695C">
      <w:pPr>
        <w:pStyle w:val="ConsPlusNormal"/>
        <w:jc w:val="right"/>
        <w:rPr>
          <w:sz w:val="20"/>
          <w:szCs w:val="20"/>
        </w:rPr>
      </w:pPr>
      <w:r w:rsidRPr="00D22C75">
        <w:rPr>
          <w:sz w:val="20"/>
          <w:szCs w:val="20"/>
        </w:rPr>
        <w:t>созданного субъектом Российской Федерации</w:t>
      </w:r>
    </w:p>
    <w:p w:rsidR="0067695C" w:rsidRPr="00D22C75" w:rsidRDefault="0067695C">
      <w:pPr>
        <w:pStyle w:val="ConsPlusNormal"/>
        <w:jc w:val="right"/>
        <w:rPr>
          <w:sz w:val="20"/>
          <w:szCs w:val="20"/>
        </w:rPr>
      </w:pPr>
      <w:r w:rsidRPr="00D22C75">
        <w:rPr>
          <w:sz w:val="20"/>
          <w:szCs w:val="20"/>
        </w:rPr>
        <w:t>и наделенного полномочиями, связанными</w:t>
      </w:r>
    </w:p>
    <w:p w:rsidR="0067695C" w:rsidRPr="00D22C75" w:rsidRDefault="0067695C">
      <w:pPr>
        <w:pStyle w:val="ConsPlusNormal"/>
        <w:jc w:val="right"/>
        <w:rPr>
          <w:sz w:val="20"/>
          <w:szCs w:val="20"/>
        </w:rPr>
      </w:pPr>
      <w:r w:rsidRPr="00D22C75">
        <w:rPr>
          <w:sz w:val="20"/>
          <w:szCs w:val="20"/>
        </w:rPr>
        <w:t>с определением кадастровой стоимости)</w:t>
      </w:r>
    </w:p>
    <w:p w:rsidR="0067695C" w:rsidRPr="00D22C75" w:rsidRDefault="0067695C">
      <w:pPr>
        <w:pStyle w:val="ConsPlusNormal"/>
        <w:jc w:val="center"/>
        <w:rPr>
          <w:sz w:val="20"/>
          <w:szCs w:val="20"/>
        </w:rPr>
      </w:pPr>
    </w:p>
    <w:p w:rsidR="0067695C" w:rsidRPr="00D22C75" w:rsidRDefault="0067695C">
      <w:pPr>
        <w:pStyle w:val="ConsPlusNormal"/>
        <w:jc w:val="center"/>
        <w:rPr>
          <w:sz w:val="20"/>
          <w:szCs w:val="20"/>
        </w:rPr>
      </w:pPr>
      <w:bookmarkStart w:id="18" w:name="Par644"/>
      <w:bookmarkEnd w:id="18"/>
      <w:r w:rsidRPr="00D22C75">
        <w:rPr>
          <w:sz w:val="20"/>
          <w:szCs w:val="20"/>
        </w:rPr>
        <w:t>Декларация о характеристиках объекта недвижимости</w:t>
      </w:r>
    </w:p>
    <w:p w:rsidR="0067695C" w:rsidRPr="00D22C75" w:rsidRDefault="0067695C">
      <w:pPr>
        <w:pStyle w:val="ConsPlusNormal"/>
        <w:jc w:val="center"/>
        <w:rPr>
          <w:sz w:val="20"/>
          <w:szCs w:val="20"/>
        </w:rPr>
      </w:pPr>
    </w:p>
    <w:p w:rsidR="0067695C" w:rsidRPr="00D22C75" w:rsidRDefault="0067695C">
      <w:pPr>
        <w:pStyle w:val="ConsPlusNormal"/>
        <w:jc w:val="right"/>
        <w:outlineLvl w:val="2"/>
        <w:rPr>
          <w:sz w:val="20"/>
          <w:szCs w:val="20"/>
        </w:rPr>
      </w:pPr>
      <w:r w:rsidRPr="00D22C75">
        <w:rPr>
          <w:sz w:val="20"/>
          <w:szCs w:val="20"/>
        </w:rPr>
        <w:t>Раздел 1</w:t>
      </w:r>
    </w:p>
    <w:p w:rsidR="0067695C" w:rsidRPr="00D22C75" w:rsidRDefault="0067695C">
      <w:pPr>
        <w:pStyle w:val="ConsPlusNormal"/>
        <w:jc w:val="right"/>
        <w:rPr>
          <w:sz w:val="20"/>
          <w:szCs w:val="20"/>
        </w:rPr>
      </w:pPr>
    </w:p>
    <w:p w:rsidR="0067695C" w:rsidRPr="00D22C75" w:rsidRDefault="0067695C">
      <w:pPr>
        <w:pStyle w:val="ConsPlusNormal"/>
        <w:jc w:val="center"/>
        <w:rPr>
          <w:sz w:val="20"/>
          <w:szCs w:val="20"/>
        </w:rPr>
      </w:pPr>
      <w:r w:rsidRPr="00D22C75">
        <w:rPr>
          <w:sz w:val="20"/>
          <w:szCs w:val="20"/>
        </w:rPr>
        <w:t>Общие сведения об объекте недвижимости, заявителе</w:t>
      </w:r>
    </w:p>
    <w:p w:rsidR="0067695C" w:rsidRPr="00D22C75" w:rsidRDefault="0067695C">
      <w:pPr>
        <w:pStyle w:val="ConsPlusNormal"/>
        <w:jc w:val="center"/>
        <w:rPr>
          <w:sz w:val="20"/>
          <w:szCs w:val="20"/>
        </w:rPr>
      </w:pPr>
      <w:r w:rsidRPr="00D22C75">
        <w:rPr>
          <w:sz w:val="20"/>
          <w:szCs w:val="20"/>
        </w:rPr>
        <w:t>(представителе заявителя)</w:t>
      </w:r>
    </w:p>
    <w:p w:rsidR="0067695C" w:rsidRPr="00D22C75" w:rsidRDefault="0067695C">
      <w:pPr>
        <w:pStyle w:val="ConsPlusNormal"/>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40"/>
        <w:gridCol w:w="1304"/>
        <w:gridCol w:w="453"/>
        <w:gridCol w:w="2948"/>
        <w:gridCol w:w="510"/>
        <w:gridCol w:w="453"/>
        <w:gridCol w:w="1870"/>
        <w:gridCol w:w="566"/>
      </w:tblGrid>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N п/п</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Наименование характеристики</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Значение (описание) характеристики</w:t>
            </w: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w:t>
            </w:r>
          </w:p>
        </w:tc>
        <w:tc>
          <w:tcPr>
            <w:tcW w:w="8444" w:type="dxa"/>
            <w:gridSpan w:val="8"/>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Основные характеристики объекта недвижимости</w:t>
            </w: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1.1</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Вид объекта недвижимости (земельный участок, здание, помещение, сооружение, объект незавершенного строительства, машино-место)</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1.2</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Кадастровый номер</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w:t>
            </w:r>
          </w:p>
        </w:tc>
        <w:tc>
          <w:tcPr>
            <w:tcW w:w="8444" w:type="dxa"/>
            <w:gridSpan w:val="8"/>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заявителе</w:t>
            </w: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2.1</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Фамилия, имя, отчество (последнее - при наличии) физического лица; организационно-правовая форма юридического лица и его полное наименование, соответствующие информации, содержащейся в Едином государственном реестре юридических лиц</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bookmarkStart w:id="19" w:name="Par667"/>
            <w:bookmarkEnd w:id="19"/>
            <w:r w:rsidRPr="00D22C75">
              <w:rPr>
                <w:sz w:val="20"/>
                <w:szCs w:val="20"/>
              </w:rPr>
              <w:t>2.2</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 xml:space="preserve">Почтовый адрес (почтовый индекс, наименование </w:t>
            </w:r>
            <w:r w:rsidRPr="00D22C75">
              <w:rPr>
                <w:sz w:val="20"/>
                <w:szCs w:val="20"/>
              </w:rPr>
              <w:lastRenderedPageBreak/>
              <w:t>субъекта Российской Федерации, район, город, населенный пункт, улица, номер дома (здания, владения), корпус (строение, литера), номер квартиры (помещения)) и (или) адрес электронной почты (при наличии), по которым должны быть направлены уведомление о причинах, по которым декларация не подлежит рассмотрению, и (или) уведомление о продлении срока рассмотрения декларации, и (или) уведомление с указанием учтенной и (или) неучтенной информации, содержащейся в декларации</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Телефон для связи (по желанию)</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3</w:t>
            </w:r>
          </w:p>
        </w:tc>
        <w:tc>
          <w:tcPr>
            <w:tcW w:w="8444" w:type="dxa"/>
            <w:gridSpan w:val="8"/>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представителе заявителя</w:t>
            </w: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3.1</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Фамилия, имя, отчество физического лица (последнее - при наличии); организационно-правовая форма юридического лица и его полное наименование, соответствующие информации, содержащейся в Едином государственном реестре юридических лиц</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3.2</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Наименование и реквизиты документа, удостоверяющего полномочия</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bookmarkStart w:id="20" w:name="Par681"/>
            <w:bookmarkEnd w:id="20"/>
            <w:r w:rsidRPr="00D22C75">
              <w:rPr>
                <w:sz w:val="20"/>
                <w:szCs w:val="20"/>
              </w:rPr>
              <w:t>3.3</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Почтовый адрес (почтовый индекс, наименование субъекта Российской Федерации, район, город, населенный пункт, улица, номер дома (здания, владения), корпус (строение, литера), номер квартиры (помещения)) и (или) адрес электронной почты (при наличии), по которым должны быть направлены уведомление о причинах, по которым декларация не подлежит рассмотрению, и (или) уведомление о продлении срока рассмотрения декларации, и (или) уведомление с указанием учтенной и (или) неучтенной информации, содержащейся в декларации</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3.4</w:t>
            </w:r>
          </w:p>
        </w:tc>
        <w:tc>
          <w:tcPr>
            <w:tcW w:w="5045"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Телефон для связи (по желанию)</w:t>
            </w:r>
          </w:p>
        </w:tc>
        <w:tc>
          <w:tcPr>
            <w:tcW w:w="3399"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vMerge w:val="restart"/>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4</w:t>
            </w:r>
          </w:p>
        </w:tc>
        <w:tc>
          <w:tcPr>
            <w:tcW w:w="8444" w:type="dxa"/>
            <w:gridSpan w:val="8"/>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Достоверность и полноту сведений, указанных в настоящей декларации, подтверждаю</w:t>
            </w: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1644" w:type="dxa"/>
            <w:gridSpan w:val="2"/>
            <w:tcBorders>
              <w:top w:val="single" w:sz="4" w:space="0" w:color="auto"/>
              <w:left w:val="single" w:sz="4" w:space="0" w:color="auto"/>
            </w:tcBorders>
          </w:tcPr>
          <w:p w:rsidR="0067695C" w:rsidRPr="00D22C75" w:rsidRDefault="0067695C">
            <w:pPr>
              <w:pStyle w:val="ConsPlusNormal"/>
              <w:jc w:val="center"/>
              <w:rPr>
                <w:sz w:val="20"/>
                <w:szCs w:val="20"/>
              </w:rPr>
            </w:pPr>
          </w:p>
        </w:tc>
        <w:tc>
          <w:tcPr>
            <w:tcW w:w="453" w:type="dxa"/>
            <w:tcBorders>
              <w:top w:val="single" w:sz="4" w:space="0" w:color="auto"/>
            </w:tcBorders>
          </w:tcPr>
          <w:p w:rsidR="0067695C" w:rsidRPr="00D22C75" w:rsidRDefault="0067695C">
            <w:pPr>
              <w:pStyle w:val="ConsPlusNormal"/>
              <w:jc w:val="center"/>
              <w:rPr>
                <w:sz w:val="20"/>
                <w:szCs w:val="20"/>
              </w:rPr>
            </w:pPr>
          </w:p>
        </w:tc>
        <w:tc>
          <w:tcPr>
            <w:tcW w:w="3458" w:type="dxa"/>
            <w:gridSpan w:val="2"/>
            <w:tcBorders>
              <w:top w:val="single" w:sz="4" w:space="0" w:color="auto"/>
              <w:bottom w:val="single" w:sz="4" w:space="0" w:color="auto"/>
            </w:tcBorders>
            <w:vAlign w:val="bottom"/>
          </w:tcPr>
          <w:p w:rsidR="0067695C" w:rsidRPr="00D22C75" w:rsidRDefault="0067695C">
            <w:pPr>
              <w:pStyle w:val="ConsPlusNormal"/>
              <w:jc w:val="center"/>
              <w:rPr>
                <w:sz w:val="20"/>
                <w:szCs w:val="20"/>
              </w:rPr>
            </w:pPr>
          </w:p>
        </w:tc>
        <w:tc>
          <w:tcPr>
            <w:tcW w:w="453" w:type="dxa"/>
            <w:tcBorders>
              <w:top w:val="single" w:sz="4" w:space="0" w:color="auto"/>
            </w:tcBorders>
            <w:vAlign w:val="bottom"/>
          </w:tcPr>
          <w:p w:rsidR="0067695C" w:rsidRPr="00D22C75" w:rsidRDefault="0067695C">
            <w:pPr>
              <w:pStyle w:val="ConsPlusNormal"/>
              <w:jc w:val="center"/>
              <w:rPr>
                <w:sz w:val="20"/>
                <w:szCs w:val="20"/>
              </w:rPr>
            </w:pPr>
          </w:p>
        </w:tc>
        <w:tc>
          <w:tcPr>
            <w:tcW w:w="1870" w:type="dxa"/>
            <w:tcBorders>
              <w:top w:val="single" w:sz="4" w:space="0" w:color="auto"/>
              <w:bottom w:val="single" w:sz="4" w:space="0" w:color="auto"/>
            </w:tcBorders>
            <w:vAlign w:val="bottom"/>
          </w:tcPr>
          <w:p w:rsidR="0067695C" w:rsidRPr="00D22C75" w:rsidRDefault="0067695C">
            <w:pPr>
              <w:pStyle w:val="ConsPlusNormal"/>
              <w:jc w:val="center"/>
              <w:rPr>
                <w:sz w:val="20"/>
                <w:szCs w:val="20"/>
              </w:rPr>
            </w:pPr>
          </w:p>
        </w:tc>
        <w:tc>
          <w:tcPr>
            <w:tcW w:w="566" w:type="dxa"/>
            <w:tcBorders>
              <w:top w:val="single" w:sz="4" w:space="0" w:color="auto"/>
              <w:right w:val="single" w:sz="4" w:space="0" w:color="auto"/>
            </w:tcBorders>
            <w:vAlign w:val="bottom"/>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bottom w:val="single" w:sz="4" w:space="0" w:color="auto"/>
            </w:tcBorders>
          </w:tcPr>
          <w:p w:rsidR="0067695C" w:rsidRPr="00D22C75" w:rsidRDefault="0067695C">
            <w:pPr>
              <w:pStyle w:val="ConsPlusNormal"/>
              <w:jc w:val="center"/>
              <w:rPr>
                <w:sz w:val="20"/>
                <w:szCs w:val="20"/>
              </w:rPr>
            </w:pPr>
          </w:p>
        </w:tc>
        <w:tc>
          <w:tcPr>
            <w:tcW w:w="1304"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(подпись)</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3458" w:type="dxa"/>
            <w:gridSpan w:val="2"/>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(фамилия имя отчество (последнее - при наличии))</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1870"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(дата)</w:t>
            </w:r>
          </w:p>
        </w:tc>
        <w:tc>
          <w:tcPr>
            <w:tcW w:w="566" w:type="dxa"/>
            <w:tcBorders>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vMerge w:val="restart"/>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5</w:t>
            </w:r>
          </w:p>
        </w:tc>
        <w:tc>
          <w:tcPr>
            <w:tcW w:w="8444" w:type="dxa"/>
            <w:gridSpan w:val="8"/>
            <w:tcBorders>
              <w:top w:val="single" w:sz="4" w:space="0" w:color="auto"/>
              <w:left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Согласие на обработку персональных данных</w:t>
            </w: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340" w:type="dxa"/>
            <w:tcBorders>
              <w:left w:val="single" w:sz="4" w:space="0" w:color="auto"/>
            </w:tcBorders>
          </w:tcPr>
          <w:p w:rsidR="0067695C" w:rsidRPr="00D22C75" w:rsidRDefault="0067695C">
            <w:pPr>
              <w:pStyle w:val="ConsPlusNormal"/>
              <w:jc w:val="both"/>
              <w:rPr>
                <w:sz w:val="20"/>
                <w:szCs w:val="20"/>
              </w:rPr>
            </w:pPr>
          </w:p>
        </w:tc>
        <w:tc>
          <w:tcPr>
            <w:tcW w:w="7538" w:type="dxa"/>
            <w:gridSpan w:val="6"/>
            <w:tcBorders>
              <w:bottom w:val="single" w:sz="4" w:space="0" w:color="auto"/>
            </w:tcBorders>
          </w:tcPr>
          <w:p w:rsidR="0067695C" w:rsidRPr="00D22C75" w:rsidRDefault="0067695C">
            <w:pPr>
              <w:pStyle w:val="ConsPlusNormal"/>
              <w:jc w:val="center"/>
              <w:rPr>
                <w:sz w:val="20"/>
                <w:szCs w:val="20"/>
              </w:rPr>
            </w:pPr>
          </w:p>
        </w:tc>
        <w:tc>
          <w:tcPr>
            <w:tcW w:w="566" w:type="dxa"/>
            <w:tcBorders>
              <w:right w:val="single" w:sz="4" w:space="0" w:color="auto"/>
            </w:tcBorders>
            <w:vAlign w:val="bottom"/>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tcBorders>
          </w:tcPr>
          <w:p w:rsidR="0067695C" w:rsidRPr="00D22C75" w:rsidRDefault="0067695C">
            <w:pPr>
              <w:pStyle w:val="ConsPlusNormal"/>
              <w:rPr>
                <w:sz w:val="20"/>
                <w:szCs w:val="20"/>
              </w:rPr>
            </w:pPr>
          </w:p>
        </w:tc>
        <w:tc>
          <w:tcPr>
            <w:tcW w:w="7538" w:type="dxa"/>
            <w:gridSpan w:val="6"/>
            <w:tcBorders>
              <w:top w:val="single" w:sz="4" w:space="0" w:color="auto"/>
            </w:tcBorders>
          </w:tcPr>
          <w:p w:rsidR="0067695C" w:rsidRPr="00D22C75" w:rsidRDefault="0067695C">
            <w:pPr>
              <w:pStyle w:val="ConsPlusNormal"/>
              <w:jc w:val="center"/>
              <w:rPr>
                <w:sz w:val="20"/>
                <w:szCs w:val="20"/>
              </w:rPr>
            </w:pPr>
            <w:r w:rsidRPr="00D22C75">
              <w:rPr>
                <w:sz w:val="20"/>
                <w:szCs w:val="20"/>
              </w:rPr>
              <w:t>(наименование бюджетного учреждения, осуществляющего обработку персональных данных)</w:t>
            </w:r>
          </w:p>
        </w:tc>
        <w:tc>
          <w:tcPr>
            <w:tcW w:w="566" w:type="dxa"/>
            <w:tcBorders>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tcBorders>
          </w:tcPr>
          <w:p w:rsidR="0067695C" w:rsidRPr="00D22C75" w:rsidRDefault="0067695C">
            <w:pPr>
              <w:pStyle w:val="ConsPlusNormal"/>
              <w:jc w:val="both"/>
              <w:rPr>
                <w:sz w:val="20"/>
                <w:szCs w:val="20"/>
              </w:rPr>
            </w:pPr>
          </w:p>
        </w:tc>
        <w:tc>
          <w:tcPr>
            <w:tcW w:w="7538" w:type="dxa"/>
            <w:gridSpan w:val="6"/>
            <w:tcBorders>
              <w:bottom w:val="single" w:sz="4" w:space="0" w:color="auto"/>
            </w:tcBorders>
          </w:tcPr>
          <w:p w:rsidR="0067695C" w:rsidRPr="00D22C75" w:rsidRDefault="0067695C">
            <w:pPr>
              <w:pStyle w:val="ConsPlusNormal"/>
              <w:jc w:val="center"/>
              <w:rPr>
                <w:sz w:val="20"/>
                <w:szCs w:val="20"/>
              </w:rPr>
            </w:pPr>
          </w:p>
        </w:tc>
        <w:tc>
          <w:tcPr>
            <w:tcW w:w="566" w:type="dxa"/>
            <w:tcBorders>
              <w:right w:val="single" w:sz="4" w:space="0" w:color="auto"/>
            </w:tcBorders>
            <w:vAlign w:val="bottom"/>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tcBorders>
          </w:tcPr>
          <w:p w:rsidR="0067695C" w:rsidRPr="00D22C75" w:rsidRDefault="0067695C">
            <w:pPr>
              <w:pStyle w:val="ConsPlusNormal"/>
              <w:rPr>
                <w:sz w:val="20"/>
                <w:szCs w:val="20"/>
              </w:rPr>
            </w:pPr>
          </w:p>
        </w:tc>
        <w:tc>
          <w:tcPr>
            <w:tcW w:w="7538" w:type="dxa"/>
            <w:gridSpan w:val="6"/>
            <w:tcBorders>
              <w:top w:val="single" w:sz="4" w:space="0" w:color="auto"/>
            </w:tcBorders>
          </w:tcPr>
          <w:p w:rsidR="0067695C" w:rsidRPr="00D22C75" w:rsidRDefault="0067695C">
            <w:pPr>
              <w:pStyle w:val="ConsPlusNormal"/>
              <w:jc w:val="center"/>
              <w:rPr>
                <w:sz w:val="20"/>
                <w:szCs w:val="20"/>
              </w:rPr>
            </w:pPr>
            <w:r w:rsidRPr="00D22C75">
              <w:rPr>
                <w:sz w:val="20"/>
                <w:szCs w:val="20"/>
              </w:rPr>
              <w:t>(фамилия, имя, отчество (последнее - при наличии) субъекта персональных данных)</w:t>
            </w:r>
          </w:p>
        </w:tc>
        <w:tc>
          <w:tcPr>
            <w:tcW w:w="566" w:type="dxa"/>
            <w:tcBorders>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tcBorders>
          </w:tcPr>
          <w:p w:rsidR="0067695C" w:rsidRPr="00D22C75" w:rsidRDefault="0067695C">
            <w:pPr>
              <w:pStyle w:val="ConsPlusNormal"/>
              <w:jc w:val="both"/>
              <w:rPr>
                <w:sz w:val="20"/>
                <w:szCs w:val="20"/>
              </w:rPr>
            </w:pPr>
          </w:p>
        </w:tc>
        <w:tc>
          <w:tcPr>
            <w:tcW w:w="7538" w:type="dxa"/>
            <w:gridSpan w:val="6"/>
            <w:tcBorders>
              <w:bottom w:val="single" w:sz="4" w:space="0" w:color="auto"/>
            </w:tcBorders>
          </w:tcPr>
          <w:p w:rsidR="0067695C" w:rsidRPr="00D22C75" w:rsidRDefault="0067695C">
            <w:pPr>
              <w:pStyle w:val="ConsPlusNormal"/>
              <w:jc w:val="center"/>
              <w:rPr>
                <w:sz w:val="20"/>
                <w:szCs w:val="20"/>
              </w:rPr>
            </w:pPr>
          </w:p>
        </w:tc>
        <w:tc>
          <w:tcPr>
            <w:tcW w:w="566" w:type="dxa"/>
            <w:tcBorders>
              <w:right w:val="single" w:sz="4" w:space="0" w:color="auto"/>
            </w:tcBorders>
            <w:vAlign w:val="bottom"/>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tcBorders>
          </w:tcPr>
          <w:p w:rsidR="0067695C" w:rsidRPr="00D22C75" w:rsidRDefault="0067695C">
            <w:pPr>
              <w:pStyle w:val="ConsPlusNormal"/>
              <w:rPr>
                <w:sz w:val="20"/>
                <w:szCs w:val="20"/>
              </w:rPr>
            </w:pPr>
          </w:p>
        </w:tc>
        <w:tc>
          <w:tcPr>
            <w:tcW w:w="7538" w:type="dxa"/>
            <w:gridSpan w:val="6"/>
            <w:tcBorders>
              <w:top w:val="single" w:sz="4" w:space="0" w:color="auto"/>
            </w:tcBorders>
          </w:tcPr>
          <w:p w:rsidR="0067695C" w:rsidRPr="00D22C75" w:rsidRDefault="0067695C">
            <w:pPr>
              <w:pStyle w:val="ConsPlusNormal"/>
              <w:jc w:val="center"/>
              <w:rPr>
                <w:sz w:val="20"/>
                <w:szCs w:val="20"/>
              </w:rPr>
            </w:pPr>
            <w:r w:rsidRPr="00D22C75">
              <w:rPr>
                <w:sz w:val="20"/>
                <w:szCs w:val="20"/>
              </w:rPr>
              <w:t>(адрес места жительства субъекта персональных данных)</w:t>
            </w:r>
          </w:p>
        </w:tc>
        <w:tc>
          <w:tcPr>
            <w:tcW w:w="566" w:type="dxa"/>
            <w:tcBorders>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tcBorders>
          </w:tcPr>
          <w:p w:rsidR="0067695C" w:rsidRPr="00D22C75" w:rsidRDefault="0067695C">
            <w:pPr>
              <w:pStyle w:val="ConsPlusNormal"/>
              <w:jc w:val="both"/>
              <w:rPr>
                <w:sz w:val="20"/>
                <w:szCs w:val="20"/>
              </w:rPr>
            </w:pPr>
          </w:p>
        </w:tc>
        <w:tc>
          <w:tcPr>
            <w:tcW w:w="7538" w:type="dxa"/>
            <w:gridSpan w:val="6"/>
            <w:tcBorders>
              <w:bottom w:val="single" w:sz="4" w:space="0" w:color="auto"/>
            </w:tcBorders>
          </w:tcPr>
          <w:p w:rsidR="0067695C" w:rsidRPr="00D22C75" w:rsidRDefault="0067695C">
            <w:pPr>
              <w:pStyle w:val="ConsPlusNormal"/>
              <w:jc w:val="center"/>
              <w:rPr>
                <w:sz w:val="20"/>
                <w:szCs w:val="20"/>
              </w:rPr>
            </w:pPr>
          </w:p>
        </w:tc>
        <w:tc>
          <w:tcPr>
            <w:tcW w:w="566" w:type="dxa"/>
            <w:tcBorders>
              <w:right w:val="single" w:sz="4" w:space="0" w:color="auto"/>
            </w:tcBorders>
            <w:vAlign w:val="bottom"/>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tcBorders>
          </w:tcPr>
          <w:p w:rsidR="0067695C" w:rsidRPr="00D22C75" w:rsidRDefault="0067695C">
            <w:pPr>
              <w:pStyle w:val="ConsPlusNormal"/>
              <w:rPr>
                <w:sz w:val="20"/>
                <w:szCs w:val="20"/>
              </w:rPr>
            </w:pPr>
          </w:p>
        </w:tc>
        <w:tc>
          <w:tcPr>
            <w:tcW w:w="7538" w:type="dxa"/>
            <w:gridSpan w:val="6"/>
            <w:tcBorders>
              <w:top w:val="single" w:sz="4" w:space="0" w:color="auto"/>
            </w:tcBorders>
          </w:tcPr>
          <w:p w:rsidR="0067695C" w:rsidRPr="00D22C75" w:rsidRDefault="0067695C">
            <w:pPr>
              <w:pStyle w:val="ConsPlusNormal"/>
              <w:jc w:val="center"/>
              <w:rPr>
                <w:sz w:val="20"/>
                <w:szCs w:val="20"/>
              </w:rPr>
            </w:pPr>
            <w:r w:rsidRPr="00D22C75">
              <w:rPr>
                <w:sz w:val="20"/>
                <w:szCs w:val="20"/>
              </w:rPr>
              <w:t>(документ, удостоверяющий личность субъекта персональных данных, его серия и номер, дата выдачи и выдавший орган)</w:t>
            </w:r>
          </w:p>
        </w:tc>
        <w:tc>
          <w:tcPr>
            <w:tcW w:w="566" w:type="dxa"/>
            <w:tcBorders>
              <w:right w:val="single" w:sz="4" w:space="0" w:color="auto"/>
            </w:tcBorders>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8444" w:type="dxa"/>
            <w:gridSpan w:val="8"/>
            <w:tcBorders>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 xml:space="preserve">Подтверждаю согласие на обработку моих персональных данных, предусмотренную </w:t>
            </w:r>
            <w:hyperlink r:id="rId110" w:history="1">
              <w:r w:rsidRPr="00D22C75">
                <w:rPr>
                  <w:color w:val="0000FF"/>
                  <w:sz w:val="20"/>
                  <w:szCs w:val="20"/>
                </w:rPr>
                <w:t>пунктом 3 статьи 3</w:t>
              </w:r>
            </w:hyperlink>
            <w:r w:rsidRPr="00D22C75">
              <w:rPr>
                <w:sz w:val="20"/>
                <w:szCs w:val="20"/>
              </w:rPr>
              <w:t xml:space="preserve"> Федерального закона от 27 июля 2006 г. N 152-ФЗ "О персональных данных" (Собрание законодательства Российской Федерации, 2006, N 31, ст. 3451; 2011, N 31, ст. 4701), в целях рассмотрения декларации о характеристиках объекта недвижимости бюджетным учреждением, созданным субъектом Российской Федерации и наделенным полномочиями, связанными с определением кадастровой стоимости, в соответствии с Федеральным </w:t>
            </w:r>
            <w:hyperlink r:id="rId111" w:history="1">
              <w:r w:rsidRPr="00D22C75">
                <w:rPr>
                  <w:color w:val="0000FF"/>
                  <w:sz w:val="20"/>
                  <w:szCs w:val="20"/>
                </w:rPr>
                <w:t>законом</w:t>
              </w:r>
            </w:hyperlink>
            <w:r w:rsidRPr="00D22C75">
              <w:rPr>
                <w:sz w:val="20"/>
                <w:szCs w:val="20"/>
              </w:rPr>
              <w:t xml:space="preserve"> от 3 июля 2016 г. N 237-ФЗ "О государственной кадастровой оценке" (Собрание законодательства Российской Федерации, 2016, N 27, ст. 4170; 2020, N 31, ст. 5028).</w:t>
            </w:r>
          </w:p>
          <w:p w:rsidR="0067695C" w:rsidRPr="00D22C75" w:rsidRDefault="0067695C">
            <w:pPr>
              <w:pStyle w:val="ConsPlusNormal"/>
              <w:jc w:val="both"/>
              <w:rPr>
                <w:sz w:val="20"/>
                <w:szCs w:val="20"/>
              </w:rPr>
            </w:pPr>
            <w:r w:rsidRPr="00D22C75">
              <w:rPr>
                <w:sz w:val="20"/>
                <w:szCs w:val="20"/>
              </w:rPr>
              <w:t>Мне известно,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w:t>
            </w: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1644" w:type="dxa"/>
            <w:gridSpan w:val="2"/>
            <w:tcBorders>
              <w:top w:val="single" w:sz="4" w:space="0" w:color="auto"/>
              <w:left w:val="single" w:sz="4" w:space="0" w:color="auto"/>
            </w:tcBorders>
          </w:tcPr>
          <w:p w:rsidR="0067695C" w:rsidRPr="00D22C75" w:rsidRDefault="0067695C">
            <w:pPr>
              <w:pStyle w:val="ConsPlusNormal"/>
              <w:jc w:val="center"/>
              <w:rPr>
                <w:sz w:val="20"/>
                <w:szCs w:val="20"/>
              </w:rPr>
            </w:pPr>
          </w:p>
        </w:tc>
        <w:tc>
          <w:tcPr>
            <w:tcW w:w="453" w:type="dxa"/>
            <w:tcBorders>
              <w:top w:val="single" w:sz="4" w:space="0" w:color="auto"/>
            </w:tcBorders>
          </w:tcPr>
          <w:p w:rsidR="0067695C" w:rsidRPr="00D22C75" w:rsidRDefault="0067695C">
            <w:pPr>
              <w:pStyle w:val="ConsPlusNormal"/>
              <w:jc w:val="center"/>
              <w:rPr>
                <w:sz w:val="20"/>
                <w:szCs w:val="20"/>
              </w:rPr>
            </w:pPr>
          </w:p>
        </w:tc>
        <w:tc>
          <w:tcPr>
            <w:tcW w:w="3458" w:type="dxa"/>
            <w:gridSpan w:val="2"/>
            <w:tcBorders>
              <w:top w:val="single" w:sz="4" w:space="0" w:color="auto"/>
              <w:bottom w:val="single" w:sz="4" w:space="0" w:color="auto"/>
            </w:tcBorders>
          </w:tcPr>
          <w:p w:rsidR="0067695C" w:rsidRPr="00D22C75" w:rsidRDefault="0067695C">
            <w:pPr>
              <w:pStyle w:val="ConsPlusNormal"/>
              <w:jc w:val="center"/>
              <w:rPr>
                <w:sz w:val="20"/>
                <w:szCs w:val="20"/>
              </w:rPr>
            </w:pPr>
          </w:p>
        </w:tc>
        <w:tc>
          <w:tcPr>
            <w:tcW w:w="453" w:type="dxa"/>
            <w:tcBorders>
              <w:top w:val="single" w:sz="4" w:space="0" w:color="auto"/>
            </w:tcBorders>
          </w:tcPr>
          <w:p w:rsidR="0067695C" w:rsidRPr="00D22C75" w:rsidRDefault="0067695C">
            <w:pPr>
              <w:pStyle w:val="ConsPlusNormal"/>
              <w:jc w:val="center"/>
              <w:rPr>
                <w:sz w:val="20"/>
                <w:szCs w:val="20"/>
              </w:rPr>
            </w:pPr>
          </w:p>
        </w:tc>
        <w:tc>
          <w:tcPr>
            <w:tcW w:w="1870" w:type="dxa"/>
            <w:tcBorders>
              <w:top w:val="single" w:sz="4" w:space="0" w:color="auto"/>
              <w:bottom w:val="single" w:sz="4" w:space="0" w:color="auto"/>
            </w:tcBorders>
          </w:tcPr>
          <w:p w:rsidR="0067695C" w:rsidRPr="00D22C75" w:rsidRDefault="0067695C">
            <w:pPr>
              <w:pStyle w:val="ConsPlusNormal"/>
              <w:jc w:val="center"/>
              <w:rPr>
                <w:sz w:val="20"/>
                <w:szCs w:val="20"/>
              </w:rPr>
            </w:pPr>
          </w:p>
        </w:tc>
        <w:tc>
          <w:tcPr>
            <w:tcW w:w="566" w:type="dxa"/>
            <w:tcBorders>
              <w:top w:val="single" w:sz="4" w:space="0" w:color="auto"/>
              <w:right w:val="single" w:sz="4" w:space="0" w:color="auto"/>
            </w:tcBorders>
            <w:vAlign w:val="bottom"/>
          </w:tcPr>
          <w:p w:rsidR="0067695C" w:rsidRPr="00D22C75" w:rsidRDefault="0067695C">
            <w:pPr>
              <w:pStyle w:val="ConsPlusNormal"/>
              <w:jc w:val="center"/>
              <w:rPr>
                <w:sz w:val="20"/>
                <w:szCs w:val="20"/>
              </w:rPr>
            </w:pPr>
          </w:p>
        </w:tc>
      </w:tr>
      <w:tr w:rsidR="0067695C" w:rsidRPr="00D22C75">
        <w:tc>
          <w:tcPr>
            <w:tcW w:w="623"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bottom w:val="single" w:sz="4" w:space="0" w:color="auto"/>
            </w:tcBorders>
          </w:tcPr>
          <w:p w:rsidR="0067695C" w:rsidRPr="00D22C75" w:rsidRDefault="0067695C">
            <w:pPr>
              <w:pStyle w:val="ConsPlusNormal"/>
              <w:jc w:val="center"/>
              <w:rPr>
                <w:sz w:val="20"/>
                <w:szCs w:val="20"/>
              </w:rPr>
            </w:pPr>
          </w:p>
        </w:tc>
        <w:tc>
          <w:tcPr>
            <w:tcW w:w="1304"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(подпись)</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3458" w:type="dxa"/>
            <w:gridSpan w:val="2"/>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(фамилия имя отчество (последнее - при наличии))</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1870"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(дата)</w:t>
            </w:r>
          </w:p>
        </w:tc>
        <w:tc>
          <w:tcPr>
            <w:tcW w:w="566" w:type="dxa"/>
            <w:tcBorders>
              <w:bottom w:val="single" w:sz="4" w:space="0" w:color="auto"/>
              <w:right w:val="single" w:sz="4" w:space="0" w:color="auto"/>
            </w:tcBorders>
          </w:tcPr>
          <w:p w:rsidR="0067695C" w:rsidRPr="00D22C75" w:rsidRDefault="0067695C">
            <w:pPr>
              <w:pStyle w:val="ConsPlusNormal"/>
              <w:jc w:val="center"/>
              <w:rPr>
                <w:sz w:val="20"/>
                <w:szCs w:val="20"/>
              </w:rPr>
            </w:pPr>
          </w:p>
        </w:tc>
      </w:tr>
    </w:tbl>
    <w:p w:rsidR="0067695C" w:rsidRPr="00D22C75" w:rsidRDefault="0067695C">
      <w:pPr>
        <w:pStyle w:val="ConsPlusNormal"/>
        <w:rPr>
          <w:sz w:val="20"/>
          <w:szCs w:val="20"/>
        </w:rPr>
      </w:pPr>
    </w:p>
    <w:p w:rsidR="0067695C" w:rsidRPr="00D22C75" w:rsidRDefault="0067695C">
      <w:pPr>
        <w:pStyle w:val="ConsPlusNormal"/>
        <w:jc w:val="right"/>
        <w:outlineLvl w:val="2"/>
        <w:rPr>
          <w:sz w:val="20"/>
          <w:szCs w:val="20"/>
        </w:rPr>
      </w:pPr>
      <w:r w:rsidRPr="00D22C75">
        <w:rPr>
          <w:sz w:val="20"/>
          <w:szCs w:val="20"/>
        </w:rPr>
        <w:t>Раздел 2</w:t>
      </w:r>
    </w:p>
    <w:p w:rsidR="0067695C" w:rsidRPr="00D22C75" w:rsidRDefault="0067695C">
      <w:pPr>
        <w:pStyle w:val="ConsPlusNormal"/>
        <w:jc w:val="right"/>
        <w:rPr>
          <w:sz w:val="20"/>
          <w:szCs w:val="20"/>
        </w:rPr>
      </w:pPr>
    </w:p>
    <w:p w:rsidR="0067695C" w:rsidRPr="00D22C75" w:rsidRDefault="0067695C">
      <w:pPr>
        <w:pStyle w:val="ConsPlusNormal"/>
        <w:jc w:val="center"/>
        <w:rPr>
          <w:sz w:val="20"/>
          <w:szCs w:val="20"/>
        </w:rPr>
      </w:pPr>
      <w:r w:rsidRPr="00D22C75">
        <w:rPr>
          <w:sz w:val="20"/>
          <w:szCs w:val="20"/>
        </w:rPr>
        <w:t>Характеристики объекта недвижимости (для земельного участка)</w:t>
      </w:r>
    </w:p>
    <w:p w:rsidR="0067695C" w:rsidRPr="00D22C75" w:rsidRDefault="0067695C">
      <w:pPr>
        <w:pStyle w:val="ConsPlusNormal"/>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40"/>
        <w:gridCol w:w="1247"/>
        <w:gridCol w:w="453"/>
        <w:gridCol w:w="1190"/>
        <w:gridCol w:w="2437"/>
        <w:gridCol w:w="453"/>
        <w:gridCol w:w="1700"/>
        <w:gridCol w:w="453"/>
      </w:tblGrid>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N п/п</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Наименование характеристики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Значение (описание) характеристики (если значение (описание) не заявляется, соответствующие ему пункты не заполняются)</w:t>
            </w: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 xml:space="preserve">Порядковый номер документа (копии документа)/материала, подтверждающего значение (описание) характеристики, содержащейся в декларации, в соответствии с </w:t>
            </w:r>
            <w:hyperlink w:anchor="Par1126" w:history="1">
              <w:r w:rsidRPr="00D22C75">
                <w:rPr>
                  <w:color w:val="0000FF"/>
                  <w:sz w:val="20"/>
                  <w:szCs w:val="20"/>
                </w:rPr>
                <w:t>разделом 4</w:t>
              </w:r>
            </w:hyperlink>
            <w:r w:rsidRPr="00D22C75">
              <w:rPr>
                <w:sz w:val="20"/>
                <w:szCs w:val="20"/>
              </w:rPr>
              <w:t xml:space="preserve"> декларации</w:t>
            </w: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Адрес или описание местоположения (при отсутствии присвоенного адреса) земельного участка</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Площадь, кв. м</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Категория земель</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Вид (виды) разрешенного использования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5</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Фактическое использование земельного участка, соответствующее виду разрешенного использования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6</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лесах, водных объектах и об иных природных объектах, расположенных в пределах земельного участка</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7</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 xml:space="preserve">Сведения о том, что земельный участок полностью или частично </w:t>
            </w:r>
            <w:r w:rsidRPr="00D22C75">
              <w:rPr>
                <w:sz w:val="20"/>
                <w:szCs w:val="20"/>
              </w:rPr>
              <w:lastRenderedPageBreak/>
              <w:t>расположен в границах зоны с особыми условиями использования территории или территории объекта культурного наследия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8</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том, что земельный участок расположен в границах особо охраняемой природной территории, охотничьих угодий, лесничеств</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9</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10</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об установленных сервитутах, публичных сервитутах</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Удаленность земельного участка от автомобильных дорог (в метрах)</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наличии/отсутствии подъездных путей, обеспечивающих непосредственный доступ к земельному участку</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Описание инженерных коммуникаций, в том числе их удаленность от земельного участка (в метрах). Если инженерные коммуникации отсутствуют, может быть указано расстояние (в метрах) до магистральных инженерных коммуникаций, а также возможность или невозможность подключения к ним объектов, расположенных на соответствующем земельном участке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Электроснабжение: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13.1.1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подключения к электрическим сетям инженерно-технического обеспечения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13.1.2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электрическим сетям</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13.1.3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 xml:space="preserve">Мощность электрической сети, к </w:t>
            </w:r>
            <w:r w:rsidRPr="00D22C75">
              <w:rPr>
                <w:sz w:val="20"/>
                <w:szCs w:val="20"/>
              </w:rPr>
              <w:lastRenderedPageBreak/>
              <w:t>которой подключен объект недвижимости, либо мощность сети, к которой возможно подключение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Газоснабжение: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13.2.1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подключения к сетям газораспределения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13.2.2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сетям газораспределения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13.2.3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Мощность сетей газораспределения, к которым подключен объект недвижимости, либо мощность сети, к которой возможно подключение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Водоснабжение: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13.3.1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централизованного подключения к системе водоснабжения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13.3.2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системе водоснабжения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Теплоснабжение: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13.4.1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централизованного подключения к системе теплоснабжения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13.4.2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системе теплоснабжения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13.5</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Водоотведение: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13.5.1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централизованного подключения к системе водоотведения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13.5.2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системе водоотведения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Удаленность земельного участка от ближайшего водного объекта (в метрах), его тип и наименование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15</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 xml:space="preserve">Удаленность земельного участка от ближайшей рекреационной зоны (в метрах), </w:t>
            </w:r>
            <w:r w:rsidRPr="00D22C75">
              <w:rPr>
                <w:sz w:val="20"/>
                <w:szCs w:val="20"/>
              </w:rPr>
              <w:lastRenderedPageBreak/>
              <w:t>ее тип и наименование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16</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Удаленность земельного участка от железных дорог (в метрах)</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17</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Удаленность земельного участка от железнодорожных вокзалов/станций (в метрах)</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18</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Удаленность земельного участка от зоны разработки полезных ископаемых, зон с особыми условиями использования территорий (в метрах)</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19</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Вид сельскохозяйственных угодий</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20</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Показатели состояния почв земельного участка сельскохозяйственного назначения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 недостатков, препятствующих рациональному использованию и охране земель, в том числе вклинивание, вкрапливание, изломанность границ, чересполосица, невозможность размещения объектов недвижимости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vMerge w:val="restart"/>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22</w:t>
            </w:r>
          </w:p>
        </w:tc>
        <w:tc>
          <w:tcPr>
            <w:tcW w:w="8273" w:type="dxa"/>
            <w:gridSpan w:val="8"/>
            <w:tcBorders>
              <w:top w:val="single" w:sz="4" w:space="0" w:color="auto"/>
              <w:left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Достоверность и полноту сведений, указанных в настоящей декларации, подтверждаю</w:t>
            </w:r>
          </w:p>
        </w:tc>
      </w:tr>
      <w:tr w:rsidR="0067695C" w:rsidRPr="00D22C75">
        <w:tc>
          <w:tcPr>
            <w:tcW w:w="794"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1587" w:type="dxa"/>
            <w:gridSpan w:val="2"/>
            <w:tcBorders>
              <w:left w:val="single" w:sz="4" w:space="0" w:color="auto"/>
            </w:tcBorders>
          </w:tcPr>
          <w:p w:rsidR="0067695C" w:rsidRPr="00D22C75" w:rsidRDefault="0067695C">
            <w:pPr>
              <w:pStyle w:val="ConsPlusNormal"/>
              <w:jc w:val="center"/>
              <w:rPr>
                <w:sz w:val="20"/>
                <w:szCs w:val="20"/>
              </w:rPr>
            </w:pPr>
          </w:p>
        </w:tc>
        <w:tc>
          <w:tcPr>
            <w:tcW w:w="453" w:type="dxa"/>
          </w:tcPr>
          <w:p w:rsidR="0067695C" w:rsidRPr="00D22C75" w:rsidRDefault="0067695C">
            <w:pPr>
              <w:pStyle w:val="ConsPlusNormal"/>
              <w:jc w:val="center"/>
              <w:rPr>
                <w:sz w:val="20"/>
                <w:szCs w:val="20"/>
              </w:rPr>
            </w:pPr>
          </w:p>
        </w:tc>
        <w:tc>
          <w:tcPr>
            <w:tcW w:w="3627" w:type="dxa"/>
            <w:gridSpan w:val="2"/>
            <w:tcBorders>
              <w:bottom w:val="single" w:sz="4" w:space="0" w:color="auto"/>
            </w:tcBorders>
          </w:tcPr>
          <w:p w:rsidR="0067695C" w:rsidRPr="00D22C75" w:rsidRDefault="0067695C">
            <w:pPr>
              <w:pStyle w:val="ConsPlusNormal"/>
              <w:jc w:val="center"/>
              <w:rPr>
                <w:sz w:val="20"/>
                <w:szCs w:val="20"/>
              </w:rPr>
            </w:pPr>
          </w:p>
        </w:tc>
        <w:tc>
          <w:tcPr>
            <w:tcW w:w="453" w:type="dxa"/>
          </w:tcPr>
          <w:p w:rsidR="0067695C" w:rsidRPr="00D22C75" w:rsidRDefault="0067695C">
            <w:pPr>
              <w:pStyle w:val="ConsPlusNormal"/>
              <w:jc w:val="center"/>
              <w:rPr>
                <w:sz w:val="20"/>
                <w:szCs w:val="20"/>
              </w:rPr>
            </w:pPr>
          </w:p>
        </w:tc>
        <w:tc>
          <w:tcPr>
            <w:tcW w:w="1700" w:type="dxa"/>
            <w:tcBorders>
              <w:bottom w:val="single" w:sz="4" w:space="0" w:color="auto"/>
            </w:tcBorders>
          </w:tcPr>
          <w:p w:rsidR="0067695C" w:rsidRPr="00D22C75" w:rsidRDefault="0067695C">
            <w:pPr>
              <w:pStyle w:val="ConsPlusNormal"/>
              <w:jc w:val="center"/>
              <w:rPr>
                <w:sz w:val="20"/>
                <w:szCs w:val="20"/>
              </w:rPr>
            </w:pPr>
          </w:p>
        </w:tc>
        <w:tc>
          <w:tcPr>
            <w:tcW w:w="453" w:type="dxa"/>
            <w:tcBorders>
              <w:right w:val="single" w:sz="4" w:space="0" w:color="auto"/>
            </w:tcBorders>
          </w:tcPr>
          <w:p w:rsidR="0067695C" w:rsidRPr="00D22C75" w:rsidRDefault="0067695C">
            <w:pPr>
              <w:pStyle w:val="ConsPlusNormal"/>
              <w:jc w:val="both"/>
              <w:rPr>
                <w:sz w:val="20"/>
                <w:szCs w:val="20"/>
              </w:rPr>
            </w:pPr>
          </w:p>
        </w:tc>
      </w:tr>
      <w:tr w:rsidR="0067695C" w:rsidRPr="00D22C75">
        <w:tc>
          <w:tcPr>
            <w:tcW w:w="794"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340" w:type="dxa"/>
            <w:tcBorders>
              <w:left w:val="single" w:sz="4" w:space="0" w:color="auto"/>
              <w:bottom w:val="single" w:sz="4" w:space="0" w:color="auto"/>
            </w:tcBorders>
          </w:tcPr>
          <w:p w:rsidR="0067695C" w:rsidRPr="00D22C75" w:rsidRDefault="0067695C">
            <w:pPr>
              <w:pStyle w:val="ConsPlusNormal"/>
              <w:jc w:val="center"/>
              <w:rPr>
                <w:sz w:val="20"/>
                <w:szCs w:val="20"/>
              </w:rPr>
            </w:pPr>
          </w:p>
        </w:tc>
        <w:tc>
          <w:tcPr>
            <w:tcW w:w="1247"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(подпись)</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3627" w:type="dxa"/>
            <w:gridSpan w:val="2"/>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(фамилия имя отчество (последнее - при наличии))</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1700"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(дата)</w:t>
            </w:r>
          </w:p>
        </w:tc>
        <w:tc>
          <w:tcPr>
            <w:tcW w:w="453" w:type="dxa"/>
            <w:tcBorders>
              <w:bottom w:val="single" w:sz="4" w:space="0" w:color="auto"/>
              <w:right w:val="single" w:sz="4" w:space="0" w:color="auto"/>
            </w:tcBorders>
          </w:tcPr>
          <w:p w:rsidR="0067695C" w:rsidRPr="00D22C75" w:rsidRDefault="0067695C">
            <w:pPr>
              <w:pStyle w:val="ConsPlusNormal"/>
              <w:jc w:val="both"/>
              <w:rPr>
                <w:sz w:val="20"/>
                <w:szCs w:val="20"/>
              </w:rPr>
            </w:pPr>
          </w:p>
        </w:tc>
      </w:tr>
    </w:tbl>
    <w:p w:rsidR="0067695C" w:rsidRPr="00D22C75" w:rsidRDefault="0067695C">
      <w:pPr>
        <w:pStyle w:val="ConsPlusNormal"/>
        <w:rPr>
          <w:sz w:val="20"/>
          <w:szCs w:val="20"/>
        </w:rPr>
      </w:pPr>
    </w:p>
    <w:p w:rsidR="0067695C" w:rsidRPr="00D22C75" w:rsidRDefault="0067695C">
      <w:pPr>
        <w:pStyle w:val="ConsPlusNormal"/>
        <w:jc w:val="right"/>
        <w:outlineLvl w:val="2"/>
        <w:rPr>
          <w:sz w:val="20"/>
          <w:szCs w:val="20"/>
        </w:rPr>
      </w:pPr>
      <w:r w:rsidRPr="00D22C75">
        <w:rPr>
          <w:sz w:val="20"/>
          <w:szCs w:val="20"/>
        </w:rPr>
        <w:t>Раздел 3</w:t>
      </w:r>
    </w:p>
    <w:p w:rsidR="0067695C" w:rsidRPr="00D22C75" w:rsidRDefault="0067695C">
      <w:pPr>
        <w:pStyle w:val="ConsPlusNormal"/>
        <w:jc w:val="right"/>
        <w:rPr>
          <w:sz w:val="20"/>
          <w:szCs w:val="20"/>
        </w:rPr>
      </w:pPr>
    </w:p>
    <w:p w:rsidR="0067695C" w:rsidRPr="00D22C75" w:rsidRDefault="0067695C">
      <w:pPr>
        <w:pStyle w:val="ConsPlusNormal"/>
        <w:jc w:val="center"/>
        <w:rPr>
          <w:sz w:val="20"/>
          <w:szCs w:val="20"/>
        </w:rPr>
      </w:pPr>
      <w:r w:rsidRPr="00D22C75">
        <w:rPr>
          <w:sz w:val="20"/>
          <w:szCs w:val="20"/>
        </w:rPr>
        <w:t>Характеристики объекта недвижимости (для здания, помещения,</w:t>
      </w:r>
    </w:p>
    <w:p w:rsidR="0067695C" w:rsidRPr="00D22C75" w:rsidRDefault="0067695C">
      <w:pPr>
        <w:pStyle w:val="ConsPlusNormal"/>
        <w:jc w:val="center"/>
        <w:rPr>
          <w:sz w:val="20"/>
          <w:szCs w:val="20"/>
        </w:rPr>
      </w:pPr>
      <w:r w:rsidRPr="00D22C75">
        <w:rPr>
          <w:sz w:val="20"/>
          <w:szCs w:val="20"/>
        </w:rPr>
        <w:t>сооружения, объекта незавершенного строительства,</w:t>
      </w:r>
    </w:p>
    <w:p w:rsidR="0067695C" w:rsidRPr="00D22C75" w:rsidRDefault="0067695C">
      <w:pPr>
        <w:pStyle w:val="ConsPlusNormal"/>
        <w:jc w:val="center"/>
        <w:rPr>
          <w:sz w:val="20"/>
          <w:szCs w:val="20"/>
        </w:rPr>
      </w:pPr>
      <w:r w:rsidRPr="00D22C75">
        <w:rPr>
          <w:sz w:val="20"/>
          <w:szCs w:val="20"/>
        </w:rPr>
        <w:t>машино-места)</w:t>
      </w:r>
    </w:p>
    <w:p w:rsidR="0067695C" w:rsidRPr="00D22C75" w:rsidRDefault="0067695C">
      <w:pPr>
        <w:pStyle w:val="ConsPlusNormal"/>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40"/>
        <w:gridCol w:w="1247"/>
        <w:gridCol w:w="453"/>
        <w:gridCol w:w="1190"/>
        <w:gridCol w:w="2437"/>
        <w:gridCol w:w="453"/>
        <w:gridCol w:w="1700"/>
        <w:gridCol w:w="453"/>
      </w:tblGrid>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N п/п</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Наименование характеристики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Значение (описание) характеристики (если значение (описание) не заявляется, соответствующие ему пункты не заполняются)</w:t>
            </w: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 xml:space="preserve">Порядковый номер документа (копии документа)/материала, подтверждающего значение (описание) характеристики, содержащейся в декларации, в соответствии с </w:t>
            </w:r>
            <w:hyperlink w:anchor="Par1126" w:history="1">
              <w:r w:rsidRPr="00D22C75">
                <w:rPr>
                  <w:color w:val="0000FF"/>
                  <w:sz w:val="20"/>
                  <w:szCs w:val="20"/>
                </w:rPr>
                <w:t>разделом 4</w:t>
              </w:r>
            </w:hyperlink>
            <w:r w:rsidRPr="00D22C75">
              <w:rPr>
                <w:sz w:val="20"/>
                <w:szCs w:val="20"/>
              </w:rPr>
              <w:t xml:space="preserve"> декларации</w:t>
            </w: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Вид объекта недвижимости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lastRenderedPageBreak/>
              <w:t>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Адрес или описание местоположения (при отсутствии присвоенного адреса) объекта недвижимости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Площадь, кв. м</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Тип и значение основной характеристики сооружения (протяженность, глубина, глубина залегания, площадь, объем, высота, площадь застройки объекта недвижимости)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5</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Степень готовности объекта незавершенного строительства (в процентах)</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6</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Тип и проектируемое значение основной характеристики объекта незавершенного строительства (протяженность, глубина, глубина залегания, площадь, площадь застройки, объем, высота)</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7</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Проектируемое назначение здания, сооружения, строительство которых не завершено, для объектов незавершенного строительства</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8</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Количество этажей для здания, сооружения (при наличии этажности), в том числе: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8.1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подземный этаж</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8.2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технический этаж</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8.3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мансардный этаж</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8.4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иные типы этажей</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9</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Номер этажа здания или сооружения, на котором расположено помещение или машино-место</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10</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Серия многоквартирного дома</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Материал наружных стен</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Материал основных несущих конструкций, перекрытий</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Материал кровли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 xml:space="preserve">Год ввода в эксплуатацию объекта недвижимости после завершения строительства либо год завершения строительства, </w:t>
            </w:r>
            <w:r w:rsidRPr="00D22C75">
              <w:rPr>
                <w:sz w:val="20"/>
                <w:szCs w:val="20"/>
              </w:rPr>
              <w:lastRenderedPageBreak/>
              <w:t>если в соответствии с федеральным законом выдача разрешения на ввод объекта в эксплуатацию не предусматривается (для здания и сооружения)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15</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Дата окончания проведения капитального ремонта</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16</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Дата окончания проведения реконструкции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17</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Вид жилого помещения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18</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Вид или виды разрешенного использования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19</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Наименование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20</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Процент физического износа</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Сведения о признании объекта недвижимости ветхим или аварийным, наличие признаков аварийности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Описание инженерных коммуникаций, в том числе их удаленность (в метрах) от объекта недвижимости. Если инженерные коммуникации отсутствуют, указывается расстояние объекта недвижимости до магистральных инженерных коммуникаций (в метрах), а также возможность или невозможность подключения к ним</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Электроснабжение: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23.1.1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подключения к электрическим сетям</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23.1.2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сетям инженерно-технического обеспечения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23.1.3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 xml:space="preserve">Мощность электрической сети, к которой подключен объект недвижимости, либо мощность сети, к которой возможно </w:t>
            </w:r>
            <w:r w:rsidRPr="00D22C75">
              <w:rPr>
                <w:sz w:val="20"/>
                <w:szCs w:val="20"/>
              </w:rPr>
              <w:lastRenderedPageBreak/>
              <w:t>подключение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Газоснабжение: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23.2.1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подключения к сетям газораспределения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23.2.2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сетям газораспределения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23.2.3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Мощность сетей газораспределения, к которым подключен объект недвижимости, либо мощность сети, к которой возможно подключение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23.3</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Водоснабжение: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23.3.1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централизованного подключения к системе водоснабжения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23.3.2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системе водоснабжения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Теплоснабжение: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23.4.1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централизованного подключения к системе теплоснабжения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23.4.2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системе теплоснабжения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23.5</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Водоотведение:</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23.5.1</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Наличие/отсутствие централизованного подключения к системе водоотведения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23.5.2</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Возможность/отсутствие возможности подключения к системе водоотведения</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24</w:t>
            </w:r>
          </w:p>
        </w:tc>
        <w:tc>
          <w:tcPr>
            <w:tcW w:w="3230" w:type="dxa"/>
            <w:gridSpan w:val="4"/>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Иные характеристики объекта недвижимости</w:t>
            </w:r>
          </w:p>
        </w:tc>
        <w:tc>
          <w:tcPr>
            <w:tcW w:w="2437"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2606" w:type="dxa"/>
            <w:gridSpan w:val="3"/>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vMerge w:val="restart"/>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25</w:t>
            </w:r>
          </w:p>
        </w:tc>
        <w:tc>
          <w:tcPr>
            <w:tcW w:w="8273" w:type="dxa"/>
            <w:gridSpan w:val="8"/>
            <w:tcBorders>
              <w:top w:val="single" w:sz="4" w:space="0" w:color="auto"/>
              <w:left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Достоверность и полноту сведений, указанных в настоящей декларации, подтверждаю</w:t>
            </w:r>
          </w:p>
        </w:tc>
      </w:tr>
      <w:tr w:rsidR="0067695C" w:rsidRPr="00D22C75">
        <w:tc>
          <w:tcPr>
            <w:tcW w:w="794"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1587" w:type="dxa"/>
            <w:gridSpan w:val="2"/>
            <w:tcBorders>
              <w:left w:val="single" w:sz="4" w:space="0" w:color="auto"/>
            </w:tcBorders>
          </w:tcPr>
          <w:p w:rsidR="0067695C" w:rsidRPr="00D22C75" w:rsidRDefault="0067695C">
            <w:pPr>
              <w:pStyle w:val="ConsPlusNormal"/>
              <w:jc w:val="center"/>
              <w:rPr>
                <w:sz w:val="20"/>
                <w:szCs w:val="20"/>
              </w:rPr>
            </w:pPr>
          </w:p>
        </w:tc>
        <w:tc>
          <w:tcPr>
            <w:tcW w:w="453" w:type="dxa"/>
          </w:tcPr>
          <w:p w:rsidR="0067695C" w:rsidRPr="00D22C75" w:rsidRDefault="0067695C">
            <w:pPr>
              <w:pStyle w:val="ConsPlusNormal"/>
              <w:jc w:val="center"/>
              <w:rPr>
                <w:sz w:val="20"/>
                <w:szCs w:val="20"/>
              </w:rPr>
            </w:pPr>
          </w:p>
        </w:tc>
        <w:tc>
          <w:tcPr>
            <w:tcW w:w="3627" w:type="dxa"/>
            <w:gridSpan w:val="2"/>
            <w:tcBorders>
              <w:bottom w:val="single" w:sz="4" w:space="0" w:color="auto"/>
            </w:tcBorders>
          </w:tcPr>
          <w:p w:rsidR="0067695C" w:rsidRPr="00D22C75" w:rsidRDefault="0067695C">
            <w:pPr>
              <w:pStyle w:val="ConsPlusNormal"/>
              <w:jc w:val="center"/>
              <w:rPr>
                <w:sz w:val="20"/>
                <w:szCs w:val="20"/>
              </w:rPr>
            </w:pPr>
          </w:p>
        </w:tc>
        <w:tc>
          <w:tcPr>
            <w:tcW w:w="453" w:type="dxa"/>
          </w:tcPr>
          <w:p w:rsidR="0067695C" w:rsidRPr="00D22C75" w:rsidRDefault="0067695C">
            <w:pPr>
              <w:pStyle w:val="ConsPlusNormal"/>
              <w:jc w:val="center"/>
              <w:rPr>
                <w:sz w:val="20"/>
                <w:szCs w:val="20"/>
              </w:rPr>
            </w:pPr>
          </w:p>
        </w:tc>
        <w:tc>
          <w:tcPr>
            <w:tcW w:w="1700" w:type="dxa"/>
            <w:tcBorders>
              <w:bottom w:val="single" w:sz="4" w:space="0" w:color="auto"/>
            </w:tcBorders>
          </w:tcPr>
          <w:p w:rsidR="0067695C" w:rsidRPr="00D22C75" w:rsidRDefault="0067695C">
            <w:pPr>
              <w:pStyle w:val="ConsPlusNormal"/>
              <w:jc w:val="center"/>
              <w:rPr>
                <w:sz w:val="20"/>
                <w:szCs w:val="20"/>
              </w:rPr>
            </w:pPr>
          </w:p>
        </w:tc>
        <w:tc>
          <w:tcPr>
            <w:tcW w:w="453" w:type="dxa"/>
            <w:tcBorders>
              <w:right w:val="single" w:sz="4" w:space="0" w:color="auto"/>
            </w:tcBorders>
          </w:tcPr>
          <w:p w:rsidR="0067695C" w:rsidRPr="00D22C75" w:rsidRDefault="0067695C">
            <w:pPr>
              <w:pStyle w:val="ConsPlusNormal"/>
              <w:jc w:val="center"/>
              <w:rPr>
                <w:sz w:val="20"/>
                <w:szCs w:val="20"/>
              </w:rPr>
            </w:pPr>
          </w:p>
        </w:tc>
      </w:tr>
      <w:tr w:rsidR="0067695C" w:rsidRPr="00D22C75">
        <w:tc>
          <w:tcPr>
            <w:tcW w:w="794"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bottom w:val="single" w:sz="4" w:space="0" w:color="auto"/>
            </w:tcBorders>
          </w:tcPr>
          <w:p w:rsidR="0067695C" w:rsidRPr="00D22C75" w:rsidRDefault="0067695C">
            <w:pPr>
              <w:pStyle w:val="ConsPlusNormal"/>
              <w:jc w:val="center"/>
              <w:rPr>
                <w:sz w:val="20"/>
                <w:szCs w:val="20"/>
              </w:rPr>
            </w:pPr>
          </w:p>
        </w:tc>
        <w:tc>
          <w:tcPr>
            <w:tcW w:w="1247"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(подпись)</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3627" w:type="dxa"/>
            <w:gridSpan w:val="2"/>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(фамилия имя отчество (последнее - при наличии))</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1700"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(дата)</w:t>
            </w:r>
          </w:p>
        </w:tc>
        <w:tc>
          <w:tcPr>
            <w:tcW w:w="453" w:type="dxa"/>
            <w:tcBorders>
              <w:bottom w:val="single" w:sz="4" w:space="0" w:color="auto"/>
              <w:right w:val="single" w:sz="4" w:space="0" w:color="auto"/>
            </w:tcBorders>
          </w:tcPr>
          <w:p w:rsidR="0067695C" w:rsidRPr="00D22C75" w:rsidRDefault="0067695C">
            <w:pPr>
              <w:pStyle w:val="ConsPlusNormal"/>
              <w:jc w:val="center"/>
              <w:rPr>
                <w:sz w:val="20"/>
                <w:szCs w:val="20"/>
              </w:rPr>
            </w:pPr>
          </w:p>
        </w:tc>
      </w:tr>
    </w:tbl>
    <w:p w:rsidR="0067695C" w:rsidRPr="00D22C75" w:rsidRDefault="0067695C">
      <w:pPr>
        <w:pStyle w:val="ConsPlusNormal"/>
        <w:rPr>
          <w:sz w:val="20"/>
          <w:szCs w:val="20"/>
        </w:rPr>
      </w:pPr>
    </w:p>
    <w:p w:rsidR="0067695C" w:rsidRPr="00D22C75" w:rsidRDefault="0067695C">
      <w:pPr>
        <w:pStyle w:val="ConsPlusNormal"/>
        <w:jc w:val="right"/>
        <w:outlineLvl w:val="2"/>
        <w:rPr>
          <w:sz w:val="20"/>
          <w:szCs w:val="20"/>
        </w:rPr>
      </w:pPr>
      <w:bookmarkStart w:id="21" w:name="Par1126"/>
      <w:bookmarkEnd w:id="21"/>
      <w:r w:rsidRPr="00D22C75">
        <w:rPr>
          <w:sz w:val="20"/>
          <w:szCs w:val="20"/>
        </w:rPr>
        <w:lastRenderedPageBreak/>
        <w:t>Раздел 4</w:t>
      </w:r>
    </w:p>
    <w:p w:rsidR="0067695C" w:rsidRPr="00D22C75" w:rsidRDefault="0067695C">
      <w:pPr>
        <w:pStyle w:val="ConsPlusNormal"/>
        <w:jc w:val="right"/>
        <w:rPr>
          <w:sz w:val="20"/>
          <w:szCs w:val="20"/>
        </w:rPr>
      </w:pPr>
    </w:p>
    <w:p w:rsidR="0067695C" w:rsidRPr="00D22C75" w:rsidRDefault="0067695C">
      <w:pPr>
        <w:pStyle w:val="ConsPlusNormal"/>
        <w:jc w:val="center"/>
        <w:rPr>
          <w:sz w:val="20"/>
          <w:szCs w:val="20"/>
        </w:rPr>
      </w:pPr>
      <w:r w:rsidRPr="00D22C75">
        <w:rPr>
          <w:sz w:val="20"/>
          <w:szCs w:val="20"/>
        </w:rPr>
        <w:t>Реестр документов (копий документов) и материалов,</w:t>
      </w:r>
    </w:p>
    <w:p w:rsidR="0067695C" w:rsidRPr="00D22C75" w:rsidRDefault="0067695C">
      <w:pPr>
        <w:pStyle w:val="ConsPlusNormal"/>
        <w:jc w:val="center"/>
        <w:rPr>
          <w:sz w:val="20"/>
          <w:szCs w:val="20"/>
        </w:rPr>
      </w:pPr>
      <w:r w:rsidRPr="00D22C75">
        <w:rPr>
          <w:sz w:val="20"/>
          <w:szCs w:val="20"/>
        </w:rPr>
        <w:t>прилагаемых к декларации</w:t>
      </w:r>
    </w:p>
    <w:p w:rsidR="0067695C" w:rsidRPr="00D22C75" w:rsidRDefault="0067695C">
      <w:pPr>
        <w:pStyle w:val="ConsPlusNormal"/>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40"/>
        <w:gridCol w:w="1247"/>
        <w:gridCol w:w="453"/>
        <w:gridCol w:w="3627"/>
        <w:gridCol w:w="453"/>
        <w:gridCol w:w="1700"/>
        <w:gridCol w:w="453"/>
      </w:tblGrid>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N п/п</w:t>
            </w:r>
          </w:p>
        </w:tc>
        <w:tc>
          <w:tcPr>
            <w:tcW w:w="8273" w:type="dxa"/>
            <w:gridSpan w:val="7"/>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r w:rsidRPr="00D22C75">
              <w:rPr>
                <w:sz w:val="20"/>
                <w:szCs w:val="20"/>
              </w:rPr>
              <w:t>Наименование и реквизиты (при наличии) документов (копий документов) и материалов, прилагаемых к декларации</w:t>
            </w: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8273" w:type="dxa"/>
            <w:gridSpan w:val="7"/>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8273" w:type="dxa"/>
            <w:gridSpan w:val="7"/>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8273" w:type="dxa"/>
            <w:gridSpan w:val="7"/>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r>
      <w:tr w:rsidR="0067695C" w:rsidRPr="00D22C75">
        <w:tc>
          <w:tcPr>
            <w:tcW w:w="794" w:type="dxa"/>
            <w:vMerge w:val="restart"/>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8273" w:type="dxa"/>
            <w:gridSpan w:val="7"/>
            <w:tcBorders>
              <w:top w:val="single" w:sz="4" w:space="0" w:color="auto"/>
              <w:left w:val="single" w:sz="4" w:space="0" w:color="auto"/>
              <w:right w:val="single" w:sz="4" w:space="0" w:color="auto"/>
            </w:tcBorders>
          </w:tcPr>
          <w:p w:rsidR="0067695C" w:rsidRPr="00D22C75" w:rsidRDefault="0067695C">
            <w:pPr>
              <w:pStyle w:val="ConsPlusNormal"/>
              <w:jc w:val="both"/>
              <w:rPr>
                <w:sz w:val="20"/>
                <w:szCs w:val="20"/>
              </w:rPr>
            </w:pPr>
            <w:r w:rsidRPr="00D22C75">
              <w:rPr>
                <w:sz w:val="20"/>
                <w:szCs w:val="20"/>
              </w:rPr>
              <w:t>Достоверность и полноту сведений, указанных в настоящей декларации, подтверждаю</w:t>
            </w:r>
          </w:p>
        </w:tc>
      </w:tr>
      <w:tr w:rsidR="0067695C" w:rsidRPr="00D22C75">
        <w:tc>
          <w:tcPr>
            <w:tcW w:w="794"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both"/>
              <w:rPr>
                <w:sz w:val="20"/>
                <w:szCs w:val="20"/>
              </w:rPr>
            </w:pPr>
          </w:p>
        </w:tc>
        <w:tc>
          <w:tcPr>
            <w:tcW w:w="1587" w:type="dxa"/>
            <w:gridSpan w:val="2"/>
            <w:tcBorders>
              <w:left w:val="single" w:sz="4" w:space="0" w:color="auto"/>
            </w:tcBorders>
          </w:tcPr>
          <w:p w:rsidR="0067695C" w:rsidRPr="00D22C75" w:rsidRDefault="0067695C">
            <w:pPr>
              <w:pStyle w:val="ConsPlusNormal"/>
              <w:jc w:val="center"/>
              <w:rPr>
                <w:sz w:val="20"/>
                <w:szCs w:val="20"/>
              </w:rPr>
            </w:pPr>
          </w:p>
        </w:tc>
        <w:tc>
          <w:tcPr>
            <w:tcW w:w="453" w:type="dxa"/>
            <w:vAlign w:val="bottom"/>
          </w:tcPr>
          <w:p w:rsidR="0067695C" w:rsidRPr="00D22C75" w:rsidRDefault="0067695C">
            <w:pPr>
              <w:pStyle w:val="ConsPlusNormal"/>
              <w:jc w:val="center"/>
              <w:rPr>
                <w:sz w:val="20"/>
                <w:szCs w:val="20"/>
              </w:rPr>
            </w:pPr>
          </w:p>
        </w:tc>
        <w:tc>
          <w:tcPr>
            <w:tcW w:w="3627" w:type="dxa"/>
            <w:tcBorders>
              <w:bottom w:val="single" w:sz="4" w:space="0" w:color="auto"/>
            </w:tcBorders>
            <w:vAlign w:val="bottom"/>
          </w:tcPr>
          <w:p w:rsidR="0067695C" w:rsidRPr="00D22C75" w:rsidRDefault="0067695C">
            <w:pPr>
              <w:pStyle w:val="ConsPlusNormal"/>
              <w:jc w:val="center"/>
              <w:rPr>
                <w:sz w:val="20"/>
                <w:szCs w:val="20"/>
              </w:rPr>
            </w:pPr>
          </w:p>
        </w:tc>
        <w:tc>
          <w:tcPr>
            <w:tcW w:w="453" w:type="dxa"/>
            <w:vAlign w:val="bottom"/>
          </w:tcPr>
          <w:p w:rsidR="0067695C" w:rsidRPr="00D22C75" w:rsidRDefault="0067695C">
            <w:pPr>
              <w:pStyle w:val="ConsPlusNormal"/>
              <w:jc w:val="center"/>
              <w:rPr>
                <w:sz w:val="20"/>
                <w:szCs w:val="20"/>
              </w:rPr>
            </w:pPr>
          </w:p>
        </w:tc>
        <w:tc>
          <w:tcPr>
            <w:tcW w:w="1700" w:type="dxa"/>
            <w:tcBorders>
              <w:bottom w:val="single" w:sz="4" w:space="0" w:color="auto"/>
            </w:tcBorders>
            <w:vAlign w:val="bottom"/>
          </w:tcPr>
          <w:p w:rsidR="0067695C" w:rsidRPr="00D22C75" w:rsidRDefault="0067695C">
            <w:pPr>
              <w:pStyle w:val="ConsPlusNormal"/>
              <w:jc w:val="center"/>
              <w:rPr>
                <w:sz w:val="20"/>
                <w:szCs w:val="20"/>
              </w:rPr>
            </w:pPr>
          </w:p>
        </w:tc>
        <w:tc>
          <w:tcPr>
            <w:tcW w:w="453" w:type="dxa"/>
            <w:tcBorders>
              <w:right w:val="single" w:sz="4" w:space="0" w:color="auto"/>
            </w:tcBorders>
            <w:vAlign w:val="bottom"/>
          </w:tcPr>
          <w:p w:rsidR="0067695C" w:rsidRPr="00D22C75" w:rsidRDefault="0067695C">
            <w:pPr>
              <w:pStyle w:val="ConsPlusNormal"/>
              <w:jc w:val="center"/>
              <w:rPr>
                <w:sz w:val="20"/>
                <w:szCs w:val="20"/>
              </w:rPr>
            </w:pPr>
          </w:p>
        </w:tc>
      </w:tr>
      <w:tr w:rsidR="0067695C" w:rsidRPr="00D22C75">
        <w:tc>
          <w:tcPr>
            <w:tcW w:w="794" w:type="dxa"/>
            <w:vMerge/>
            <w:tcBorders>
              <w:top w:val="single" w:sz="4" w:space="0" w:color="auto"/>
              <w:left w:val="single" w:sz="4" w:space="0" w:color="auto"/>
              <w:bottom w:val="single" w:sz="4" w:space="0" w:color="auto"/>
              <w:right w:val="single" w:sz="4" w:space="0" w:color="auto"/>
            </w:tcBorders>
          </w:tcPr>
          <w:p w:rsidR="0067695C" w:rsidRPr="00D22C75" w:rsidRDefault="0067695C">
            <w:pPr>
              <w:pStyle w:val="ConsPlusNormal"/>
              <w:jc w:val="center"/>
              <w:rPr>
                <w:sz w:val="20"/>
                <w:szCs w:val="20"/>
              </w:rPr>
            </w:pPr>
          </w:p>
        </w:tc>
        <w:tc>
          <w:tcPr>
            <w:tcW w:w="340" w:type="dxa"/>
            <w:tcBorders>
              <w:left w:val="single" w:sz="4" w:space="0" w:color="auto"/>
              <w:bottom w:val="single" w:sz="4" w:space="0" w:color="auto"/>
            </w:tcBorders>
          </w:tcPr>
          <w:p w:rsidR="0067695C" w:rsidRPr="00D22C75" w:rsidRDefault="0067695C">
            <w:pPr>
              <w:pStyle w:val="ConsPlusNormal"/>
              <w:jc w:val="center"/>
              <w:rPr>
                <w:sz w:val="20"/>
                <w:szCs w:val="20"/>
              </w:rPr>
            </w:pPr>
          </w:p>
        </w:tc>
        <w:tc>
          <w:tcPr>
            <w:tcW w:w="1247"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(подпись)</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3627"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(фамилия имя отчество (последнее - при наличии))</w:t>
            </w:r>
          </w:p>
        </w:tc>
        <w:tc>
          <w:tcPr>
            <w:tcW w:w="453" w:type="dxa"/>
            <w:tcBorders>
              <w:bottom w:val="single" w:sz="4" w:space="0" w:color="auto"/>
            </w:tcBorders>
          </w:tcPr>
          <w:p w:rsidR="0067695C" w:rsidRPr="00D22C75" w:rsidRDefault="0067695C">
            <w:pPr>
              <w:pStyle w:val="ConsPlusNormal"/>
              <w:jc w:val="center"/>
              <w:rPr>
                <w:sz w:val="20"/>
                <w:szCs w:val="20"/>
              </w:rPr>
            </w:pPr>
          </w:p>
        </w:tc>
        <w:tc>
          <w:tcPr>
            <w:tcW w:w="1700" w:type="dxa"/>
            <w:tcBorders>
              <w:top w:val="single" w:sz="4" w:space="0" w:color="auto"/>
              <w:bottom w:val="single" w:sz="4" w:space="0" w:color="auto"/>
            </w:tcBorders>
          </w:tcPr>
          <w:p w:rsidR="0067695C" w:rsidRPr="00D22C75" w:rsidRDefault="0067695C">
            <w:pPr>
              <w:pStyle w:val="ConsPlusNormal"/>
              <w:jc w:val="center"/>
              <w:rPr>
                <w:sz w:val="20"/>
                <w:szCs w:val="20"/>
              </w:rPr>
            </w:pPr>
            <w:r w:rsidRPr="00D22C75">
              <w:rPr>
                <w:sz w:val="20"/>
                <w:szCs w:val="20"/>
              </w:rPr>
              <w:t>(дата)</w:t>
            </w:r>
          </w:p>
        </w:tc>
        <w:tc>
          <w:tcPr>
            <w:tcW w:w="453" w:type="dxa"/>
            <w:tcBorders>
              <w:bottom w:val="single" w:sz="4" w:space="0" w:color="auto"/>
              <w:right w:val="single" w:sz="4" w:space="0" w:color="auto"/>
            </w:tcBorders>
          </w:tcPr>
          <w:p w:rsidR="0067695C" w:rsidRPr="00D22C75" w:rsidRDefault="0067695C">
            <w:pPr>
              <w:pStyle w:val="ConsPlusNormal"/>
              <w:jc w:val="center"/>
              <w:rPr>
                <w:sz w:val="20"/>
                <w:szCs w:val="20"/>
              </w:rPr>
            </w:pPr>
          </w:p>
        </w:tc>
      </w:tr>
    </w:tbl>
    <w:p w:rsidR="0067695C" w:rsidRPr="00D22C75" w:rsidRDefault="0067695C">
      <w:pPr>
        <w:pStyle w:val="ConsPlusNormal"/>
        <w:jc w:val="right"/>
        <w:rPr>
          <w:sz w:val="20"/>
          <w:szCs w:val="20"/>
        </w:rPr>
      </w:pPr>
    </w:p>
    <w:p w:rsidR="0067695C" w:rsidRPr="00D22C75" w:rsidRDefault="0067695C">
      <w:pPr>
        <w:pStyle w:val="ConsPlusNormal"/>
        <w:jc w:val="right"/>
        <w:rPr>
          <w:sz w:val="20"/>
          <w:szCs w:val="20"/>
        </w:rPr>
      </w:pPr>
    </w:p>
    <w:p w:rsidR="0067695C" w:rsidRPr="00D22C75" w:rsidRDefault="0067695C">
      <w:pPr>
        <w:pStyle w:val="ConsPlusNormal"/>
        <w:jc w:val="right"/>
        <w:rPr>
          <w:sz w:val="20"/>
          <w:szCs w:val="20"/>
        </w:rPr>
      </w:pPr>
    </w:p>
    <w:p w:rsidR="0067695C" w:rsidRDefault="0067695C">
      <w:pPr>
        <w:pStyle w:val="ConsPlusNormal"/>
        <w:jc w:val="right"/>
      </w:pPr>
    </w:p>
    <w:sectPr w:rsidR="0067695C">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4F"/>
    <w:rsid w:val="0067695C"/>
    <w:rsid w:val="00694311"/>
    <w:rsid w:val="00BF7E4F"/>
    <w:rsid w:val="00D2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C16EFA49DF7A7E86685766CB3447AC6619274146AADE37920D3ADA3FA9676174F198BA59522E1655B60413C364322E28941A7B5E1390BFE4BEADDECs5U1I" TargetMode="External"/><Relationship Id="rId21" Type="http://schemas.openxmlformats.org/officeDocument/2006/relationships/hyperlink" Target="consultantplus://offline/ref=5920C2ED1D4B6DAE9603F18A9B5204E219C6F511AF706320AB478F99A7627A527BA696A44915DDD8ACCE2B573A873CEDC03FEA3924D39EB70E39CB08r0UBI" TargetMode="External"/><Relationship Id="rId42" Type="http://schemas.openxmlformats.org/officeDocument/2006/relationships/hyperlink" Target="consultantplus://offline/ref=5C16EFA49DF7A7E866856861A52826C9619B281862ACEE2B7B82ABF4A5C670420F598DF0D666EC6D5C6B156C751D7BB0CD0AAAB3FF250BF9s5U6I" TargetMode="External"/><Relationship Id="rId47" Type="http://schemas.openxmlformats.org/officeDocument/2006/relationships/hyperlink" Target="consultantplus://offline/ref=5C16EFA49DF7A7E86685766CB3447AC6619274146AAEE07D25DFADA3FA9676174F198BA59522E1655B60413C374322E28941A7B5E1390BFE4BEADDECs5U1I" TargetMode="External"/><Relationship Id="rId63" Type="http://schemas.openxmlformats.org/officeDocument/2006/relationships/hyperlink" Target="consultantplus://offline/ref=5C16EFA49DF7A7E86685766CB3447AC6619274146AAEE07D25DFADA3FA9676174F198BA59522E1655B60413C374322E28941A7B5E1390BFE4BEADDECs5U1I" TargetMode="External"/><Relationship Id="rId68" Type="http://schemas.openxmlformats.org/officeDocument/2006/relationships/hyperlink" Target="consultantplus://offline/ref=5C16EFA49DF7A7E86685766CB3447AC6619274146AADE37920D3ADA3FA9676174F198BA59522E1655B604138344322E28941A7B5E1390BFE4BEADDECs5U1I" TargetMode="External"/><Relationship Id="rId84" Type="http://schemas.openxmlformats.org/officeDocument/2006/relationships/hyperlink" Target="consultantplus://offline/ref=5C16EFA49DF7A7E86685766CB3447AC6619274146AAFEC7E26DFADA3FA9676174F198BA59522E1655B60413F344322E28941A7B5E1390BFE4BEADDECs5U1I" TargetMode="External"/><Relationship Id="rId89" Type="http://schemas.openxmlformats.org/officeDocument/2006/relationships/hyperlink" Target="consultantplus://offline/ref=5C16EFA49DF7A7E866856861A52826C9619A2A1F68AEEE2B7B82ABF4A5C670420F598DF0D666EF61596B156C751D7BB0CD0AAAB3FF250BF9s5U6I" TargetMode="External"/><Relationship Id="rId112" Type="http://schemas.openxmlformats.org/officeDocument/2006/relationships/fontTable" Target="fontTable.xml"/><Relationship Id="rId16" Type="http://schemas.openxmlformats.org/officeDocument/2006/relationships/hyperlink" Target="consultantplus://offline/ref=5920C2ED1D4B6DAE9603F18A9B5204E219C6F511AF736C24AF408F99A7627A527BA696A44915DDD8ACCE2B5739873CEDC03FEA3924D39EB70E39CB08r0UBI" TargetMode="External"/><Relationship Id="rId107" Type="http://schemas.openxmlformats.org/officeDocument/2006/relationships/hyperlink" Target="consultantplus://offline/ref=5C16EFA49DF7A7E866856861A52826C9619A2A1F68AEEE2B7B82ABF4A5C670421D59D5FCD566F2645E7E433D33s4UBI" TargetMode="External"/><Relationship Id="rId11" Type="http://schemas.openxmlformats.org/officeDocument/2006/relationships/hyperlink" Target="consultantplus://offline/ref=5920C2ED1D4B6DAE9603F18A9B5204E219C6F511AF706F20AA4C8F99A7627A527BA696A44915DDD8ACCE2B573C873CEDC03FEA3924D39EB70E39CB08r0UBI" TargetMode="External"/><Relationship Id="rId32" Type="http://schemas.openxmlformats.org/officeDocument/2006/relationships/hyperlink" Target="consultantplus://offline/ref=5C16EFA49DF7A7E86685766CB3447AC6619274146AADE37920D3ADA3FA9676174F198BA59522E1655B60413F344322E28941A7B5E1390BFE4BEADDECs5U1I" TargetMode="External"/><Relationship Id="rId37" Type="http://schemas.openxmlformats.org/officeDocument/2006/relationships/hyperlink" Target="consultantplus://offline/ref=5C16EFA49DF7A7E866856861A52826C9619A2A1F68AEEE2B7B82ABF4A5C670420F598DF3DF66E7300A241430324868B3C80AA8B6E3s2U4I" TargetMode="External"/><Relationship Id="rId53" Type="http://schemas.openxmlformats.org/officeDocument/2006/relationships/hyperlink" Target="consultantplus://offline/ref=5C16EFA49DF7A7E86685766CB3447AC6619274146AAEE07D25DFADA3FA9676174F198BA59522E1655B60413C374322E28941A7B5E1390BFE4BEADDECs5U1I" TargetMode="External"/><Relationship Id="rId58" Type="http://schemas.openxmlformats.org/officeDocument/2006/relationships/hyperlink" Target="consultantplus://offline/ref=5C16EFA49DF7A7E86685766CB3447AC6619274146AAEE07D25DFADA3FA9676174F198BA59522E1655B60413C394322E28941A7B5E1390BFE4BEADDECs5U1I" TargetMode="External"/><Relationship Id="rId74" Type="http://schemas.openxmlformats.org/officeDocument/2006/relationships/hyperlink" Target="consultantplus://offline/ref=5C16EFA49DF7A7E866856861A52826C9619A2A1F68AEEE2B7B82ABF4A5C670420F598DF3D36DB8351F354C3E315676B6D316AAB4sEU2I" TargetMode="External"/><Relationship Id="rId79" Type="http://schemas.openxmlformats.org/officeDocument/2006/relationships/hyperlink" Target="consultantplus://offline/ref=5C16EFA49DF7A7E866856861A52826C9619A2A1F68AEEE2B7B82ABF4A5C670420F598DF0D666EF61596B156C751D7BB0CD0AAAB3FF250BF9s5U6I" TargetMode="External"/><Relationship Id="rId102" Type="http://schemas.openxmlformats.org/officeDocument/2006/relationships/hyperlink" Target="consultantplus://offline/ref=5C16EFA49DF7A7E86685766CB3447AC6619274146AAFEC7E26DFADA3FA9676174F198BA59522E1655B60413F344322E28941A7B5E1390BFE4BEADDECs5U1I" TargetMode="External"/><Relationship Id="rId5" Type="http://schemas.openxmlformats.org/officeDocument/2006/relationships/hyperlink" Target="consultantplus://offline/ref=5920C2ED1D4B6DAE9603F18A9B5204E219C6F511AF706F20AA4C8F99A7627A527BA696A44915DDD8ACCE2B563D873CEDC03FEA3924D39EB70E39CB08r0UBI" TargetMode="External"/><Relationship Id="rId90" Type="http://schemas.openxmlformats.org/officeDocument/2006/relationships/hyperlink" Target="consultantplus://offline/ref=5C16EFA49DF7A7E86685766CB3447AC6619274146AAFEC7E26DFADA3FA9676174F198BA59522E1655B60413F344322E28941A7B5E1390BFE4BEADDECs5U1I" TargetMode="External"/><Relationship Id="rId95" Type="http://schemas.openxmlformats.org/officeDocument/2006/relationships/hyperlink" Target="consultantplus://offline/ref=5C16EFA49DF7A7E866856861A52826C9619A2A1F68AEEE2B7B82ABF4A5C670420F598DF0D666EF61596B156C751D7BB0CD0AAAB3FF250BF9s5U6I" TargetMode="External"/><Relationship Id="rId22" Type="http://schemas.openxmlformats.org/officeDocument/2006/relationships/hyperlink" Target="consultantplus://offline/ref=5920C2ED1D4B6DAE9603F18A9B5204E219C6F511AF706F20AA4C8F99A7627A527BA696A44915DDD8ACCE2B573C873CEDC03FEA3924D39EB70E39CB08r0UBI" TargetMode="External"/><Relationship Id="rId27" Type="http://schemas.openxmlformats.org/officeDocument/2006/relationships/hyperlink" Target="consultantplus://offline/ref=5C16EFA49DF7A7E86685766CB3447AC6619274146AADE37920D3ADA3FA9676174F198BA59522E1655B60413F324322E28941A7B5E1390BFE4BEADDECs5U1I" TargetMode="External"/><Relationship Id="rId43" Type="http://schemas.openxmlformats.org/officeDocument/2006/relationships/hyperlink" Target="consultantplus://offline/ref=5C16EFA49DF7A7E866856861A52826C9619B281862ACEE2B7B82ABF4A5C670420F598DF0D56EE7300A241430324868B3C80AA8B6E3s2U4I" TargetMode="External"/><Relationship Id="rId48" Type="http://schemas.openxmlformats.org/officeDocument/2006/relationships/hyperlink" Target="consultantplus://offline/ref=5C16EFA49DF7A7E86685766CB3447AC6619274146AADE37920D3ADA3FA9676174F198BA59522E1655B60413F384322E28941A7B5E1390BFE4BEADDECs5U1I" TargetMode="External"/><Relationship Id="rId64" Type="http://schemas.openxmlformats.org/officeDocument/2006/relationships/hyperlink" Target="consultantplus://offline/ref=5C16EFA49DF7A7E86685766CB3447AC6619274146AADE37920D3ADA3FA9676174F198BA59522E1655B604139364322E28941A7B5E1390BFE4BEADDECs5U1I" TargetMode="External"/><Relationship Id="rId69" Type="http://schemas.openxmlformats.org/officeDocument/2006/relationships/hyperlink" Target="consultantplus://offline/ref=5C16EFA49DF7A7E866856861A52826C9619B281968ABEE2B7B82ABF4A5C670421D59D5FCD566F2645E7E433D33s4UBI" TargetMode="External"/><Relationship Id="rId113" Type="http://schemas.openxmlformats.org/officeDocument/2006/relationships/theme" Target="theme/theme1.xml"/><Relationship Id="rId80" Type="http://schemas.openxmlformats.org/officeDocument/2006/relationships/hyperlink" Target="consultantplus://offline/ref=5C16EFA49DF7A7E86685766CB3447AC6619274146AAFEC7E26DFADA3FA9676174F198BA59522E1655B60413F314322E28941A7B5E1390BFE4BEADDECs5U1I" TargetMode="External"/><Relationship Id="rId85" Type="http://schemas.openxmlformats.org/officeDocument/2006/relationships/hyperlink" Target="consultantplus://offline/ref=5C16EFA49DF7A7E86685766CB3447AC6619274146AADED7A22D4ADA3FA9676174F198BA59522E1655B60413E384322E28941A7B5E1390BFE4BEADDECs5U1I" TargetMode="External"/><Relationship Id="rId12" Type="http://schemas.openxmlformats.org/officeDocument/2006/relationships/hyperlink" Target="consultantplus://offline/ref=5920C2ED1D4B6DAE9603F18A9B5204E219C6F511AF736C24AF408F99A7627A527BA696A44915DDD8ACCE2B5738873CEDC03FEA3924D39EB70E39CB08r0UBI" TargetMode="External"/><Relationship Id="rId17" Type="http://schemas.openxmlformats.org/officeDocument/2006/relationships/hyperlink" Target="consultantplus://offline/ref=5920C2ED1D4B6DAE9603F18A9B5204E219C6F511AF706F20AA4C8F99A7627A527BA696A44915DDD8ACCE2B573C873CEDC03FEA3924D39EB70E39CB08r0UBI" TargetMode="External"/><Relationship Id="rId33" Type="http://schemas.openxmlformats.org/officeDocument/2006/relationships/hyperlink" Target="consultantplus://offline/ref=5C16EFA49DF7A7E86685766CB3447AC6619274146AAEE07D25DFADA3FA9676174F198BA59522E1655B60413C374322E28941A7B5E1390BFE4BEADDECs5U1I" TargetMode="External"/><Relationship Id="rId38" Type="http://schemas.openxmlformats.org/officeDocument/2006/relationships/hyperlink" Target="consultantplus://offline/ref=5C16EFA49DF7A7E866856861A52826C9619A2A1F68AEEE2B7B82ABF4A5C670420F598DF0D666EC615D6B156C751D7BB0CD0AAAB3FF250BF9s5U6I" TargetMode="External"/><Relationship Id="rId59" Type="http://schemas.openxmlformats.org/officeDocument/2006/relationships/hyperlink" Target="consultantplus://offline/ref=5C16EFA49DF7A7E86685766CB3447AC6619274146AAEE07D25DFADA3FA9676174F198BA59522E1655B60413E304322E28941A7B5E1390BFE4BEADDECs5U1I" TargetMode="External"/><Relationship Id="rId103" Type="http://schemas.openxmlformats.org/officeDocument/2006/relationships/hyperlink" Target="consultantplus://offline/ref=5C16EFA49DF7A7E86685766CB3447AC6619274146AADED7A22D4ADA3FA9676174F198BA59522E1655B604139334322E28941A7B5E1390BFE4BEADDECs5U1I" TargetMode="External"/><Relationship Id="rId108" Type="http://schemas.openxmlformats.org/officeDocument/2006/relationships/hyperlink" Target="consultantplus://offline/ref=5C16EFA49DF7A7E86685766CB3447AC6619274146AA8E37823D4ADA3FA9676174F198BA58722B96958605F3D345674B3CFs1U7I" TargetMode="External"/><Relationship Id="rId54" Type="http://schemas.openxmlformats.org/officeDocument/2006/relationships/hyperlink" Target="consultantplus://offline/ref=5C16EFA49DF7A7E86685766CB3447AC6619274146AAEE07D25DFADA3FA9676174F198BA59522E1655B60413C374322E28941A7B5E1390BFE4BEADDECs5U1I" TargetMode="External"/><Relationship Id="rId70" Type="http://schemas.openxmlformats.org/officeDocument/2006/relationships/hyperlink" Target="consultantplus://offline/ref=5C16EFA49DF7A7E866856861A52826C966982B116AA3EE2B7B82ABF4A5C670420F598DF0D666EC675E6B156C751D7BB0CD0AAAB3FF250BF9s5U6I" TargetMode="External"/><Relationship Id="rId75" Type="http://schemas.openxmlformats.org/officeDocument/2006/relationships/hyperlink" Target="consultantplus://offline/ref=5C16EFA49DF7A7E866856861A52826C9619A2A1F68AEEE2B7B82ABF4A5C670420F598DF0D666EF61596B156C751D7BB0CD0AAAB3FF250BF9s5U6I" TargetMode="External"/><Relationship Id="rId91" Type="http://schemas.openxmlformats.org/officeDocument/2006/relationships/hyperlink" Target="consultantplus://offline/ref=5C16EFA49DF7A7E86685766CB3447AC6619274146AAFEC7E26DFADA3FA9676174F198BA59522E1655B60413F344322E28941A7B5E1390BFE4BEADDECs5U1I" TargetMode="External"/><Relationship Id="rId96" Type="http://schemas.openxmlformats.org/officeDocument/2006/relationships/hyperlink" Target="consultantplus://offline/ref=5C16EFA49DF7A7E866856861A52826C9619A2A1F68AEEE2B7B82ABF4A5C670420F598DF0D666EF61596B156C751D7BB0CD0AAAB3FF250BF9s5U6I" TargetMode="External"/><Relationship Id="rId1" Type="http://schemas.openxmlformats.org/officeDocument/2006/relationships/styles" Target="styles.xml"/><Relationship Id="rId6" Type="http://schemas.openxmlformats.org/officeDocument/2006/relationships/hyperlink" Target="consultantplus://offline/ref=5920C2ED1D4B6DAE9603F18A9B5204E219C6F511AF736227AD478F99A7627A527BA696A44915DDD8ACCE2B563D873CEDC03FEA3924D39EB70E39CB08r0UBI" TargetMode="External"/><Relationship Id="rId15" Type="http://schemas.openxmlformats.org/officeDocument/2006/relationships/hyperlink" Target="consultantplus://offline/ref=5920C2ED1D4B6DAE9603EF878D3E58ED19CFA91DA7726176F41189CEF8327C073BE690F10F58DB8DFD8A7E5B398C76BC8174E53A26rCUEI" TargetMode="External"/><Relationship Id="rId23" Type="http://schemas.openxmlformats.org/officeDocument/2006/relationships/hyperlink" Target="consultantplus://offline/ref=5920C2ED1D4B6DAE9603EF878D3E58ED1EC4AE1AA7706176F41189CEF8327C073BE690F10A51D0DCA5C57F077ED965BF8474E73F3ACF9EB0r1U3I" TargetMode="External"/><Relationship Id="rId28" Type="http://schemas.openxmlformats.org/officeDocument/2006/relationships/hyperlink" Target="consultantplus://offline/ref=5C16EFA49DF7A7E86685766CB3447AC6619274146AAEE07D25DFADA3FA9676174F198BA59522E1655B60413C374322E28941A7B5E1390BFE4BEADDECs5U1I" TargetMode="External"/><Relationship Id="rId36" Type="http://schemas.openxmlformats.org/officeDocument/2006/relationships/hyperlink" Target="consultantplus://offline/ref=5C16EFA49DF7A7E866856861A52826C9619A2A1F68AEEE2B7B82ABF4A5C670420F598DF5D56DB8351F354C3E315676B6D316AAB4sEU2I" TargetMode="External"/><Relationship Id="rId49" Type="http://schemas.openxmlformats.org/officeDocument/2006/relationships/hyperlink" Target="consultantplus://offline/ref=5C16EFA49DF7A7E86685766CB3447AC6619274146AAEE07D25DFADA3FA9676174F198BA59522E1655B60413C374322E28941A7B5E1390BFE4BEADDECs5U1I" TargetMode="External"/><Relationship Id="rId57" Type="http://schemas.openxmlformats.org/officeDocument/2006/relationships/hyperlink" Target="consultantplus://offline/ref=5C16EFA49DF7A7E86685766CB3447AC6619274146AADED7A22D4ADA3FA9676174F198BA59522E1655B60413C354322E28941A7B5E1390BFE4BEADDECs5U1I" TargetMode="External"/><Relationship Id="rId106" Type="http://schemas.openxmlformats.org/officeDocument/2006/relationships/hyperlink" Target="consultantplus://offline/ref=5C16EFA49DF7A7E86685766CB3447AC6619274146AAFEC7E26DFADA3FA9676174F198BA59522E1655B60413C374322E28941A7B5E1390BFE4BEADDECs5U1I" TargetMode="External"/><Relationship Id="rId10" Type="http://schemas.openxmlformats.org/officeDocument/2006/relationships/hyperlink" Target="consultantplus://offline/ref=5920C2ED1D4B6DAE9603F18A9B5204E219C6F511AF736227AD478F99A7627A527BA696A44915DDD8ACCE2B573A873CEDC03FEA3924D39EB70E39CB08r0UBI" TargetMode="External"/><Relationship Id="rId31" Type="http://schemas.openxmlformats.org/officeDocument/2006/relationships/hyperlink" Target="consultantplus://offline/ref=5C16EFA49DF7A7E86685766CB3447AC6619274146AADED7A22D4ADA3FA9676174F198BA59522E1655B60413C304322E28941A7B5E1390BFE4BEADDECs5U1I" TargetMode="External"/><Relationship Id="rId44" Type="http://schemas.openxmlformats.org/officeDocument/2006/relationships/hyperlink" Target="consultantplus://offline/ref=5C16EFA49DF7A7E866856861A52826C9619B281862ACEE2B7B82ABF4A5C670420F598DF0D36FE7300A241430324868B3C80AA8B6E3s2U4I" TargetMode="External"/><Relationship Id="rId52" Type="http://schemas.openxmlformats.org/officeDocument/2006/relationships/hyperlink" Target="consultantplus://offline/ref=5C16EFA49DF7A7E86685766CB3447AC6619274146AADE37920D3ADA3FA9676174F198BA59522E1655B60413E334322E28941A7B5E1390BFE4BEADDECs5U1I" TargetMode="External"/><Relationship Id="rId60" Type="http://schemas.openxmlformats.org/officeDocument/2006/relationships/hyperlink" Target="consultantplus://offline/ref=5C16EFA49DF7A7E86685766CB3447AC6619274146AAEE07D25DFADA3FA9676174F198BA59522E1655B60413C374322E28941A7B5E1390BFE4BEADDECs5U1I" TargetMode="External"/><Relationship Id="rId65" Type="http://schemas.openxmlformats.org/officeDocument/2006/relationships/hyperlink" Target="consultantplus://offline/ref=5C16EFA49DF7A7E86685766CB3447AC6619274146AADED7A22D4ADA3FA9676174F198BA59522E1655B60413E394322E28941A7B5E1390BFE4BEADDECs5U1I" TargetMode="External"/><Relationship Id="rId73" Type="http://schemas.openxmlformats.org/officeDocument/2006/relationships/hyperlink" Target="consultantplus://offline/ref=5C16EFA49DF7A7E866856861A52826C9619A2A1F68AEEE2B7B82ABF4A5C670420F598DF0D666EC67596B156C751D7BB0CD0AAAB3FF250BF9s5U6I" TargetMode="External"/><Relationship Id="rId78" Type="http://schemas.openxmlformats.org/officeDocument/2006/relationships/hyperlink" Target="consultantplus://offline/ref=5C16EFA49DF7A7E86685766CB3447AC6619274146AAFEC7E26DFADA3FA9676174F198BA59522E1655B60413F354322E28941A7B5E1390BFE4BEADDECs5U1I" TargetMode="External"/><Relationship Id="rId81" Type="http://schemas.openxmlformats.org/officeDocument/2006/relationships/hyperlink" Target="consultantplus://offline/ref=5C16EFA49DF7A7E86685766CB3447AC6619274146AAFEC7E26DFADA3FA9676174F198BA59522E1655B60413F344322E28941A7B5E1390BFE4BEADDECs5U1I" TargetMode="External"/><Relationship Id="rId86" Type="http://schemas.openxmlformats.org/officeDocument/2006/relationships/hyperlink" Target="consultantplus://offline/ref=5C16EFA49DF7A7E86685766CB3447AC6619274146AAFEC7E26DFADA3FA9676174F198BA59522E1655B60413F344322E28941A7B5E1390BFE4BEADDECs5U1I" TargetMode="External"/><Relationship Id="rId94" Type="http://schemas.openxmlformats.org/officeDocument/2006/relationships/hyperlink" Target="consultantplus://offline/ref=5C16EFA49DF7A7E86685766CB3447AC6619274146AAFEC7E26DFADA3FA9676174F198BA59522E1655B60413F344322E28941A7B5E1390BFE4BEADDECs5U1I" TargetMode="External"/><Relationship Id="rId99" Type="http://schemas.openxmlformats.org/officeDocument/2006/relationships/hyperlink" Target="consultantplus://offline/ref=5C16EFA49DF7A7E86685766CB3447AC6619274146AAFEC7E26DFADA3FA9676174F198BA59522E1655B60413F344322E28941A7B5E1390BFE4BEADDECs5U1I" TargetMode="External"/><Relationship Id="rId101" Type="http://schemas.openxmlformats.org/officeDocument/2006/relationships/hyperlink" Target="consultantplus://offline/ref=5C16EFA49DF7A7E86685766CB3447AC6619274146AADED7A22D4ADA3FA9676174F198BA59522E1655B604139304322E28941A7B5E1390BFE4BEADDECs5U1I" TargetMode="External"/><Relationship Id="rId4" Type="http://schemas.openxmlformats.org/officeDocument/2006/relationships/hyperlink" Target="consultantplus://offline/ref=5920C2ED1D4B6DAE9603F18A9B5204E219C6F511AF706F20AA4C8F99A7627A527BA696A44915DDD8ACCE2B563C873CEDC03FEA3924D39EB70E39CB08r0UBI" TargetMode="External"/><Relationship Id="rId9" Type="http://schemas.openxmlformats.org/officeDocument/2006/relationships/hyperlink" Target="consultantplus://offline/ref=5920C2ED1D4B6DAE9603F18A9B5204E219C6F511AF706F20AA4C8F99A7627A527BA696A44915DDD8ACCE2B573F873CEDC03FEA3924D39EB70E39CB08r0UBI" TargetMode="External"/><Relationship Id="rId13" Type="http://schemas.openxmlformats.org/officeDocument/2006/relationships/hyperlink" Target="consultantplus://offline/ref=5920C2ED1D4B6DAE9603EF878D3E58ED19CFA91DA7726176F41189CEF8327C073BE690F40E5A8488E89B26553A9268B99A68E738r2U7I" TargetMode="External"/><Relationship Id="rId18" Type="http://schemas.openxmlformats.org/officeDocument/2006/relationships/hyperlink" Target="consultantplus://offline/ref=5920C2ED1D4B6DAE9603EF878D3E58ED19CEAB1AAD706176F41189CEF8327C073BE690F10A51D3DCAEC57F077ED965BF8474E73F3ACF9EB0r1U3I" TargetMode="External"/><Relationship Id="rId39" Type="http://schemas.openxmlformats.org/officeDocument/2006/relationships/hyperlink" Target="consultantplus://offline/ref=5C16EFA49DF7A7E86685766CB3447AC6619274146AAFEC7E26DFADA3FA9676174F198BA59522E1655B60413C304322E28941A7B5E1390BFE4BEADDECs5U1I" TargetMode="External"/><Relationship Id="rId109" Type="http://schemas.openxmlformats.org/officeDocument/2006/relationships/hyperlink" Target="consultantplus://offline/ref=5C16EFA49DF7A7E86685766CB3447AC6619274146AADE37920D3ADA3FA9676174F198BA59522E1655B60413C304322E28941A7B5E1390BFE4BEADDECs5U1I" TargetMode="External"/><Relationship Id="rId34" Type="http://schemas.openxmlformats.org/officeDocument/2006/relationships/hyperlink" Target="consultantplus://offline/ref=5C16EFA49DF7A7E86685766CB3447AC6619274146AAEE07D25DFADA3FA9676174F198BA59522E1655B60413C364322E28941A7B5E1390BFE4BEADDECs5U1I" TargetMode="External"/><Relationship Id="rId50" Type="http://schemas.openxmlformats.org/officeDocument/2006/relationships/hyperlink" Target="consultantplus://offline/ref=5C16EFA49DF7A7E86685766CB3447AC6619274146AADE37920D3ADA3FA9676174F198BA59522E1655B60413E314322E28941A7B5E1390BFE4BEADDECs5U1I" TargetMode="External"/><Relationship Id="rId55" Type="http://schemas.openxmlformats.org/officeDocument/2006/relationships/hyperlink" Target="consultantplus://offline/ref=5C16EFA49DF7A7E86685766CB3447AC6619274146AAEE07D25DFADA3FA9676174F198BA59522E1655B60413C374322E28941A7B5E1390BFE4BEADDECs5U1I" TargetMode="External"/><Relationship Id="rId76" Type="http://schemas.openxmlformats.org/officeDocument/2006/relationships/hyperlink" Target="consultantplus://offline/ref=5C16EFA49DF7A7E86685766CB3447AC6619274146AAFEC7E26DFADA3FA9676174F198BA59522E1655B60413F334322E28941A7B5E1390BFE4BEADDECs5U1I" TargetMode="External"/><Relationship Id="rId97" Type="http://schemas.openxmlformats.org/officeDocument/2006/relationships/hyperlink" Target="consultantplus://offline/ref=5C16EFA49DF7A7E866856861A52826C966982E1169ABEE2B7B82ABF4A5C670421D59D5FCD566F2645E7E433D33s4UBI" TargetMode="External"/><Relationship Id="rId104" Type="http://schemas.openxmlformats.org/officeDocument/2006/relationships/hyperlink" Target="consultantplus://offline/ref=5C16EFA49DF7A7E86685766CB3447AC6619274146AAFEC7E26DFADA3FA9676174F198BA59522E1655B60413F344322E28941A7B5E1390BFE4BEADDECs5U1I" TargetMode="External"/><Relationship Id="rId7" Type="http://schemas.openxmlformats.org/officeDocument/2006/relationships/hyperlink" Target="consultantplus://offline/ref=5920C2ED1D4B6DAE9603F18A9B5204E219C6F511AF706F20AA4C8F99A7627A527BA696A44915DDD8ACCE2B5633873CEDC03FEA3924D39EB70E39CB08r0UBI" TargetMode="External"/><Relationship Id="rId71" Type="http://schemas.openxmlformats.org/officeDocument/2006/relationships/hyperlink" Target="consultantplus://offline/ref=5C16EFA49DF7A7E86685766CB3447AC6619274146AAEE07D25DFADA3FA9676174F198BA59522E1655B60413C364322E28941A7B5E1390BFE4BEADDECs5U1I" TargetMode="External"/><Relationship Id="rId92" Type="http://schemas.openxmlformats.org/officeDocument/2006/relationships/hyperlink" Target="consultantplus://offline/ref=5C16EFA49DF7A7E86685766CB3447AC6619274146AAFEC7E26DFADA3FA9676174F198BA59522E1655B60413F344322E28941A7B5E1390BFE4BEADDECs5U1I" TargetMode="External"/><Relationship Id="rId2" Type="http://schemas.openxmlformats.org/officeDocument/2006/relationships/settings" Target="settings.xml"/><Relationship Id="rId29" Type="http://schemas.openxmlformats.org/officeDocument/2006/relationships/hyperlink" Target="consultantplus://offline/ref=5C16EFA49DF7A7E86685766CB3447AC6619274146AAEE07D25DFADA3FA9676174F198BA59522E1655B60413C374322E28941A7B5E1390BFE4BEADDECs5U1I" TargetMode="External"/><Relationship Id="rId24" Type="http://schemas.openxmlformats.org/officeDocument/2006/relationships/hyperlink" Target="consultantplus://offline/ref=5920C2ED1D4B6DAE9603F18A9B5204E219C6F511AF736C24AF408F99A7627A527BA696A44915DDD8ACCE2B573C873CEDC03FEA3924D39EB70E39CB08r0UBI" TargetMode="External"/><Relationship Id="rId40" Type="http://schemas.openxmlformats.org/officeDocument/2006/relationships/hyperlink" Target="consultantplus://offline/ref=5C16EFA49DF7A7E866856861A52826C9619A2A1F68AEEE2B7B82ABF4A5C670420F598DF2D36FE7300A241430324868B3C80AA8B6E3s2U4I" TargetMode="External"/><Relationship Id="rId45" Type="http://schemas.openxmlformats.org/officeDocument/2006/relationships/hyperlink" Target="consultantplus://offline/ref=5C16EFA49DF7A7E86685766CB3447AC6619274146AADE37920D3ADA3FA9676174F198BA59522E1655B60413F364322E28941A7B5E1390BFE4BEADDECs5U1I" TargetMode="External"/><Relationship Id="rId66" Type="http://schemas.openxmlformats.org/officeDocument/2006/relationships/hyperlink" Target="consultantplus://offline/ref=5C16EFA49DF7A7E86685766CB3447AC6619274146AADE37920D3ADA3FA9676174F198BA59522E1655B604138304322E28941A7B5E1390BFE4BEADDECs5U1I" TargetMode="External"/><Relationship Id="rId87" Type="http://schemas.openxmlformats.org/officeDocument/2006/relationships/hyperlink" Target="consultantplus://offline/ref=5C16EFA49DF7A7E866856861A52826C9619A2A1F68AEEE2B7B82ABF4A5C670420F598DF0D666EF61596B156C751D7BB0CD0AAAB3FF250BF9s5U6I" TargetMode="External"/><Relationship Id="rId110" Type="http://schemas.openxmlformats.org/officeDocument/2006/relationships/hyperlink" Target="consultantplus://offline/ref=5C16EFA49DF7A7E866856861A52826C9619A231B6BAAEE2B7B82ABF4A5C670420F598DF0D666EE67526B156C751D7BB0CD0AAAB3FF250BF9s5U6I" TargetMode="External"/><Relationship Id="rId61" Type="http://schemas.openxmlformats.org/officeDocument/2006/relationships/hyperlink" Target="consultantplus://offline/ref=5C16EFA49DF7A7E86685766CB3447AC6619274146AAEE07D25DFADA3FA9676174F198BA59522E1655B60413F384322E28941A7B5E1390BFE4BEADDECs5U1I" TargetMode="External"/><Relationship Id="rId82" Type="http://schemas.openxmlformats.org/officeDocument/2006/relationships/hyperlink" Target="consultantplus://offline/ref=5C16EFA49DF7A7E866856861A52826C9619A2A1F68AEEE2B7B82ABF4A5C670420F598DF3D262E7300A241430324868B3C80AA8B6E3s2U4I" TargetMode="External"/><Relationship Id="rId19" Type="http://schemas.openxmlformats.org/officeDocument/2006/relationships/hyperlink" Target="consultantplus://offline/ref=5920C2ED1D4B6DAE9603F18A9B5204E219C6F511AF716323A94C8F99A7627A527BA696A44915DDD8ACCE2B573A873CEDC03FEA3924D39EB70E39CB08r0UBI" TargetMode="External"/><Relationship Id="rId14" Type="http://schemas.openxmlformats.org/officeDocument/2006/relationships/hyperlink" Target="consultantplus://offline/ref=5920C2ED1D4B6DAE9603EF878D3E58ED19CFA91DA7726176F41189CEF8327C073BE690F10956DB8DFD8A7E5B398C76BC8174E53A26rCUEI" TargetMode="External"/><Relationship Id="rId30" Type="http://schemas.openxmlformats.org/officeDocument/2006/relationships/hyperlink" Target="consultantplus://offline/ref=5C16EFA49DF7A7E866856861A52826C9619A2A1F68AEEE2B7B82ABF4A5C670420F598DF0D666EC625F6B156C751D7BB0CD0AAAB3FF250BF9s5U6I" TargetMode="External"/><Relationship Id="rId35" Type="http://schemas.openxmlformats.org/officeDocument/2006/relationships/hyperlink" Target="consultantplus://offline/ref=5C16EFA49DF7A7E86685766CB3447AC6619274146AAEEC7D24D4ADA3FA9676174F198BA59522E1655B60413C324322E28941A7B5E1390BFE4BEADDECs5U1I" TargetMode="External"/><Relationship Id="rId56" Type="http://schemas.openxmlformats.org/officeDocument/2006/relationships/hyperlink" Target="consultantplus://offline/ref=5C16EFA49DF7A7E86685766CB3447AC6619274146AADED7A22D4ADA3FA9676174F198BA59522E1655B60413C334322E28941A7B5E1390BFE4BEADDECs5U1I" TargetMode="External"/><Relationship Id="rId77" Type="http://schemas.openxmlformats.org/officeDocument/2006/relationships/hyperlink" Target="consultantplus://offline/ref=5C16EFA49DF7A7E866856861A52826C9619A2A1F68AEEE2B7B82ABF4A5C670420F598DF0D666EF61596B156C751D7BB0CD0AAAB3FF250BF9s5U6I" TargetMode="External"/><Relationship Id="rId100" Type="http://schemas.openxmlformats.org/officeDocument/2006/relationships/hyperlink" Target="consultantplus://offline/ref=5C16EFA49DF7A7E866856861A52826C9619A2A1F68AEEE2B7B82ABF4A5C670420F598DF0D666EF61596B156C751D7BB0CD0AAAB3FF250BF9s5U6I" TargetMode="External"/><Relationship Id="rId105" Type="http://schemas.openxmlformats.org/officeDocument/2006/relationships/hyperlink" Target="consultantplus://offline/ref=5C16EFA49DF7A7E86685766CB3447AC6619274146AAFEC7E26DFADA3FA9676174F198BA59522E1655B60413F344322E28941A7B5E1390BFE4BEADDECs5U1I" TargetMode="External"/><Relationship Id="rId8" Type="http://schemas.openxmlformats.org/officeDocument/2006/relationships/hyperlink" Target="consultantplus://offline/ref=5920C2ED1D4B6DAE9603F18A9B5204E219C6F511AF706F20AA4C8F99A7627A527BA696A44915DDD8ACCE2B5739873CEDC03FEA3924D39EB70E39CB08r0UBI" TargetMode="External"/><Relationship Id="rId51" Type="http://schemas.openxmlformats.org/officeDocument/2006/relationships/hyperlink" Target="consultantplus://offline/ref=5C16EFA49DF7A7E86685766CB3447AC6619274146AADED7A22D4ADA3FA9676174F198BA59522E1655B60413F324322E28941A7B5E1390BFE4BEADDECs5U1I" TargetMode="External"/><Relationship Id="rId72" Type="http://schemas.openxmlformats.org/officeDocument/2006/relationships/hyperlink" Target="consultantplus://offline/ref=5C16EFA49DF7A7E86685766CB3447AC6619274146AAEE07D25DFADA3FA9676174F198BA59522E1655B604139364322E28941A7B5E1390BFE4BEADDECs5U1I" TargetMode="External"/><Relationship Id="rId93" Type="http://schemas.openxmlformats.org/officeDocument/2006/relationships/hyperlink" Target="consultantplus://offline/ref=5C16EFA49DF7A7E86685766CB3447AC6619274146AAFEC7E26DFADA3FA9676174F198BA59522E1655B60413F344322E28941A7B5E1390BFE4BEADDECs5U1I" TargetMode="External"/><Relationship Id="rId98" Type="http://schemas.openxmlformats.org/officeDocument/2006/relationships/hyperlink" Target="consultantplus://offline/ref=5C16EFA49DF7A7E86685766CB3447AC6619274146AADED7A22D4ADA3FA9676174F198BA59522E1655B604139314322E28941A7B5E1390BFE4BEADDECs5U1I" TargetMode="External"/><Relationship Id="rId3" Type="http://schemas.openxmlformats.org/officeDocument/2006/relationships/webSettings" Target="webSettings.xml"/><Relationship Id="rId25" Type="http://schemas.openxmlformats.org/officeDocument/2006/relationships/hyperlink" Target="consultantplus://offline/ref=5C16EFA49DF7A7E866856861A52826C9619A221D6DA3EE2B7B82ABF4A5C670420F598DF0D666ED6D586B156C751D7BB0CD0AAAB3FF250BF9s5U6I" TargetMode="External"/><Relationship Id="rId46" Type="http://schemas.openxmlformats.org/officeDocument/2006/relationships/hyperlink" Target="consultantplus://offline/ref=5C16EFA49DF7A7E86685766CB3447AC6619274146AAEE07D25DFADA3FA9676174F198BA59522E1655B60413C374322E28941A7B5E1390BFE4BEADDECs5U1I" TargetMode="External"/><Relationship Id="rId67" Type="http://schemas.openxmlformats.org/officeDocument/2006/relationships/hyperlink" Target="consultantplus://offline/ref=5C16EFA49DF7A7E866856861A52826C9619A2A1F68AEEE2B7B82ABF4A5C670420F598DF0D666EC625F6B156C751D7BB0CD0AAAB3FF250BF9s5U6I" TargetMode="External"/><Relationship Id="rId20" Type="http://schemas.openxmlformats.org/officeDocument/2006/relationships/hyperlink" Target="consultantplus://offline/ref=5920C2ED1D4B6DAE9603F18A9B5204E219C6F511AF736227AD478F99A7627A527BA696A44915DDD8ACCE2B5633873CEDC03FEA3924D39EB70E39CB08r0UBI" TargetMode="External"/><Relationship Id="rId41" Type="http://schemas.openxmlformats.org/officeDocument/2006/relationships/hyperlink" Target="consultantplus://offline/ref=5C16EFA49DF7A7E86685766CB3447AC6619274146AAEEC7D24D4ADA3FA9676174F198BA59522E1655B60413C354322E28941A7B5E1390BFE4BEADDECs5U1I" TargetMode="External"/><Relationship Id="rId62" Type="http://schemas.openxmlformats.org/officeDocument/2006/relationships/hyperlink" Target="consultantplus://offline/ref=5C16EFA49DF7A7E86685766CB3447AC6619274146AAEE07D25DFADA3FA9676174F198BA59522E1655B60413C374322E28941A7B5E1390BFE4BEADDECs5U1I" TargetMode="External"/><Relationship Id="rId83" Type="http://schemas.openxmlformats.org/officeDocument/2006/relationships/hyperlink" Target="consultantplus://offline/ref=5C16EFA49DF7A7E866856861A52826C9619A2A1F68AEEE2B7B82ABF4A5C670420F598DF3DF66E7300A241430324868B3C80AA8B6E3s2U4I" TargetMode="External"/><Relationship Id="rId88" Type="http://schemas.openxmlformats.org/officeDocument/2006/relationships/hyperlink" Target="consultantplus://offline/ref=5C16EFA49DF7A7E866856861A52826C9619A2A1F68AEEE2B7B82ABF4A5C670420F598DF0D666EF61596B156C751D7BB0CD0AAAB3FF250BF9s5U6I" TargetMode="External"/><Relationship Id="rId111" Type="http://schemas.openxmlformats.org/officeDocument/2006/relationships/hyperlink" Target="consultantplus://offline/ref=5C16EFA49DF7A7E866856861A52826C9619B281862ACEE2B7B82ABF4A5C670421D59D5FCD566F2645E7E433D33s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11200</Words>
  <Characters>63841</Characters>
  <Application>Microsoft Office Word</Application>
  <DocSecurity>2</DocSecurity>
  <Lines>532</Lines>
  <Paragraphs>149</Paragraphs>
  <ScaleCrop>false</ScaleCrop>
  <Company>КонсультантПлюс Версия 4022.00.55</Company>
  <LinksUpToDate>false</LinksUpToDate>
  <CharactersWithSpaces>74892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управления имуществом Ивановской обл. от 21.04.2020 N 53-к(ред. от 01.07.2022)"Об утверждении административного регламента по предоставлению ГБУ ИО "Центр кадастровой оценки" государственной услуги "Рассмотрение декларации о характерис</dc:title>
  <dc:subject/>
  <dc:creator>qw</dc:creator>
  <cp:keywords/>
  <dc:description/>
  <cp:lastModifiedBy>Сергей Е. Твельнев</cp:lastModifiedBy>
  <cp:revision>2</cp:revision>
  <dcterms:created xsi:type="dcterms:W3CDTF">2023-06-02T12:17:00Z</dcterms:created>
  <dcterms:modified xsi:type="dcterms:W3CDTF">2023-06-02T12:17:00Z</dcterms:modified>
</cp:coreProperties>
</file>