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741" w:rsidRPr="00D25741" w:rsidRDefault="00D25741" w:rsidP="00D25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D25741">
        <w:rPr>
          <w:rFonts w:ascii="Times New Roman" w:hAnsi="Times New Roman"/>
          <w:b/>
          <w:bCs/>
          <w:color w:val="FF0000"/>
          <w:sz w:val="28"/>
          <w:szCs w:val="28"/>
        </w:rPr>
        <w:t>ВЫДЕРЖКИ</w:t>
      </w:r>
    </w:p>
    <w:p w:rsidR="00D25741" w:rsidRPr="00D25741" w:rsidRDefault="00D25741" w:rsidP="00D257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D25741" w:rsidRPr="00D25741" w:rsidRDefault="00D25741" w:rsidP="00D25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D25741">
        <w:rPr>
          <w:rFonts w:ascii="Times New Roman" w:hAnsi="Times New Roman"/>
        </w:rPr>
        <w:t>(полный текст административного регламента можно найти на официальном сайте УМВД по Ивановской области)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right"/>
        <w:outlineLvl w:val="0"/>
      </w:pPr>
      <w:r>
        <w:t>Приложение</w:t>
      </w:r>
    </w:p>
    <w:p w:rsidR="000C0906" w:rsidRDefault="000C0906">
      <w:pPr>
        <w:pStyle w:val="ConsPlusNormal"/>
        <w:jc w:val="right"/>
      </w:pPr>
      <w:r>
        <w:t>к приказу МВД России</w:t>
      </w:r>
    </w:p>
    <w:p w:rsidR="000C0906" w:rsidRDefault="000C0906">
      <w:pPr>
        <w:pStyle w:val="ConsPlusNormal"/>
        <w:jc w:val="right"/>
      </w:pPr>
      <w:r>
        <w:t>от 20.02.2021 N 80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center"/>
        <w:rPr>
          <w:b/>
          <w:bCs/>
        </w:rPr>
      </w:pPr>
      <w:bookmarkStart w:id="1" w:name="Par49"/>
      <w:bookmarkEnd w:id="1"/>
      <w:r>
        <w:rPr>
          <w:b/>
          <w:bCs/>
        </w:rPr>
        <w:t>АДМИНИСТРАТИВНЫЙ РЕГЛАМЕНТ</w:t>
      </w:r>
    </w:p>
    <w:p w:rsidR="000C0906" w:rsidRDefault="000C0906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МИНИСТЕРСТВА ВНУТРЕННИХ ДЕЛ РОССИЙСКОЙ ФЕДЕРАЦИИ</w:t>
      </w:r>
    </w:p>
    <w:p w:rsidR="000C0906" w:rsidRDefault="000C0906">
      <w:pPr>
        <w:pStyle w:val="ConsPlusNormal"/>
        <w:jc w:val="center"/>
        <w:rPr>
          <w:b/>
          <w:bCs/>
        </w:rPr>
      </w:pPr>
      <w:r>
        <w:rPr>
          <w:b/>
          <w:bCs/>
        </w:rPr>
        <w:t>ПО ПРЕДОСТАВЛЕНИЮ ГОСУДАРСТВЕННОЙ УСЛУГИ ПО ПРОВЕДЕНИЮ</w:t>
      </w:r>
    </w:p>
    <w:p w:rsidR="000C0906" w:rsidRDefault="000C0906">
      <w:pPr>
        <w:pStyle w:val="ConsPlusNormal"/>
        <w:jc w:val="center"/>
        <w:rPr>
          <w:b/>
          <w:bCs/>
        </w:rPr>
      </w:pPr>
      <w:r>
        <w:rPr>
          <w:b/>
          <w:bCs/>
        </w:rPr>
        <w:t>ЭКЗАМЕНОВ НА ПРАВО УПРАВЛЕНИЯ ТРАНСПОРТНЫМИ СРЕДСТВАМИ</w:t>
      </w:r>
    </w:p>
    <w:p w:rsidR="000C0906" w:rsidRDefault="000C0906">
      <w:pPr>
        <w:pStyle w:val="ConsPlusNormal"/>
        <w:jc w:val="center"/>
        <w:rPr>
          <w:b/>
          <w:bCs/>
        </w:rPr>
      </w:pPr>
      <w:r>
        <w:rPr>
          <w:b/>
          <w:bCs/>
        </w:rPr>
        <w:t>И ВЫДАЧЕ ВОДИТЕЛЬСКИХ УДОСТОВЕРЕНИЙ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Предмет регулирования регламента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1. Административный регламент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 &lt;1&gt; определяет сроки и последовательность выполнения административных процедур (действий), связанных с проведением экзаменов на предоставление специального права на управление транспортными средствами соответствующих категорий и входящих в них подкатегорий, предусмотренных </w:t>
      </w:r>
      <w:hyperlink r:id="rId4" w:history="1">
        <w:r>
          <w:rPr>
            <w:color w:val="0000FF"/>
          </w:rPr>
          <w:t>пунктом 1 статьи 25</w:t>
        </w:r>
      </w:hyperlink>
      <w:r>
        <w:t xml:space="preserve"> Федерального закона от 10 декабря 1995 г. N 196-ФЗ "О безопасности дорожного движения" &lt;2&gt;, выдачей российских национальных и международных водительских удостоверений &lt;3&gt;, обменом иностранных национальных и международных водительских удостоверений на российские национальные и международные водительские удостоверения &lt;4&gt;, выдачей российских национальных водительских удостоверений взамен ранее выданных российских национальных водительских удостоверений и выдачей международных водительских удостоверений в многофункциональных центрах предоставления государственных и муниципальных услуг &lt;5&gt;, а также порядок взаимодействия подразделений Государственной инспекции безопасности дорожного движения Министерства внутренних дел Российской Федерации &lt;6&gt;, на которые возложены обязанности по предоставлению государственной услуги &lt;1&gt;, с федеральными органами исполнительной власти, иными заинтересованными органами (в том числе иностранных государств) и организациями при предоставлении государственной услуги.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&lt;1&gt; Далее - "Административный регламент" и "государственная услуга" соответственно.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&lt;2&gt; Собрание законодательства Российской Федерации, 1995, N 50, ст. 4873; N 47, ст. 6675. Далее - "экзамены", "право на управление транспортными средствами" и "Федеральный закон о безопасности дорожного движения" соответственно.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&lt;3&gt; Далее - "водительские удостоверения", если иное не оговаривается отдельно.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&lt;4&gt; Далее - "обмен иностранных водительских удостоверений".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&lt;5&gt; Далее - "многофункциональные центры".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&lt;6&gt; Далее - "подразделения Госавтоинспекции".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&lt;1&gt; Далее - "экзаменационные подразделения".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Круг заявителей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2. Заявителями на предоставление государственной услуги являются граждане Российской Федерации, законно находящиеся на территории Российской Федерации иностранные граждане и лица без гражданства, соответствующие требованиям </w:t>
      </w:r>
      <w:hyperlink r:id="rId5" w:history="1">
        <w:r>
          <w:rPr>
            <w:color w:val="0000FF"/>
          </w:rPr>
          <w:t>статьи 26</w:t>
        </w:r>
      </w:hyperlink>
      <w:r>
        <w:t xml:space="preserve"> Федерального закона о безопасности дорожного движения &lt;2&gt;.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&lt;2&gt; Далее - "заявитель".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II. Стандарт предоставления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Наименование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18. Государственная услуга по проведению экзаменов на право управления транспортными средствами и выдаче водительских удостоверений.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Наименование органа, предоставляющего государственную услугу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19. Государственную услугу предоставляет Министерство внутренних дел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20. Непосредственное предоставление государственной услуги осуществляется экзаменационными </w:t>
      </w:r>
      <w:r>
        <w:lastRenderedPageBreak/>
        <w:t>подразделениями.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21. В предоставлении государственной услуги участвуют: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21.1. Организации, осуществляющие образовательную деятельность и реализующие основные программы профессионального обучения водителей транспортных средств соответствующих категорий и подкатегорий &lt;1&gt;.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&lt;1&gt; Далее - "организации, осуществляющие образовательную деятельность".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21.2. Медицинские организации, осуществляющие обязательное медицинское освидетельствование водителей транспортных средств (кандидатов в водители транспортных средств).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22. При предоставлении государственной услуги экзаменационным подразделением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&lt;2&gt;.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&lt;2&gt; Собрание законодательства Российской Федерации, 2011, N 20, ст. 2829; 2020, N 39, ст. 6038. Далее - "Перечень услуг".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Описание результата предоставления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23. Результатом предоставления государственной услуги является выдача водительского удостоверения.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Сроки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24. Срок предоставления государственной услуги со дня приема к рассмотрению документов, необходимых для предоставления государственной услуги, независимо от способа подачи заявления, до выдачи водительского удостоверения при условии последовательного и успешного выполнения заявителем всех процедур, установленных Административным регламентом, не должен превышать: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24.1. В случае выдачи российского национального водительского удостоверения на право управления транспортными средствами категорий "A" и "M" и подкатегорий "A1" и "B1" - 15 рабочих дней.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24.2. В случае выдачи российского национального водительского удостоверения на право управления транспортными средствами категорий "B", "C", "D", "BE", "CE" и "DE" и подкатегорий "C1", "D1", "C1E" и "D1E" - 30 рабочих дней.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24.3. В случае выдачи российского национального водительского удостоверения на право управления транспортными средствами категории "Tm" и "Tb" - 5 рабочих дней.</w:t>
      </w:r>
    </w:p>
    <w:p w:rsidR="000C0906" w:rsidRDefault="000C0906">
      <w:pPr>
        <w:pStyle w:val="ConsPlusNormal"/>
        <w:spacing w:before="160"/>
        <w:ind w:firstLine="540"/>
        <w:jc w:val="both"/>
      </w:pPr>
      <w:bookmarkStart w:id="2" w:name="Par201"/>
      <w:bookmarkEnd w:id="2"/>
      <w:r>
        <w:t>24.4. В случае выдачи российского национального водительского удостоверения взамен ранее выданного российского национального водительского удостоверения, выдачи международного водительского удостоверения либо обмена иностранного водительского удостоверения сотрудникам дипломатических представительств и консульских учреждений иностранных государств в Российской Федерации и членам их семей, сотрудникам международных организаций и их представительств, аккредитованных при МИД России, и членам их семей, имеющим дипломатические, консульские, служебные карточки или удостоверения, выданные МИД России &lt;1&gt;, - 1 часа.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Пункт 40</w:t>
        </w:r>
      </w:hyperlink>
      <w:r>
        <w:t xml:space="preserve"> Правил проведения экзаменов на право управления транспортными средствами и выдачи водительских удостоверений, утвержденных постановлением Правительства Российской Федерации от 24 октября 2014 г. N 1097 (Собрание законодательства Российской Федерации, 2014, N 44, ст. 6063; 2019, N 52, ст. 7974). Далее - "Правила".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3" w:name="Par205"/>
      <w:bookmarkEnd w:id="3"/>
      <w:r>
        <w:t>24.5. В случае выдачи многофункциональным центром российского национального водительского удостоверения взамен ранее выданного российского национального водительского удостоверения или международного водительского удостоверения - 15 рабочих дней.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25. Предоставление сведений о водительском удостоверении в виде выписки из банков данных МВД России, предназначенных для обеспечения деятельности подразделений Госавтоинспекции &lt;2&gt;, о наличии водительского удостоверения или предоставление справки об отсутствии запрашиваемых сведений не должен превышать 1 часа.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Статья 17</w:t>
        </w:r>
      </w:hyperlink>
      <w:r>
        <w:t xml:space="preserve"> Федерального закона от 7 февраля 2011 г. N 3-ФЗ "О полиции". Далее - "Федеральный закон о полиции", "информационные системы Госавтоинспекции" соответственно.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26. В срок предоставления государственной услуги не включается время, затрачиваемое кандидатом в водители, на переходы (переезды) к местам проведения административных процедур, предусмотренных Административным </w:t>
      </w:r>
      <w:r>
        <w:lastRenderedPageBreak/>
        <w:t>регламентом.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Нормативные правовые акты, регулирующие предоставление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27. Перечень нормативных правовых актов, регулирующих предоставление государственной услуги, размещается на сайте МВД России, Едином портале и в Федеральном реестре.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4" w:name="Par218"/>
      <w:bookmarkEnd w:id="4"/>
      <w:r>
        <w:t>28. Для получения государственной услуги заявители представляют: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28.1. Заявление (</w:t>
      </w:r>
      <w:hyperlink w:anchor="Par1095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Заявление может быть представлено заявителем при личном обращении в экзаменационное подразделение, направлено в электронной форме с использованием Единого портала либо подано через многофункциональный центр.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В случае личного обращения заявителя в экзаменационное подразделение заявление оформляется должностным лицом экзаменационного подразделения посредством информационной системы Госавтоинспекции, печатается в одном экземпляре и подписывается заявителем.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При проведении экзаменов в составе организованных групп кандидатов в водители заявления представляются через представителя организации, осуществляющей образовательную деятельность, в соответствии с Порядком взаимодействия подразделений Госавтоинспекции с организациями, осуществляющими образовательную деятельность, при проведении экзаменов на право управления транспортными средствами &lt;1&gt;.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Пункт 9(2)</w:t>
        </w:r>
      </w:hyperlink>
      <w:r>
        <w:t xml:space="preserve"> Правил.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5" w:name="Par226"/>
      <w:bookmarkEnd w:id="5"/>
      <w:r>
        <w:t>28.2. Документ, удостоверяющий личность заявителя.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Граждане Российской Федерации представляют паспорт гражданина Российской Федерации &lt;2&gt; либо временное удостоверение личности гражданина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13 марта 1997 г. N 232 "Об основном документе, удостоверяющем личность гражданина Российской Федерации на территории Российской Федерации" (Собрание законодательства Российской Федерации, 1997, N 11, ст. 1301). Далее - "паспорт".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Иностранные граждане представляют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&lt;3&gt;.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Пункт 1 статьи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3032; 2020, N 42, ст. 6516). Далее - "Федеральный закон о правовом положении иностранных граждан".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Лица без гражданства представляют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разрешение на временное проживание &lt;1&gt;, либо вид на жительство &lt;2&gt;,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 &lt;3&gt;.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МВД России от 8 июня 2020 г. N 407 "Об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Федерации" (зарегистрирован Минюстом России 6 июля 2020 года, регистрационный N 58843).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МВД России от 3 июня 2020 г. N 399 "Об утверждении форм бланков вида на жительство" (зарегистрирован Минюстом России 30 июня 2020 года, регистрационный N 58804).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Пункт 2 статьи 10</w:t>
        </w:r>
      </w:hyperlink>
      <w:r>
        <w:t xml:space="preserve"> Федерального закона о правовом положении иностранных граждан.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Физические лица, признанные беженцами или вынужденными переселенцами, представляют удостоверения, выданные в порядке, установленном законодательством Российской Федерации &lt;4&gt;.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&lt;4&gt;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19 февраля 1993 г. N 4528-1 "О беженцах" (Ведомости Съезда народных депутатов Российской Федерации и Верховного Совета Российской Федерации, 1993, N 12, ст. 425; Собрание законодательства Российской Федерации, 2020, N 50, ст. 8074). Закон Российской Федерации от 19 февраля 1993 г. N 4530-1 "О вынужденных переселенцах" (Ведомости Съезда народных депутатов Российской Федерации и Верховного Совета </w:t>
      </w:r>
      <w:r>
        <w:lastRenderedPageBreak/>
        <w:t>Российской Федерации, 1993, N 12, ст. 427; Собрание законодательства Российской Федерации, 2020, N 50, ст. 8074).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6" w:name="Par245"/>
      <w:bookmarkEnd w:id="6"/>
      <w:r>
        <w:t>28.3. Сотрудники дипломатических представительств и консульских учреждений иностранных государств в Российской Федерации и члены их семей, сотрудники международных организаций и их представительств, аккредитованных при МИД России, и члены их семей дополнительно представляют дипломатические, служебные, консульские карточки или удостоверения, выданные МИД России &lt;5&gt;.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&lt;5&gt; Венская </w:t>
      </w:r>
      <w:hyperlink r:id="rId16" w:history="1">
        <w:r>
          <w:rPr>
            <w:color w:val="0000FF"/>
          </w:rPr>
          <w:t>конвенция</w:t>
        </w:r>
      </w:hyperlink>
      <w:r>
        <w:t xml:space="preserve"> о дипломатических сношениях, ратифицированная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Президиума Верховного Совета СССР от 11 февраля 1964 г. N 2208-VI с оговоркой и заявлением (Ведомости Верховного Совета СССР. 29 апреля 1964 г. N 18. Ст. 221). Венская </w:t>
      </w:r>
      <w:hyperlink r:id="rId18" w:history="1">
        <w:r>
          <w:rPr>
            <w:color w:val="0000FF"/>
          </w:rPr>
          <w:t>конвенция</w:t>
        </w:r>
      </w:hyperlink>
      <w:r>
        <w:t xml:space="preserve"> о консульских сношениях, ратифицированная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Президиума Верховного Совета СССР от 16 февраля 1989 г. N 10138-XI (Сборник международных договоров СССР, выпуск XLV, М., 1991).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28.4. В случаях, предусмотренных </w:t>
      </w:r>
      <w:hyperlink w:anchor="Par397" w:history="1">
        <w:r>
          <w:rPr>
            <w:color w:val="0000FF"/>
          </w:rPr>
          <w:t>пунктом 54</w:t>
        </w:r>
      </w:hyperlink>
      <w:r>
        <w:t xml:space="preserve"> Административного регламента, представляются документы, удостоверяющие полномочия представителя заявителя.</w:t>
      </w:r>
    </w:p>
    <w:p w:rsidR="000C0906" w:rsidRDefault="000C0906">
      <w:pPr>
        <w:pStyle w:val="ConsPlusNormal"/>
        <w:spacing w:before="160"/>
        <w:ind w:firstLine="540"/>
        <w:jc w:val="both"/>
      </w:pPr>
      <w:bookmarkStart w:id="7" w:name="Par250"/>
      <w:bookmarkEnd w:id="7"/>
      <w:r>
        <w:t>28.5.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&lt;1&gt;.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Минздрава России от 15 июня 2015 г. N 344н "О проведении обязательного медицинского освидетельствования водителей транспортных средств (кандидатов в водители транспортных средств)" (зарегистрирован Минюстом России 11 марта 2016 года, регистрационный N 41376), с изменениями, внесенными приказом Минздрава России от 10 сентября 2019 г. N 731н (зарегистрирован Минюстом России 8 ноября 2019 года, регистрационный N 56466), от 20 ноября 2019 г. N 942н (зарегистрирован Минюстом России 21 ноября 2019 года, регистрационный N 56566), от 23 июня 2020 г. N 624н (зарегистрирован Минюстом России 26 июня 2020 года, регистрационный N 58783), от 25 декабря 2020 г. N 1370н (зарегистрирован Минюстом России 30 декабря 2020 года, регистрационный N 61932). Далее - "медицинское заключение".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8" w:name="Par254"/>
      <w:bookmarkEnd w:id="8"/>
      <w:r>
        <w:t>28.5.1. Медицинское заключение представляется в случае: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проведения экзаменов на право управления транспортными средствами;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выдачи российского национального водительского удостоверения после проведения экзаменов в случаях, установленных </w:t>
      </w:r>
      <w:hyperlink w:anchor="Par576" w:history="1">
        <w:r>
          <w:rPr>
            <w:color w:val="0000FF"/>
          </w:rPr>
          <w:t>абзацем вторым подпункта 109.3 пункта 109</w:t>
        </w:r>
      </w:hyperlink>
      <w:r>
        <w:t xml:space="preserve"> и </w:t>
      </w:r>
      <w:hyperlink w:anchor="Par802" w:history="1">
        <w:r>
          <w:rPr>
            <w:color w:val="0000FF"/>
          </w:rPr>
          <w:t>абзацем вторым подпункта 198.3 пункта 198</w:t>
        </w:r>
      </w:hyperlink>
      <w:r>
        <w:t xml:space="preserve"> Административного регламента;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выдачи российского национального водительского удостоверения взамен ранее выданного российского национального водительского удостоверения в связи с истечением срока его действия или в связи с подтверждением наличия у водителя транспортного средства изменений в состоянии здоровья, в том числе ранее не выявлявшихся медицинских показаний или медицинских ограничений к управлению транспортным средством.</w:t>
      </w:r>
    </w:p>
    <w:p w:rsidR="000C0906" w:rsidRDefault="000C0906">
      <w:pPr>
        <w:pStyle w:val="ConsPlusNormal"/>
        <w:spacing w:before="160"/>
        <w:ind w:firstLine="540"/>
        <w:jc w:val="both"/>
      </w:pPr>
      <w:bookmarkStart w:id="9" w:name="Par258"/>
      <w:bookmarkEnd w:id="9"/>
      <w:r>
        <w:t>28.5.2. Медицинское заключение также может быть представлено по решению заявителя при получении российского национального водительского удостоверения со сроком действия 10 лет в следующих случаях &lt;2&gt;: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21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2" w:history="1">
        <w:r>
          <w:rPr>
            <w:color w:val="0000FF"/>
          </w:rPr>
          <w:t>"г"</w:t>
        </w:r>
      </w:hyperlink>
      <w:r>
        <w:t xml:space="preserve">, </w:t>
      </w:r>
      <w:hyperlink r:id="rId23" w:history="1">
        <w:r>
          <w:rPr>
            <w:color w:val="0000FF"/>
          </w:rPr>
          <w:t>"е" пункта 29</w:t>
        </w:r>
      </w:hyperlink>
      <w:r>
        <w:t xml:space="preserve"> и </w:t>
      </w:r>
      <w:hyperlink r:id="rId24" w:history="1">
        <w:r>
          <w:rPr>
            <w:color w:val="0000FF"/>
          </w:rPr>
          <w:t>подпункт "д" пункта 30</w:t>
        </w:r>
      </w:hyperlink>
      <w:r>
        <w:t xml:space="preserve"> Правил.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при изменении содержащихся в водительском удостоверении персональных данных его владельца;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если водительское удостоверение пришло в негодность для дальнейшего использования вследствие износа, повреждения или других причин и сведения, указанные в нем (либо в его части), невозможно определить визуально;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при утрате (хищении) водительского удостоверения;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при волеизъявлении заявителя до истечения срока действия водительского удостоверения.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28.5.3. Медицинское заключение не представляется при обмене иностранных водительских удостоверений, если заявителями являются сотрудники дипломатических представительств и консульских учреждений иностранных государств в Российской Федерации и члены их семей, сотрудники международных организаций и их представительств, аккредитованных при МИД России, и члены их семей &lt;3&gt;.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&lt;3&gt; </w:t>
      </w:r>
      <w:hyperlink r:id="rId25" w:history="1">
        <w:r>
          <w:rPr>
            <w:color w:val="0000FF"/>
          </w:rPr>
          <w:t>Пункт 40</w:t>
        </w:r>
      </w:hyperlink>
      <w:r>
        <w:t xml:space="preserve"> Правил.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10" w:name="Par270"/>
      <w:bookmarkEnd w:id="10"/>
      <w:r>
        <w:t>28.6. Российское национальное водительское удостоверение.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Представление российского национального водительского удостоверения не требуется в случае его оформления взамен утраченного (похищенного) либо его получения впервые.</w:t>
      </w:r>
    </w:p>
    <w:p w:rsidR="000C0906" w:rsidRDefault="000C0906">
      <w:pPr>
        <w:pStyle w:val="ConsPlusNormal"/>
        <w:spacing w:before="160"/>
        <w:ind w:firstLine="540"/>
        <w:jc w:val="both"/>
      </w:pPr>
      <w:bookmarkStart w:id="11" w:name="Par272"/>
      <w:bookmarkEnd w:id="11"/>
      <w:r>
        <w:t>28.7. Иностранное национальное водительское удостоверение.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Иностранное национальное водительское удостоверение представляется в случае его обмена на российское национальное водительское удостоверение.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Иностранное национальное водительское удостоверение должно соответствовать требованиям международных </w:t>
      </w:r>
      <w:r>
        <w:lastRenderedPageBreak/>
        <w:t>договоров Российской Федерации &lt;1&gt;.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Приложение N 6</w:t>
        </w:r>
      </w:hyperlink>
      <w:r>
        <w:t xml:space="preserve"> к Конвенции о дорожном движении (заключена в г. Вене 8 ноября 1968 г., с изменениями от 23 сентября 2004 г.), ратифицированной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Президиума Верховного Совета СССР от 29 апреля 1974 г. N 5938-VIII с оговоркой и заявлениями (Ведомости Верховного Совета СССР, 1974, N 20, ст. 305).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12" w:name="Par278"/>
      <w:bookmarkEnd w:id="12"/>
      <w:r>
        <w:t>28.8. Письменное согласие одного из законных представителей (родителей, усыновителей или попечителей) несовершеннолетнего кандидата в водители на сдачу им экзамена и выдачу российского национального водительского удостоверения, заверенное в соответствии с законодательством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Документ представляется в случае, когда заявителем является лицо в возрасте от 16 до 18 лет, за исключением случаев объявления несовершеннолетнего лица полностью дееспособным (эмансипация) или вступления его в брак в порядке, установленном законодательством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bookmarkStart w:id="13" w:name="Par280"/>
      <w:bookmarkEnd w:id="13"/>
      <w:r>
        <w:t>28.9. Документ, подтверждающий прохождение в установленном порядке соответствующего профессионального обучения по программам профессионального обучения водителей транспортных средств соответствующих категорий и подкатегорий &lt;2&gt;.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28" w:history="1">
        <w:r>
          <w:rPr>
            <w:color w:val="0000FF"/>
          </w:rPr>
          <w:t>Части 2</w:t>
        </w:r>
      </w:hyperlink>
      <w:r>
        <w:t xml:space="preserve">, </w:t>
      </w:r>
      <w:hyperlink r:id="rId29" w:history="1">
        <w:r>
          <w:rPr>
            <w:color w:val="0000FF"/>
          </w:rPr>
          <w:t>3</w:t>
        </w:r>
      </w:hyperlink>
      <w:r>
        <w:t xml:space="preserve"> и </w:t>
      </w:r>
      <w:hyperlink r:id="rId30" w:history="1">
        <w:r>
          <w:rPr>
            <w:color w:val="0000FF"/>
          </w:rPr>
          <w:t>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 Далее - "свидетельство о профессии водителя".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Документ представляется в случае сдачи экзаменов после прохождения соответствующего профессионального обучения.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28.10. Документ, подтверждающий наличие льготы по уплате государственной пошлины.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Документ представляется лицами, имеющими в соответствии со </w:t>
      </w:r>
      <w:hyperlink r:id="rId31" w:history="1">
        <w:r>
          <w:rPr>
            <w:color w:val="0000FF"/>
          </w:rPr>
          <w:t>статьей 333.35</w:t>
        </w:r>
      </w:hyperlink>
      <w:r>
        <w:t xml:space="preserve"> Налогового кодекса Российской Федерации &lt;3&gt; льготу по уплате государственной пошлины.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&lt;3&gt; Собрание законодательства Российской Федерации, 2000, N 32, ст. 3340; 2020, N 48, ст. 7627. Далее - "Налоговый кодекс".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28.11. Фотография в цветном или черно-белом варианте, на матовой фотобумаге, размером 35 x 45 мм &lt;4&gt;.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&lt;4&gt; </w:t>
      </w:r>
      <w:hyperlink r:id="rId32" w:history="1">
        <w:r>
          <w:rPr>
            <w:color w:val="0000FF"/>
          </w:rPr>
          <w:t>Приложение N 2</w:t>
        </w:r>
      </w:hyperlink>
      <w:r>
        <w:t xml:space="preserve"> к приказу МВД России от 18 апреля 2011 г. N 206 "О введении в действие международного водительского удостоверения" (зарегистрирован Минюстом России 13 мая 2011 года, регистрационный N 20738, с изменениями, внесенными приказами МВД России от 9 января 2014 г. N 6 (зарегистрирован Минюстом России 19 марта 2014 года, регистрационный N 31652), от 20 октября 2015 г. N 995 (зарегистрирован Минюстом России 21 марта 2016 года, регистрационный N 41477).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Фотография представляется в случае выдачи международного водительского удостоверения.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29. Документы, указанные в </w:t>
      </w:r>
      <w:hyperlink w:anchor="Par226" w:history="1">
        <w:r>
          <w:rPr>
            <w:color w:val="0000FF"/>
          </w:rPr>
          <w:t>подпунктах 28.2</w:t>
        </w:r>
      </w:hyperlink>
      <w:r>
        <w:t xml:space="preserve">, </w:t>
      </w:r>
      <w:hyperlink w:anchor="Par272" w:history="1">
        <w:r>
          <w:rPr>
            <w:color w:val="0000FF"/>
          </w:rPr>
          <w:t>28.7</w:t>
        </w:r>
      </w:hyperlink>
      <w:r>
        <w:t xml:space="preserve"> и </w:t>
      </w:r>
      <w:hyperlink w:anchor="Par278" w:history="1">
        <w:r>
          <w:rPr>
            <w:color w:val="0000FF"/>
          </w:rPr>
          <w:t>28.8 пункта 28</w:t>
        </w:r>
      </w:hyperlink>
      <w:r>
        <w:t xml:space="preserve"> Административного регламента, составленные на иностранном языке, без дублирования в них записей на государственном языке Российской Федерации (русском языке), подлежат переводу на русский язык. Верность перевода либо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 &lt;1&gt;.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33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30. Для предоставления государственной услуги принимаются документы, составленные за пределами Российской Федерации, при условии их легализации консульскими должностными лицами или выданные официальными органами других государств путем проставления на документах апостиля в порядке, установленном </w:t>
      </w:r>
      <w:hyperlink r:id="rId34" w:history="1">
        <w:r>
          <w:rPr>
            <w:color w:val="0000FF"/>
          </w:rPr>
          <w:t>Конвенцией</w:t>
        </w:r>
      </w:hyperlink>
      <w:r>
        <w:t xml:space="preserve">, отменяющей требования легализации иностранных официальных документов &lt;2&gt;, либо эти документы должны быть скреплены гербовой печатью в соответствии с требованиями </w:t>
      </w:r>
      <w:hyperlink r:id="rId35" w:history="1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 &lt;3&gt;, если иное не предусмотрено другими международными договорами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36" w:history="1">
        <w:r>
          <w:rPr>
            <w:color w:val="0000FF"/>
          </w:rPr>
          <w:t>Конвенция</w:t>
        </w:r>
      </w:hyperlink>
      <w:r>
        <w:t xml:space="preserve">, отменяющая требование легализации иностранных официальных документов. СССР присоединился к </w:t>
      </w:r>
      <w:hyperlink r:id="rId37" w:history="1">
        <w:r>
          <w:rPr>
            <w:color w:val="0000FF"/>
          </w:rPr>
          <w:t>Конвенции</w:t>
        </w:r>
      </w:hyperlink>
      <w:r>
        <w:t xml:space="preserve"> 5 октября 1961 года в соответствии с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Верховного Совета СССР от 17 апреля 1991 г. N 2119-1 (Ведомости Совета Народных Депутатов и Верховного Совета СССР, 1991, N 17, ст. 496). </w:t>
      </w:r>
      <w:hyperlink r:id="rId39" w:history="1">
        <w:r>
          <w:rPr>
            <w:color w:val="0000FF"/>
          </w:rPr>
          <w:t>Конвенция</w:t>
        </w:r>
      </w:hyperlink>
      <w:r>
        <w:t xml:space="preserve"> вступила в силу для Российской Федерации 31 мая 1992 года (Бюллетень международных договоров, 1993, N 6).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&lt;3&gt; </w:t>
      </w:r>
      <w:hyperlink r:id="rId40" w:history="1">
        <w:r>
          <w:rPr>
            <w:color w:val="0000FF"/>
          </w:rPr>
          <w:t>Конвенция</w:t>
        </w:r>
      </w:hyperlink>
      <w:r>
        <w:t xml:space="preserve"> о правовой помощи и правовых отношениях по гражданским, семейным и уголовным делам, заключенная в г. Минске 22 января 1993 года (Бюллетень международных договоров, N 2, 1995), ратифицирована Российской Федерацией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4 августа 1994 г. N 16-ФЗ "О ратификации Конвенции о правовой помощи и правовых отношениях по гражданским, семейным и уголовным делам" (Собрание законодательства Российской </w:t>
      </w:r>
      <w:r>
        <w:lastRenderedPageBreak/>
        <w:t>Федерации, 1994, N 15, ст. 1684), вступила в силу для Российской Федерации 10 декабря 1994 года.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31. Копии представляемых документов не могут служить заменой подлинников.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32. Заявителем по собственной инициативе могут быть представлены: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32.1. Документ об уплате государственной пошлины.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В случае уплаты государственной пошлины в безналичной форме представляется платежное поручение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В случае уплаты государственной пошлины в наличной форме представляется квитанция, выданная банком, либо квитанция, выданная должностным лицом или кассой органа, в который производилась оплата.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&lt;1&gt; дополнительное подтверждение уплаты государственной пошлины не требуется &lt;2&gt;.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&lt;1&gt; </w:t>
      </w:r>
      <w:hyperlink r:id="rId42" w:history="1">
        <w:r>
          <w:rPr>
            <w:color w:val="0000FF"/>
          </w:rPr>
          <w:t>Статья 21.3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2017, N 31, ст. 4785). Далее - "Федеральный закон о предоставлении государственных услуг". </w:t>
      </w:r>
      <w:hyperlink r:id="rId43" w:history="1">
        <w:r>
          <w:rPr>
            <w:color w:val="0000FF"/>
          </w:rPr>
          <w:t>Приказ</w:t>
        </w:r>
      </w:hyperlink>
      <w:r>
        <w:t xml:space="preserve"> Казначейства России от 12 мая 2017 г. N 11н "Об утверждении порядка ведения Государственной информационной системы о государственных и муниципальных платежах" (зарегистрирован Минюстом России 21 июля 2017 года, регистрационный N 47500), с изменениями, внесенными приказами Казначейства России от 11 июля 2018 г. N 22н (зарегистрирован Минюстом России 24 августа 2018 года, регистрационный N 51992), от 29 июня 2020 г. N 25н (зарегистрирован Минюстом России 22 сентября 2020 года, регистрационный N 59976). Далее - "ГИС ГМП".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&lt;2&gt; </w:t>
      </w:r>
      <w:hyperlink r:id="rId44" w:history="1">
        <w:r>
          <w:rPr>
            <w:color w:val="0000FF"/>
          </w:rPr>
          <w:t>Пункт 3 статьи 333.18</w:t>
        </w:r>
      </w:hyperlink>
      <w:r>
        <w:t xml:space="preserve"> Налогового кодекса.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32.2. Паспорт гражданина Российской Федерации, удостоверяющий личность гражданина Российской Федерации за пределами территории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Представляется заявителем при наличии его волеизъявления о транслитерировании записей в водительском удостоверении в соответствии с данными, указанными в его паспорте гражданина Российской Федерации, удостоверяющем личность гражданина Российской Федерации за пределами территории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32.3. Документ, подтверждающий изменение персональных данных владельца водительского удостоверения.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Представляется в случае изменения содержащихся в водительском удостоверении персональных данных его владельца.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32.4. Документ, подтверждающий постановку иностранного гражданина или лица без гражданства на учет по месту пребывания или их регистрацию по месту жительства.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Представляется иностранным гражданином и лицом без гражданства, законно находящимся на территории Российской Федерации.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33. При предоставлении государственной услуги должностные лица не вправе требовать от заявителя: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33.1.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33.2.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5" w:history="1">
        <w:r>
          <w:rPr>
            <w:color w:val="0000FF"/>
          </w:rPr>
          <w:t>части 6 статьи 7</w:t>
        </w:r>
      </w:hyperlink>
      <w:r>
        <w:t xml:space="preserve"> Федерального закона о предоставлении государственных услуг.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33.3. Совершения иных действий, кроме прохождения идентификации и аутентификации в соответствии с законодательством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приема, - в случае подачи заявления посредством Единого портала.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33.4.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6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 предоставлении государственных услуг.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b/>
          <w:bCs/>
        </w:rPr>
        <w:lastRenderedPageBreak/>
        <w:t>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bookmarkStart w:id="14" w:name="Par331"/>
      <w:bookmarkEnd w:id="14"/>
      <w:r>
        <w:t>34. Основаниями для отказа в приеме заявления и документов, необходимых для предоставления государственной услуги, являются:</w:t>
      </w:r>
    </w:p>
    <w:p w:rsidR="000C0906" w:rsidRDefault="000C0906">
      <w:pPr>
        <w:pStyle w:val="ConsPlusNormal"/>
        <w:spacing w:before="160"/>
        <w:ind w:firstLine="540"/>
        <w:jc w:val="both"/>
      </w:pPr>
      <w:bookmarkStart w:id="15" w:name="Par332"/>
      <w:bookmarkEnd w:id="15"/>
      <w:r>
        <w:t xml:space="preserve">34.1. Отсутствие документов, представление которых предусмотрено </w:t>
      </w:r>
      <w:hyperlink w:anchor="Par218" w:history="1">
        <w:r>
          <w:rPr>
            <w:color w:val="0000FF"/>
          </w:rPr>
          <w:t>пунктом 28</w:t>
        </w:r>
      </w:hyperlink>
      <w:r>
        <w:t xml:space="preserve"> Административного регламента.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34.2. Представление документов с истекшим сроком действия, за исключением водительского удостоверения.</w:t>
      </w:r>
    </w:p>
    <w:p w:rsidR="000C0906" w:rsidRDefault="000C0906">
      <w:pPr>
        <w:pStyle w:val="ConsPlusNormal"/>
        <w:spacing w:before="160"/>
        <w:ind w:firstLine="540"/>
        <w:jc w:val="both"/>
      </w:pPr>
      <w:bookmarkStart w:id="16" w:name="Par334"/>
      <w:bookmarkEnd w:id="16"/>
      <w:r>
        <w:t>34.3. Наличие в представленных документах записей, исполненных карандашом или имеющих подчистки, приписки, зачеркнутые слова, неоговоренные исправления, а также отсутствие в них необходимых сведений, подписей, печатей.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34.4. Представление иностранного национального водительского удостоверения, не соответствующего требованиям международных договоров Российской Федерации, - в случае обмена иностранного водительского удостоверения.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35.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36. Основаниями для отказа в предоставлении государственной услуги являются: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36.1. Обращение по вопросам допуска к сдаче экзаменов заявителя, не достигшего установленного </w:t>
      </w:r>
      <w:hyperlink r:id="rId47" w:history="1">
        <w:r>
          <w:rPr>
            <w:color w:val="0000FF"/>
          </w:rPr>
          <w:t>статьей 26</w:t>
        </w:r>
      </w:hyperlink>
      <w:r>
        <w:t xml:space="preserve"> Федерального закона о безопасности дорожного движения возраста, либо не имеющего медицинского заключения об отсутствии противопоказаний к управлению транспортными средствами, либо не прошедшего в установленном порядке соответствующего профессионального обучения (в случае если указанные обстоятельства выявлены после приема заявления и документов, представление которых предусмотрено </w:t>
      </w:r>
      <w:hyperlink w:anchor="Par218" w:history="1">
        <w:r>
          <w:rPr>
            <w:color w:val="0000FF"/>
          </w:rPr>
          <w:t>пунктом 28</w:t>
        </w:r>
      </w:hyperlink>
      <w:r>
        <w:t xml:space="preserve"> Административного регламента).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36.2. Обращение по вопросам выдачи водительского удостоверения заявителя, не достигшего установленного </w:t>
      </w:r>
      <w:hyperlink r:id="rId48" w:history="1">
        <w:r>
          <w:rPr>
            <w:color w:val="0000FF"/>
          </w:rPr>
          <w:t>статьей 26</w:t>
        </w:r>
      </w:hyperlink>
      <w:r>
        <w:t xml:space="preserve"> Федерального закона о безопасности дорожного движения возраста, либо не имеющего медицинского заключения об отсутствии противопоказаний к управлению транспортными средствами (в случае если указанное обстоятельство выявлено после приема заявления и документа, предусмотренного </w:t>
      </w:r>
      <w:hyperlink w:anchor="Par250" w:history="1">
        <w:r>
          <w:rPr>
            <w:color w:val="0000FF"/>
          </w:rPr>
          <w:t>подпунктом 28.5 пункта 28</w:t>
        </w:r>
      </w:hyperlink>
      <w:r>
        <w:t xml:space="preserve"> Административного регламента), либо не сдавшего в установленных случаях соответствующие экзамены, предусмотренные </w:t>
      </w:r>
      <w:hyperlink r:id="rId49" w:history="1">
        <w:r>
          <w:rPr>
            <w:color w:val="0000FF"/>
          </w:rPr>
          <w:t>пунктом 9</w:t>
        </w:r>
      </w:hyperlink>
      <w:r>
        <w:t xml:space="preserve"> Правил.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36.3. Наличие сведений о лишении заявителя права управления транспортными средствами.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36.4. Представление документов, не соответствующих требованиям законодательства Российской Федерации, а также содержащих недостоверную информацию.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36.5. Представление документов, имеющих признаки подделки, а также находящихся в числе утраченных (похищенных).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36.6. Обращение по вопросам выдачи российского национального и международного водительского удостоверения, обмена иностранного водительского удостоверения заявителя, которое ранее было лишено права управления транспортными средствами и не выполнило условия возврата водительского удостоверения, предусмотренные </w:t>
      </w:r>
      <w:hyperlink r:id="rId50" w:history="1">
        <w:r>
          <w:rPr>
            <w:color w:val="0000FF"/>
          </w:rPr>
          <w:t>частью 4.1 статьи 32.6</w:t>
        </w:r>
      </w:hyperlink>
      <w:r>
        <w:t xml:space="preserve"> Кодекса Российской Федерации об административных правонарушениях &lt;1&gt;.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&lt;1&gt; Собрание законодательства Российской Федерации, 2002, N 1, ст. 1; 2015, N 1, ст. 81.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36.7. Неуплата государственной пошлины в случаях, предусмотренных законодательством Российской Федерации о налогах и сборах.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36.8. Наличие сведений об отсутствии у организации, осуществляющей образовательную деятельность, в период прохождения кандидатом в водители профессионального обучения в этой организации лицензии на осуществление образовательной деятельности по основным программам профессионального обучения - в случае проведения экзаменов.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38. Взимание государственной пошлины за предоставление государственной услуги осуществляется в порядке и размерах, установленных </w:t>
      </w:r>
      <w:hyperlink r:id="rId51" w:history="1">
        <w:r>
          <w:rPr>
            <w:color w:val="0000FF"/>
          </w:rPr>
          <w:t>подпунктами 43.1</w:t>
        </w:r>
      </w:hyperlink>
      <w:r>
        <w:t xml:space="preserve"> и </w:t>
      </w:r>
      <w:hyperlink r:id="rId52" w:history="1">
        <w:r>
          <w:rPr>
            <w:color w:val="0000FF"/>
          </w:rPr>
          <w:t>44 пункта 1 статьи 333.33</w:t>
        </w:r>
      </w:hyperlink>
      <w:r>
        <w:t xml:space="preserve"> Налогового кодекса &lt;3&gt;, с учетом требований </w:t>
      </w:r>
      <w:hyperlink r:id="rId53" w:history="1">
        <w:r>
          <w:rPr>
            <w:color w:val="0000FF"/>
          </w:rPr>
          <w:t>статьи 333.35</w:t>
        </w:r>
      </w:hyperlink>
      <w:r>
        <w:t xml:space="preserve"> Налогового кодекса.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&lt;3&gt; Собрание законодательства Российской Федерации, 2000, N 32, ст. 3340; 2018, N 28, ст. 4144.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39. Уплата государственной пошлины производится до подачи заявления и документов, необходимых для предоставления государственной услуги, либо в случае, если заявления на совершение таких действий поданы в электронной форме, после подачи указанных заявлений, но до принятия их к рассмотрению &lt;4&gt;.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&lt;4&gt; </w:t>
      </w:r>
      <w:hyperlink r:id="rId54" w:history="1">
        <w:r>
          <w:rPr>
            <w:color w:val="0000FF"/>
          </w:rPr>
          <w:t>Подпункт 5.2 пункта 1 статьи 333.18</w:t>
        </w:r>
      </w:hyperlink>
      <w:r>
        <w:t xml:space="preserve"> Налогового кодекса (Собрание законодательства Российской Федерации, 2000, N 32, ст. 3340; 2019, N 39, ст. 5375).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40. Возврат государственной пошлины осуществляется в порядке, установленном </w:t>
      </w:r>
      <w:hyperlink r:id="rId55" w:history="1">
        <w:r>
          <w:rPr>
            <w:color w:val="0000FF"/>
          </w:rPr>
          <w:t xml:space="preserve">подпунктом 4 пункта 1 статьи </w:t>
        </w:r>
        <w:r>
          <w:rPr>
            <w:color w:val="0000FF"/>
          </w:rPr>
          <w:lastRenderedPageBreak/>
          <w:t>333.40</w:t>
        </w:r>
      </w:hyperlink>
      <w:r>
        <w:t xml:space="preserve"> Налогового кодекса.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41. Взимание платы иной, кроме государственной пошлины за предоставление государственной услуги, не предусмотрено.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42. Уплата государственной пошлины за предоставление государственной услуги может осуществляться заявителем с использованием Единого портала по предварительно заполненным должностным лицом реквизитам.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43. При уплате государственной пошлины 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44. В платежном документе указывается уникальный идентификатор начисления и идентификатор плательщика.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45. Заявитель, подавший заявление в электронной форме с использованием Единого портала, информируется о совершении факта уплаты государственной пошлины за предоставление государственной услуги посредством Единого портала.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260. Основанием для исправления допущенных технических ошибок (описок, опечаток, грамматических либо иных ошибок) &lt;1&gt; в водительском удостоверении является обращение заявителя с заявлением об исправлении допущенных технических ошибках (описках, опечатках, грамматических либо подобных ошибках) &lt;2&gt; с прилагаемыми к нему документами, подтверждающими их наличие (рекомендуемый образец приведен в </w:t>
      </w:r>
      <w:hyperlink w:anchor="Par2830" w:history="1">
        <w:r>
          <w:rPr>
            <w:color w:val="0000FF"/>
          </w:rPr>
          <w:t>приложении N 9</w:t>
        </w:r>
      </w:hyperlink>
      <w:r>
        <w:t xml:space="preserve"> к Административному регламенту).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&lt;1&gt; Далее - "технические ошибки".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&lt;2&gt; Далее - "заявление об исправлении технической ошибки".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261. Заявление об исправлении технической ошибки представляется заявителем в любое экзаменационное подразделение или многофункциональный центр.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262. В случае подачи заявления об исправлении технической ошибки через многофункциональный центр направление заявления и необходимых документов к нему в экзаменационное подразделение осуществляется в порядке, предусмотренном </w:t>
      </w:r>
      <w:hyperlink w:anchor="Par981" w:history="1">
        <w:r>
          <w:rPr>
            <w:color w:val="0000FF"/>
          </w:rPr>
          <w:t>пунктами 288</w:t>
        </w:r>
      </w:hyperlink>
      <w:r>
        <w:t xml:space="preserve"> и </w:t>
      </w:r>
      <w:hyperlink w:anchor="Par982" w:history="1">
        <w:r>
          <w:rPr>
            <w:color w:val="0000FF"/>
          </w:rPr>
          <w:t>289</w:t>
        </w:r>
      </w:hyperlink>
      <w:r>
        <w:t xml:space="preserve"> Административного регламента.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263. Исправление технической ошибки осуществляется в соответствии с графиком (режимом) работы экзаменационного подразделения. В результате рассмотрения заявления должностным лицом принимается решение об исправлении технической ошибки или об отказе в ее исправлении.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264. Решение должностного лица об исправлении технической ошибки или об отказе в ее исправлении оформляется в виде резолюции на заявлении об исправлении технической ошибки.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265. Исправление технической ошибки осуществляется с выдачей нового водительского удостоверения взамен содержащего техническую ошибку в срок, не превышающий 5 рабочих дней со дня регистрации соответствующего обращения заявителя.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266. В случае выявления технических ошибок, допущенных по вине должностных лиц экзаменационного подразделения, государственная пошлина за выдачу российского национального или международного водительского удостоверения не взимается.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267. В случае если выявленные технические ошибки допущены вследствие представления заявителем недостоверных либо неточных сведений заявитель уведомляется об отказе в исправлении технических ошибок. Выдача водительского удостоверения с исправленной технической ошибкой осуществляется в порядке, установленном Административным регламентом.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268. В случае исправления технической ошибки в информационную систему Госавтоинспекции должностным лицом вносятся соответствующие исправления.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269. Подлежащее замене водительское удостоверение признается недействительным и аннулируется в порядке, установленном </w:t>
      </w:r>
      <w:hyperlink w:anchor="Par825" w:history="1">
        <w:r>
          <w:rPr>
            <w:color w:val="0000FF"/>
          </w:rPr>
          <w:t>пунктами 211</w:t>
        </w:r>
      </w:hyperlink>
      <w:r>
        <w:t xml:space="preserve"> - </w:t>
      </w:r>
      <w:hyperlink w:anchor="Par830" w:history="1">
        <w:r>
          <w:rPr>
            <w:color w:val="0000FF"/>
          </w:rPr>
          <w:t>216</w:t>
        </w:r>
      </w:hyperlink>
      <w:r>
        <w:t xml:space="preserve"> Административного регламента.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VI.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 xml:space="preserve">324. Заявитель может обратиться с жалобой на решения и (или) действия (бездействия) должностных лиц органа, предоставляющего государственную услугу &lt;2&gt;, в соответствии со </w:t>
      </w:r>
      <w:hyperlink r:id="rId56" w:history="1">
        <w:r>
          <w:rPr>
            <w:color w:val="0000FF"/>
          </w:rPr>
          <w:t>статьей 11.1</w:t>
        </w:r>
      </w:hyperlink>
      <w:r>
        <w:t xml:space="preserve"> Федерального закона о предоставлении государственных услуг, в том числе через Единый портал.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&lt;2&gt; Далее - "жалоба".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325. Жалоба подается в экзаменационное подразделение, предоставляющее государственную услугу.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326. В случае если обжалуются решения руководителя (начальника) или заместителя руководителя (начальника) экзаменационного подразделения, предоставляющего государственную услугу, жалоба подается вышестоящему должностному лицу.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327. Жалоба может быть направлена: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327.1. На решения, принятые подразделениями Госавтоинспекции на районном уровне, - руководителю территориального органа МВД России на районном уровне либо в подразделение Госавтоинспекции на региональном уровне.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327.2. На решения, принятые подразделениями Госавтоинспекции на региональном уровне, - руководителю территориального органа МВД России на региональном уровне либо в подразделение Госавтоинспекции на федеральном уровне.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327.3. На решения, принятые руководителями территориальных органов МВД России на региональном уровне, руководителем подразделения Госавтоинспекции на федеральном уровне, - Министру внутренних дел Российской Федерации либо заместителю Министра внутренних дел Российской Федерации, который является ответственным за соответствующее направление деятельности.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328. Жалоба на решение экзаменатора, принятого по результатам проведенного экзамена, рассматривается в течение 15 рабочих дней со дня ее регистрации комиссией, состоящей из не менее трех должностных лиц, состав которой определяется руководителем подразделения на региональном или районном уровнях.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В ходе рассмотрения жалобы комиссией изучается аудио-видеоинформация, полученная по результатам проведенного экзамена (при наличии). Хранение аудио-видеоинформации осуществляется до окончания рассмотрения жалобы, но не менее 1 года со дня ее регистрации.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329. Информирование заявителей о порядке обжалования решений и действий (бездействия) должностных лиц экзаменационного подразделения обеспечивается посредством размещения информации на стендах в местах предоставления государственных услуг, на сайтах МВД России, на Едином портале.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330. Информирование заявителей о порядке обжалования решений и действий (бездействия) должностных лиц подразделения осуществляется в том числе по телефону либо при личном приеме.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331. Досудебное (внесудебное) обжалование решений и действий (бездействия) экзаменационных подразделений, а также уполномоченных должностных лиц осуществляется в соответствии с: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 xml:space="preserve">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 предоставлении государственных услуг;</w:t>
      </w:r>
    </w:p>
    <w:p w:rsidR="000C0906" w:rsidRDefault="000C0906">
      <w:pPr>
        <w:pStyle w:val="ConsPlusNormal"/>
        <w:spacing w:before="160"/>
        <w:ind w:firstLine="540"/>
        <w:jc w:val="both"/>
      </w:pP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&lt;1&gt;;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&lt;1&gt; Собрание законодательства Российской Федерации, 2012, N 35, ст. 4829; 2018, N 25, ст. 3696.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&lt;2&gt;.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C0906" w:rsidRDefault="000C0906">
      <w:pPr>
        <w:pStyle w:val="ConsPlusNormal"/>
        <w:spacing w:before="160"/>
        <w:ind w:firstLine="540"/>
        <w:jc w:val="both"/>
      </w:pPr>
      <w:r>
        <w:t>&lt;2&gt; Собрание законодательства Российской Федерации, 2012, N 48, ст. 6706; 2018, N 49, ст. 7600.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ind w:firstLine="540"/>
        <w:jc w:val="both"/>
      </w:pPr>
      <w:r>
        <w:t>332. Информация, указанная в настоящем разделе, размещается на сайте МВД России и сайтах территориальных органов МВД России в сети Интернет, на Едином портале.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right"/>
        <w:outlineLvl w:val="1"/>
      </w:pPr>
      <w:r>
        <w:t>Приложение N 1</w:t>
      </w:r>
    </w:p>
    <w:p w:rsidR="000C0906" w:rsidRDefault="000C0906">
      <w:pPr>
        <w:pStyle w:val="ConsPlusNormal"/>
        <w:jc w:val="right"/>
      </w:pPr>
      <w:r>
        <w:t>к Административному регламенту</w:t>
      </w:r>
    </w:p>
    <w:p w:rsidR="000C0906" w:rsidRDefault="000C0906">
      <w:pPr>
        <w:pStyle w:val="ConsPlusNormal"/>
        <w:jc w:val="right"/>
      </w:pPr>
      <w:r>
        <w:t>Министерства внутренних дел</w:t>
      </w:r>
    </w:p>
    <w:p w:rsidR="000C0906" w:rsidRDefault="000C0906">
      <w:pPr>
        <w:pStyle w:val="ConsPlusNormal"/>
        <w:jc w:val="right"/>
      </w:pPr>
      <w:r>
        <w:t>Российской Федерации по предоставлению</w:t>
      </w:r>
    </w:p>
    <w:p w:rsidR="000C0906" w:rsidRDefault="000C0906">
      <w:pPr>
        <w:pStyle w:val="ConsPlusNormal"/>
        <w:jc w:val="right"/>
      </w:pPr>
      <w:r>
        <w:t>государственной услуги по проведению</w:t>
      </w:r>
    </w:p>
    <w:p w:rsidR="000C0906" w:rsidRDefault="000C0906">
      <w:pPr>
        <w:pStyle w:val="ConsPlusNormal"/>
        <w:jc w:val="right"/>
      </w:pPr>
      <w:r>
        <w:t>экзаменов на право управления</w:t>
      </w:r>
    </w:p>
    <w:p w:rsidR="000C0906" w:rsidRDefault="000C0906">
      <w:pPr>
        <w:pStyle w:val="ConsPlusNormal"/>
        <w:jc w:val="right"/>
      </w:pPr>
      <w:r>
        <w:t>транспортными средствами и выдаче</w:t>
      </w:r>
    </w:p>
    <w:p w:rsidR="000C0906" w:rsidRDefault="000C0906">
      <w:pPr>
        <w:pStyle w:val="ConsPlusNormal"/>
        <w:jc w:val="right"/>
      </w:pPr>
      <w:r>
        <w:t>водительских удостоверений,</w:t>
      </w:r>
    </w:p>
    <w:p w:rsidR="000C0906" w:rsidRDefault="000C0906">
      <w:pPr>
        <w:pStyle w:val="ConsPlusNormal"/>
        <w:jc w:val="right"/>
      </w:pPr>
      <w:r>
        <w:t>утвержденному приказом МВД России</w:t>
      </w:r>
    </w:p>
    <w:p w:rsidR="000C0906" w:rsidRDefault="000C0906">
      <w:pPr>
        <w:pStyle w:val="ConsPlusNormal"/>
        <w:jc w:val="right"/>
      </w:pPr>
      <w:r>
        <w:t>от 20.02.2021 N 80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right"/>
      </w:pPr>
      <w:r>
        <w:t>(Форма)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center"/>
      </w:pPr>
      <w:bookmarkStart w:id="17" w:name="Par1095"/>
      <w:bookmarkEnd w:id="17"/>
      <w:r>
        <w:t>Заявление о предоставлении государственной услуги</w:t>
      </w:r>
    </w:p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794"/>
        <w:gridCol w:w="330"/>
        <w:gridCol w:w="2282"/>
        <w:gridCol w:w="1361"/>
        <w:gridCol w:w="340"/>
        <w:gridCol w:w="340"/>
        <w:gridCol w:w="810"/>
        <w:gridCol w:w="1726"/>
        <w:gridCol w:w="346"/>
        <w:gridCol w:w="340"/>
      </w:tblGrid>
      <w:tr w:rsidR="000C0906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Подразделение Госавтоинспекции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906" w:rsidRDefault="00C432F3">
            <w:pPr>
              <w:pStyle w:val="ConsPlusNormal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0906">
              <w:t xml:space="preserve"> Получено через ЕПГУ</w:t>
            </w:r>
          </w:p>
        </w:tc>
      </w:tr>
      <w:tr w:rsidR="000C0906"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Время</w:t>
            </w:r>
          </w:p>
        </w:tc>
        <w:tc>
          <w:tcPr>
            <w:tcW w:w="43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5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C432F3">
            <w:pPr>
              <w:pStyle w:val="ConsPlusNormal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0906">
              <w:t xml:space="preserve"> Получено через МФЦ</w:t>
            </w:r>
          </w:p>
        </w:tc>
      </w:tr>
      <w:tr w:rsidR="000C0906"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643" w:type="dxa"/>
            <w:gridSpan w:val="2"/>
            <w:tcBorders>
              <w:top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Категория (подкатегория) ТС</w:t>
            </w:r>
          </w:p>
        </w:tc>
      </w:tr>
      <w:tr w:rsidR="000C0906">
        <w:tc>
          <w:tcPr>
            <w:tcW w:w="346" w:type="dxa"/>
            <w:tcBorders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ЗАЯВЛЕНИЕ 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46" w:type="dxa"/>
            <w:tcBorders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767" w:type="dxa"/>
            <w:gridSpan w:val="4"/>
            <w:tcBorders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222" w:type="dxa"/>
            <w:gridSpan w:val="4"/>
            <w:tcBorders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7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Стаж 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7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222" w:type="dxa"/>
            <w:gridSpan w:val="4"/>
            <w:tcBorders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4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76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222" w:type="dxa"/>
            <w:gridSpan w:val="4"/>
            <w:tcBorders>
              <w:lef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Особые отметки: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76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76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2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</w:tbl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"/>
        <w:gridCol w:w="738"/>
        <w:gridCol w:w="482"/>
        <w:gridCol w:w="300"/>
        <w:gridCol w:w="947"/>
        <w:gridCol w:w="1644"/>
        <w:gridCol w:w="907"/>
        <w:gridCol w:w="696"/>
        <w:gridCol w:w="2381"/>
      </w:tblGrid>
      <w:tr w:rsidR="000C0906"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1. ФАМИЛИЯ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ИМЯ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ОТЧЕСТВО (при наличии)</w:t>
            </w:r>
          </w:p>
        </w:tc>
      </w:tr>
      <w:tr w:rsidR="000C0906"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906" w:rsidRDefault="000C0906">
            <w:pPr>
              <w:pStyle w:val="ConsPlusNormal"/>
            </w:pPr>
            <w:r>
              <w:t>2. Дата рождения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906" w:rsidRDefault="000C0906">
            <w:pPr>
              <w:pStyle w:val="ConsPlusNormal"/>
            </w:pPr>
            <w:r>
              <w:t>3. Место рождения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8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4. Адрес регистрации по месту жительства (по месту пребывания)</w:t>
            </w:r>
          </w:p>
        </w:tc>
      </w:tr>
      <w:tr w:rsidR="000C090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C0906" w:rsidRDefault="000C0906">
            <w:pPr>
              <w:pStyle w:val="ConsPlusNormal"/>
            </w:pPr>
            <w:r>
              <w:t>5. Пол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М </w:t>
            </w:r>
            <w:r w:rsidR="00C432F3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  <w:jc w:val="both"/>
            </w:pPr>
            <w:r>
              <w:t>Ж </w:t>
            </w:r>
            <w:r w:rsidR="00C432F3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906" w:rsidRDefault="000C0906">
            <w:pPr>
              <w:pStyle w:val="ConsPlusNormal"/>
            </w:pPr>
            <w:r>
              <w:t>6. Телефон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7. Документ, удостоверяющий личность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Серия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Номер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 выдачи</w:t>
            </w:r>
          </w:p>
        </w:tc>
      </w:tr>
      <w:tr w:rsidR="000C0906">
        <w:tc>
          <w:tcPr>
            <w:tcW w:w="5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Орган, выдавший документ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Код органа, выдавшего документ (при наличии)</w:t>
            </w:r>
          </w:p>
        </w:tc>
      </w:tr>
    </w:tbl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7"/>
        <w:gridCol w:w="1797"/>
        <w:gridCol w:w="2041"/>
        <w:gridCol w:w="3077"/>
      </w:tblGrid>
      <w:tr w:rsidR="000C0906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8. Медицинское заключение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Серия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Номер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 выдачи</w:t>
            </w:r>
          </w:p>
        </w:tc>
      </w:tr>
      <w:tr w:rsidR="000C0906">
        <w:tc>
          <w:tcPr>
            <w:tcW w:w="3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Медицинская организация, выдавшая документ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Категории (подкатегории)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Медицинские ограничения</w:t>
            </w:r>
          </w:p>
        </w:tc>
      </w:tr>
      <w:tr w:rsidR="000C0906">
        <w:tc>
          <w:tcPr>
            <w:tcW w:w="3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Медицинские показания</w:t>
            </w:r>
          </w:p>
        </w:tc>
      </w:tr>
    </w:tbl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7"/>
        <w:gridCol w:w="1797"/>
        <w:gridCol w:w="2041"/>
        <w:gridCol w:w="3077"/>
      </w:tblGrid>
      <w:tr w:rsidR="000C0906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9. Свидетельство о профессии водителя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Серия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Номер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 выдачи</w:t>
            </w:r>
          </w:p>
        </w:tc>
      </w:tr>
      <w:tr w:rsidR="000C0906">
        <w:tc>
          <w:tcPr>
            <w:tcW w:w="3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both"/>
            </w:pPr>
            <w:r>
              <w:t>Наименование организации, осуществляющей образовательную деятельность, выдавшей свидетельство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Категория (подкатегория)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Дополнительные сведения</w:t>
            </w:r>
          </w:p>
        </w:tc>
      </w:tr>
      <w:tr w:rsidR="000C0906">
        <w:tc>
          <w:tcPr>
            <w:tcW w:w="3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Тип трансмиссии</w:t>
            </w: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</w:tbl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7"/>
        <w:gridCol w:w="1797"/>
        <w:gridCol w:w="2041"/>
        <w:gridCol w:w="1305"/>
        <w:gridCol w:w="1772"/>
      </w:tblGrid>
      <w:tr w:rsidR="000C0906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10. Водительское удостоверение (при наличии)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Серия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Номер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 выдачи</w:t>
            </w:r>
          </w:p>
        </w:tc>
      </w:tr>
      <w:tr w:rsidR="000C0906"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lastRenderedPageBreak/>
              <w:t>Кем выдано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Категории (подкатегории)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Особые отметки</w:t>
            </w:r>
          </w:p>
        </w:tc>
      </w:tr>
      <w:tr w:rsidR="000C0906">
        <w:tc>
          <w:tcPr>
            <w:tcW w:w="90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Транслитерация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ФАМИЛИЯ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ИМЯ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ОТЧЕСТВО (при наличии)</w:t>
            </w:r>
          </w:p>
        </w:tc>
      </w:tr>
      <w:tr w:rsidR="000C0906">
        <w:tc>
          <w:tcPr>
            <w:tcW w:w="90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Предоставление государственной услуги по заявлению N __ от ____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right"/>
            </w:pPr>
            <w:r>
              <w:t>ПРЕКРАЩЕНО</w:t>
            </w:r>
          </w:p>
        </w:tc>
      </w:tr>
    </w:tbl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2211"/>
        <w:gridCol w:w="340"/>
        <w:gridCol w:w="2779"/>
      </w:tblGrid>
      <w:tr w:rsidR="000C0906">
        <w:tc>
          <w:tcPr>
            <w:tcW w:w="3402" w:type="dxa"/>
          </w:tcPr>
          <w:p w:rsidR="000C0906" w:rsidRDefault="000C0906">
            <w:pPr>
              <w:pStyle w:val="ConsPlusNormal"/>
              <w:jc w:val="center"/>
            </w:pPr>
            <w:r>
              <w:t>Заявление сформировано</w:t>
            </w:r>
          </w:p>
        </w:tc>
        <w:tc>
          <w:tcPr>
            <w:tcW w:w="34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2211" w:type="dxa"/>
          </w:tcPr>
          <w:p w:rsidR="000C0906" w:rsidRDefault="000C0906">
            <w:pPr>
              <w:pStyle w:val="ConsPlusNormal"/>
              <w:jc w:val="center"/>
            </w:pPr>
            <w:r>
              <w:t>"__" ______ 20__ г.</w:t>
            </w:r>
          </w:p>
          <w:p w:rsidR="000C0906" w:rsidRDefault="000C090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2779" w:type="dxa"/>
          </w:tcPr>
          <w:p w:rsidR="000C0906" w:rsidRDefault="000C0906">
            <w:pPr>
              <w:pStyle w:val="ConsPlusNormal"/>
              <w:jc w:val="center"/>
            </w:pPr>
            <w:r>
              <w:t>____________________</w:t>
            </w:r>
          </w:p>
          <w:p w:rsidR="000C0906" w:rsidRDefault="000C0906">
            <w:pPr>
              <w:pStyle w:val="ConsPlusNormal"/>
              <w:jc w:val="center"/>
            </w:pPr>
            <w:r>
              <w:t>(подпись, инициалы, фамилия, должностного лица)</w:t>
            </w:r>
          </w:p>
        </w:tc>
      </w:tr>
      <w:tr w:rsidR="000C0906">
        <w:tc>
          <w:tcPr>
            <w:tcW w:w="3402" w:type="dxa"/>
          </w:tcPr>
          <w:p w:rsidR="000C0906" w:rsidRDefault="000C0906">
            <w:pPr>
              <w:pStyle w:val="ConsPlusNormal"/>
            </w:pPr>
            <w:r>
              <w:t>Полноту и достоверность данных проверил, с транслитерацией согласен</w:t>
            </w:r>
          </w:p>
        </w:tc>
        <w:tc>
          <w:tcPr>
            <w:tcW w:w="34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2211" w:type="dxa"/>
          </w:tcPr>
          <w:p w:rsidR="000C0906" w:rsidRDefault="000C0906">
            <w:pPr>
              <w:pStyle w:val="ConsPlusNormal"/>
              <w:jc w:val="center"/>
            </w:pPr>
            <w:r>
              <w:t>"__" ______ 20__ г.</w:t>
            </w:r>
          </w:p>
          <w:p w:rsidR="000C0906" w:rsidRDefault="000C090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2779" w:type="dxa"/>
          </w:tcPr>
          <w:p w:rsidR="000C0906" w:rsidRDefault="000C0906">
            <w:pPr>
              <w:pStyle w:val="ConsPlusNormal"/>
              <w:jc w:val="center"/>
            </w:pPr>
            <w:r>
              <w:t>____________________</w:t>
            </w:r>
          </w:p>
          <w:p w:rsidR="000C0906" w:rsidRDefault="000C0906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</w:tr>
    </w:tbl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center"/>
        <w:outlineLvl w:val="2"/>
      </w:pPr>
      <w:r>
        <w:t>(Оборотная сторона)</w:t>
      </w:r>
    </w:p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1128"/>
        <w:gridCol w:w="397"/>
        <w:gridCol w:w="706"/>
        <w:gridCol w:w="994"/>
        <w:gridCol w:w="340"/>
        <w:gridCol w:w="330"/>
        <w:gridCol w:w="798"/>
        <w:gridCol w:w="624"/>
        <w:gridCol w:w="624"/>
        <w:gridCol w:w="510"/>
        <w:gridCol w:w="1304"/>
      </w:tblGrid>
      <w:tr w:rsidR="000C0906">
        <w:tc>
          <w:tcPr>
            <w:tcW w:w="9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Заполняется уполномоченным должностным лицом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0C0906"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Заявителю выдано: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1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ВОДИТЕЛЬСКОЕ УДОСТОВЕРЕНИЕ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Категории/подкатегории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МЕЖДУНАРОДНОЕ ВОДИТЕЛЬСКОЕ УДОСТОВЕРЕНИЕ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Категории/подкатегории</w:t>
            </w: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Серия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Номер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Ограничения</w:t>
            </w: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Серия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Номер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Ограничения</w:t>
            </w:r>
          </w:p>
        </w:tc>
      </w:tr>
      <w:tr w:rsidR="000C0906"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41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Отказ по заявлению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Реквизиты отказа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Основания отказа</w:t>
            </w:r>
          </w:p>
        </w:tc>
      </w:tr>
      <w:tr w:rsidR="000C0906">
        <w:tc>
          <w:tcPr>
            <w:tcW w:w="9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Аннулированное водительское удостоверение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</w:pPr>
            <w:r>
              <w:t>Серия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both"/>
            </w:pPr>
            <w:r>
              <w:t>Номер</w:t>
            </w:r>
          </w:p>
        </w:tc>
      </w:tr>
    </w:tbl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2154"/>
        <w:gridCol w:w="340"/>
        <w:gridCol w:w="2551"/>
      </w:tblGrid>
      <w:tr w:rsidR="000C0906">
        <w:tc>
          <w:tcPr>
            <w:tcW w:w="3628" w:type="dxa"/>
          </w:tcPr>
          <w:p w:rsidR="000C0906" w:rsidRDefault="000C0906">
            <w:pPr>
              <w:pStyle w:val="ConsPlusNormal"/>
            </w:pPr>
            <w:r>
              <w:t>Указанные документы получил(а)</w:t>
            </w:r>
          </w:p>
        </w:tc>
        <w:tc>
          <w:tcPr>
            <w:tcW w:w="34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2154" w:type="dxa"/>
          </w:tcPr>
          <w:p w:rsidR="000C0906" w:rsidRDefault="000C0906">
            <w:pPr>
              <w:pStyle w:val="ConsPlusNormal"/>
              <w:jc w:val="center"/>
            </w:pPr>
            <w:r>
              <w:t>"__" _____ 20__ г.</w:t>
            </w:r>
          </w:p>
          <w:p w:rsidR="000C0906" w:rsidRDefault="000C090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2551" w:type="dxa"/>
          </w:tcPr>
          <w:p w:rsidR="000C0906" w:rsidRDefault="000C0906">
            <w:pPr>
              <w:pStyle w:val="ConsPlusNormal"/>
              <w:jc w:val="center"/>
            </w:pPr>
            <w:r>
              <w:t>__________________</w:t>
            </w:r>
          </w:p>
          <w:p w:rsidR="000C0906" w:rsidRDefault="000C0906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</w:tr>
    </w:tbl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2"/>
        <w:gridCol w:w="2253"/>
        <w:gridCol w:w="2261"/>
        <w:gridCol w:w="2218"/>
      </w:tblGrid>
      <w:tr w:rsidR="000C0906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Прошу прекратить предоставление государственной услуги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Прошу вернуть аннулированное водительское удостоверение</w:t>
            </w:r>
          </w:p>
        </w:tc>
      </w:tr>
      <w:tr w:rsidR="000C0906"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lastRenderedPageBreak/>
              <w:t>"__" _____ 20__ г.</w:t>
            </w:r>
          </w:p>
          <w:p w:rsidR="000C0906" w:rsidRDefault="000C090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_______________</w:t>
            </w:r>
          </w:p>
          <w:p w:rsidR="000C0906" w:rsidRDefault="000C0906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"__" _____ 20__ г.</w:t>
            </w:r>
          </w:p>
          <w:p w:rsidR="000C0906" w:rsidRDefault="000C090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218" w:type="dxa"/>
            <w:tcBorders>
              <w:bottom w:val="single" w:sz="4" w:space="0" w:color="auto"/>
              <w:right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_______________</w:t>
            </w:r>
          </w:p>
          <w:p w:rsidR="000C0906" w:rsidRDefault="000C0906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</w:tr>
    </w:tbl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D25741" w:rsidRDefault="00D25741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right"/>
        <w:outlineLvl w:val="1"/>
      </w:pPr>
      <w:r>
        <w:lastRenderedPageBreak/>
        <w:t>Приложение N 9</w:t>
      </w:r>
    </w:p>
    <w:p w:rsidR="000C0906" w:rsidRDefault="000C0906">
      <w:pPr>
        <w:pStyle w:val="ConsPlusNormal"/>
        <w:jc w:val="right"/>
      </w:pPr>
      <w:r>
        <w:t>к Административному регламенту</w:t>
      </w:r>
    </w:p>
    <w:p w:rsidR="000C0906" w:rsidRDefault="000C0906">
      <w:pPr>
        <w:pStyle w:val="ConsPlusNormal"/>
        <w:jc w:val="right"/>
      </w:pPr>
      <w:r>
        <w:t>Министерства внутренних дел</w:t>
      </w:r>
    </w:p>
    <w:p w:rsidR="000C0906" w:rsidRDefault="000C0906">
      <w:pPr>
        <w:pStyle w:val="ConsPlusNormal"/>
        <w:jc w:val="right"/>
      </w:pPr>
      <w:r>
        <w:t>Российской Федерации по предоставлению</w:t>
      </w:r>
    </w:p>
    <w:p w:rsidR="000C0906" w:rsidRDefault="000C0906">
      <w:pPr>
        <w:pStyle w:val="ConsPlusNormal"/>
        <w:jc w:val="right"/>
      </w:pPr>
      <w:r>
        <w:t>государственной услуги по проведению</w:t>
      </w:r>
    </w:p>
    <w:p w:rsidR="000C0906" w:rsidRDefault="000C0906">
      <w:pPr>
        <w:pStyle w:val="ConsPlusNormal"/>
        <w:jc w:val="right"/>
      </w:pPr>
      <w:r>
        <w:t>экзаменов на право управления</w:t>
      </w:r>
    </w:p>
    <w:p w:rsidR="000C0906" w:rsidRDefault="000C0906">
      <w:pPr>
        <w:pStyle w:val="ConsPlusNormal"/>
        <w:jc w:val="right"/>
      </w:pPr>
      <w:r>
        <w:t>транспортными средствами и выдаче</w:t>
      </w:r>
    </w:p>
    <w:p w:rsidR="000C0906" w:rsidRDefault="000C0906">
      <w:pPr>
        <w:pStyle w:val="ConsPlusNormal"/>
        <w:jc w:val="right"/>
      </w:pPr>
      <w:r>
        <w:t>водительских удостоверений,</w:t>
      </w:r>
    </w:p>
    <w:p w:rsidR="000C0906" w:rsidRDefault="000C0906">
      <w:pPr>
        <w:pStyle w:val="ConsPlusNormal"/>
        <w:jc w:val="right"/>
      </w:pPr>
      <w:r>
        <w:t>утвержденному приказом МВД России</w:t>
      </w:r>
    </w:p>
    <w:p w:rsidR="000C0906" w:rsidRDefault="000C0906">
      <w:pPr>
        <w:pStyle w:val="ConsPlusNormal"/>
        <w:jc w:val="right"/>
      </w:pPr>
      <w:r>
        <w:t>от 20.02.2021 N 80</w:t>
      </w: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right"/>
      </w:pPr>
      <w:r>
        <w:t>(Рекомендуемый образец)</w:t>
      </w:r>
    </w:p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8"/>
        <w:gridCol w:w="340"/>
        <w:gridCol w:w="4592"/>
      </w:tblGrid>
      <w:tr w:rsidR="000C0906">
        <w:tc>
          <w:tcPr>
            <w:tcW w:w="4128" w:type="dxa"/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C0906" w:rsidRDefault="000C0906">
            <w:pPr>
              <w:pStyle w:val="ConsPlusNormal"/>
            </w:pPr>
            <w:r>
              <w:t>в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4128" w:type="dxa"/>
          </w:tcPr>
          <w:p w:rsidR="000C0906" w:rsidRDefault="000C0906">
            <w:pPr>
              <w:pStyle w:val="ConsPlusNormal"/>
            </w:pPr>
          </w:p>
        </w:tc>
        <w:tc>
          <w:tcPr>
            <w:tcW w:w="34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</w:tbl>
    <w:p w:rsidR="000C0906" w:rsidRDefault="000C0906">
      <w:pPr>
        <w:pStyle w:val="ConsPlusNormal"/>
        <w:jc w:val="both"/>
      </w:pPr>
    </w:p>
    <w:p w:rsidR="000C0906" w:rsidRDefault="000C0906">
      <w:pPr>
        <w:pStyle w:val="ConsPlusNonformat"/>
        <w:jc w:val="both"/>
      </w:pPr>
      <w:bookmarkStart w:id="18" w:name="Par2830"/>
      <w:bookmarkEnd w:id="18"/>
      <w:r>
        <w:t xml:space="preserve">                                 ЗАЯВЛЕНИЕ</w:t>
      </w:r>
    </w:p>
    <w:p w:rsidR="000C0906" w:rsidRDefault="000C0906">
      <w:pPr>
        <w:pStyle w:val="ConsPlusNonformat"/>
        <w:jc w:val="both"/>
      </w:pPr>
      <w:r>
        <w:t xml:space="preserve">          об исправлении допущенных технических ошибках (описках,</w:t>
      </w:r>
    </w:p>
    <w:p w:rsidR="000C0906" w:rsidRDefault="000C0906">
      <w:pPr>
        <w:pStyle w:val="ConsPlusNonformat"/>
        <w:jc w:val="both"/>
      </w:pPr>
      <w:r>
        <w:t xml:space="preserve">             опечатках, грамматических либо подобных ошибках)</w:t>
      </w:r>
    </w:p>
    <w:p w:rsidR="000C0906" w:rsidRDefault="000C0906">
      <w:pPr>
        <w:pStyle w:val="ConsPlusNonformat"/>
        <w:jc w:val="both"/>
      </w:pPr>
    </w:p>
    <w:p w:rsidR="000C0906" w:rsidRDefault="000C0906">
      <w:pPr>
        <w:pStyle w:val="ConsPlusNonformat"/>
        <w:jc w:val="both"/>
      </w:pPr>
      <w:r>
        <w:t>Заявитель _________________________________________________________________</w:t>
      </w:r>
    </w:p>
    <w:p w:rsidR="000C0906" w:rsidRDefault="000C0906">
      <w:pPr>
        <w:pStyle w:val="ConsPlusNonformat"/>
        <w:jc w:val="both"/>
      </w:pPr>
    </w:p>
    <w:p w:rsidR="000C0906" w:rsidRDefault="000C0906">
      <w:pPr>
        <w:pStyle w:val="ConsPlusNonformat"/>
        <w:jc w:val="both"/>
      </w:pPr>
      <w:r>
        <w:t>Прошу  исправить  технические ошибки (описки, опечатки, грамматические либо</w:t>
      </w:r>
    </w:p>
    <w:p w:rsidR="000C0906" w:rsidRDefault="000C0906">
      <w:pPr>
        <w:pStyle w:val="ConsPlusNonformat"/>
        <w:jc w:val="both"/>
      </w:pPr>
      <w:r>
        <w:t>подобные ошибки), допущенные в</w:t>
      </w:r>
    </w:p>
    <w:p w:rsidR="000C0906" w:rsidRDefault="000C0906">
      <w:pPr>
        <w:pStyle w:val="ConsPlusNonformat"/>
        <w:jc w:val="both"/>
      </w:pPr>
      <w:r>
        <w:t>__________________________________________________________________________,</w:t>
      </w:r>
    </w:p>
    <w:p w:rsidR="000C0906" w:rsidRDefault="000C0906">
      <w:pPr>
        <w:pStyle w:val="ConsPlusNonformat"/>
        <w:jc w:val="both"/>
      </w:pPr>
      <w:r>
        <w:t xml:space="preserve">                   (указывается наименование документа)</w:t>
      </w:r>
    </w:p>
    <w:p w:rsidR="000C0906" w:rsidRDefault="000C0906">
      <w:pPr>
        <w:pStyle w:val="ConsPlusNonformat"/>
        <w:jc w:val="both"/>
      </w:pPr>
      <w:r>
        <w:t>а именно __________________________________________________________________</w:t>
      </w:r>
    </w:p>
    <w:p w:rsidR="000C0906" w:rsidRDefault="000C0906">
      <w:pPr>
        <w:pStyle w:val="ConsPlusNonformat"/>
        <w:jc w:val="both"/>
      </w:pPr>
      <w:r>
        <w:t xml:space="preserve">           (указываются выявленные технические ошибки (описки, опечатки,</w:t>
      </w:r>
    </w:p>
    <w:p w:rsidR="000C0906" w:rsidRDefault="000C0906">
      <w:pPr>
        <w:pStyle w:val="ConsPlusNonformat"/>
        <w:jc w:val="both"/>
      </w:pPr>
      <w:r>
        <w:t xml:space="preserve">                     грамматические либо подобные ошибки)</w:t>
      </w:r>
    </w:p>
    <w:p w:rsidR="000C0906" w:rsidRDefault="000C0906">
      <w:pPr>
        <w:pStyle w:val="ConsPlusNonformat"/>
        <w:jc w:val="both"/>
      </w:pPr>
      <w:r>
        <w:t>к заявлению прилагаю ______________________________________________________</w:t>
      </w:r>
    </w:p>
    <w:p w:rsidR="000C0906" w:rsidRDefault="000C0906">
      <w:pPr>
        <w:pStyle w:val="ConsPlusNonformat"/>
        <w:jc w:val="both"/>
      </w:pPr>
      <w:r>
        <w:t>___________________________________________________________________________</w:t>
      </w:r>
    </w:p>
    <w:p w:rsidR="000C0906" w:rsidRDefault="000C0906">
      <w:pPr>
        <w:pStyle w:val="ConsPlusNonformat"/>
        <w:jc w:val="both"/>
      </w:pPr>
      <w:r>
        <w:t xml:space="preserve">    (указывается наименование и реквизиты документа, свидетельствующего</w:t>
      </w:r>
    </w:p>
    <w:p w:rsidR="000C0906" w:rsidRDefault="000C0906">
      <w:pPr>
        <w:pStyle w:val="ConsPlusNonformat"/>
        <w:jc w:val="both"/>
      </w:pPr>
      <w:r>
        <w:t xml:space="preserve">                           о допущенной ошибке)</w:t>
      </w:r>
    </w:p>
    <w:p w:rsidR="000C0906" w:rsidRDefault="000C0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2"/>
        <w:gridCol w:w="510"/>
        <w:gridCol w:w="4747"/>
      </w:tblGrid>
      <w:tr w:rsidR="000C0906">
        <w:tc>
          <w:tcPr>
            <w:tcW w:w="3782" w:type="dxa"/>
            <w:tcBorders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  <w:tc>
          <w:tcPr>
            <w:tcW w:w="51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:rsidR="000C0906" w:rsidRDefault="000C0906">
            <w:pPr>
              <w:pStyle w:val="ConsPlusNormal"/>
            </w:pPr>
          </w:p>
        </w:tc>
      </w:tr>
      <w:tr w:rsidR="000C0906">
        <w:tc>
          <w:tcPr>
            <w:tcW w:w="3782" w:type="dxa"/>
            <w:tcBorders>
              <w:top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51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0C0906" w:rsidRDefault="000C090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C0906">
        <w:tc>
          <w:tcPr>
            <w:tcW w:w="3782" w:type="dxa"/>
            <w:vAlign w:val="center"/>
          </w:tcPr>
          <w:p w:rsidR="000C0906" w:rsidRDefault="000C0906">
            <w:pPr>
              <w:pStyle w:val="ConsPlusNormal"/>
            </w:pPr>
            <w:r>
              <w:t>"__" _________ 20__ г.</w:t>
            </w:r>
          </w:p>
        </w:tc>
        <w:tc>
          <w:tcPr>
            <w:tcW w:w="510" w:type="dxa"/>
          </w:tcPr>
          <w:p w:rsidR="000C0906" w:rsidRDefault="000C0906">
            <w:pPr>
              <w:pStyle w:val="ConsPlusNormal"/>
            </w:pPr>
          </w:p>
        </w:tc>
        <w:tc>
          <w:tcPr>
            <w:tcW w:w="4747" w:type="dxa"/>
          </w:tcPr>
          <w:p w:rsidR="000C0906" w:rsidRDefault="000C0906">
            <w:pPr>
              <w:pStyle w:val="ConsPlusNormal"/>
            </w:pPr>
          </w:p>
        </w:tc>
      </w:tr>
    </w:tbl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p w:rsidR="000C0906" w:rsidRDefault="000C0906">
      <w:pPr>
        <w:pStyle w:val="ConsPlusNormal"/>
        <w:jc w:val="both"/>
      </w:pPr>
    </w:p>
    <w:sectPr w:rsidR="000C0906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F1"/>
    <w:rsid w:val="000C0906"/>
    <w:rsid w:val="00681EF1"/>
    <w:rsid w:val="00C432F3"/>
    <w:rsid w:val="00D2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8D4EC-6C65-416A-A421-2DC23FF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0A573DD10AD9DC5B21FF96AC23E39F94AA1EC2B31D716C82F8DFE690923837E3BDD57866E197F3FD3471D911P9z1J" TargetMode="External"/><Relationship Id="rId18" Type="http://schemas.openxmlformats.org/officeDocument/2006/relationships/hyperlink" Target="consultantplus://offline/ref=1B0A573DD10AD9DC5B21FF96AC23E39F91A91DCBB61B716C82F8DFE690923837E3BDD57866E197F3FD3471D911P9z1J" TargetMode="External"/><Relationship Id="rId26" Type="http://schemas.openxmlformats.org/officeDocument/2006/relationships/hyperlink" Target="consultantplus://offline/ref=1B0A573DD10AD9DC5B21FF96AC23E39F91A81ACEBB19716C82F8DFE690923837F1BD8D7464E881F7FE21278857C7259292E560BC4A003F85PDzFJ" TargetMode="External"/><Relationship Id="rId39" Type="http://schemas.openxmlformats.org/officeDocument/2006/relationships/hyperlink" Target="consultantplus://offline/ref=1B0A573DD10AD9DC5B21FF96AC23E39F92AC1DC9B94C266ED3ADD1E398C26227E7F4827C7AE88CEDFA2A71PDzAJ" TargetMode="External"/><Relationship Id="rId21" Type="http://schemas.openxmlformats.org/officeDocument/2006/relationships/hyperlink" Target="consultantplus://offline/ref=1B0A573DD10AD9DC5B21FF96AC23E39F94A91CC8BB19716C82F8DFE690923837F1BD8D7464E888F1FB21278857C7259292E560BC4A003F85PDzFJ" TargetMode="External"/><Relationship Id="rId34" Type="http://schemas.openxmlformats.org/officeDocument/2006/relationships/hyperlink" Target="consultantplus://offline/ref=1B0A573DD10AD9DC5B21FF96AC23E39F92AC1DC9B94C266ED3ADD1E398C26227E7F4827C7AE88CEDFA2A71PDzAJ" TargetMode="External"/><Relationship Id="rId42" Type="http://schemas.openxmlformats.org/officeDocument/2006/relationships/hyperlink" Target="consultantplus://offline/ref=1B0A573DD10AD9DC5B21FF96AC23E39F94A81CCCB11F716C82F8DFE690923837F1BD8D7466EE82A7A96E26D4119B36909EE562B956P0z1J" TargetMode="External"/><Relationship Id="rId47" Type="http://schemas.openxmlformats.org/officeDocument/2006/relationships/hyperlink" Target="consultantplus://offline/ref=1B0A573DD10AD9DC5B21FF96AC23E39F94AF18CDB41B716C82F8DFE690923837F1BD8D7465EC82A7A96E26D4119B36909EE562B956P0z1J" TargetMode="External"/><Relationship Id="rId50" Type="http://schemas.openxmlformats.org/officeDocument/2006/relationships/hyperlink" Target="consultantplus://offline/ref=1B0A573DD10AD9DC5B21FF96AC23E39F94AF1AC8B219716C82F8DFE690923837F1BD8D7360EF8EF8AC7B378C1E90218E9BFE7EBB5400P3zCJ" TargetMode="External"/><Relationship Id="rId55" Type="http://schemas.openxmlformats.org/officeDocument/2006/relationships/hyperlink" Target="consultantplus://offline/ref=1B0A573DD10AD9DC5B21FF96AC23E39F94AF1ACBBA19716C82F8DFE690923837F1BD8D7467EA8EF8AC7B378C1E90218E9BFE7EBB5400P3zCJ" TargetMode="External"/><Relationship Id="rId7" Type="http://schemas.openxmlformats.org/officeDocument/2006/relationships/hyperlink" Target="consultantplus://offline/ref=1B0A573DD10AD9DC5B21FF96AC23E39F94A91CC8BB19716C82F8DFE690923837F1BD8D7464E888F5F121278857C7259292E560BC4A003F85PDz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0A573DD10AD9DC5B21FF96AC23E39F91A91CCDB41B716C82F8DFE690923837E3BDD57866E197F3FD3471D911P9z1J" TargetMode="External"/><Relationship Id="rId29" Type="http://schemas.openxmlformats.org/officeDocument/2006/relationships/hyperlink" Target="consultantplus://offline/ref=1B0A573DD10AD9DC5B21FF96AC23E39F94AF1CCAB01A716C82F8DFE690923837F1BD8D7464E881F1F121278857C7259292E560BC4A003F85PDzFJ" TargetMode="External"/><Relationship Id="rId11" Type="http://schemas.openxmlformats.org/officeDocument/2006/relationships/hyperlink" Target="consultantplus://offline/ref=1B0A573DD10AD9DC5B21FF96AC23E39F94A91ECEB11F716C82F8DFE690923837F1BD8D7464E889FAFA21278857C7259292E560BC4A003F85PDzFJ" TargetMode="External"/><Relationship Id="rId24" Type="http://schemas.openxmlformats.org/officeDocument/2006/relationships/hyperlink" Target="consultantplus://offline/ref=1B0A573DD10AD9DC5B21FF96AC23E39F94A91CC8BB19716C82F8DFE690923837F1BD8D7164E3DDA2BC7F7EDB1A8C289585F960BBP5z7J" TargetMode="External"/><Relationship Id="rId32" Type="http://schemas.openxmlformats.org/officeDocument/2006/relationships/hyperlink" Target="consultantplus://offline/ref=1B0A573DD10AD9DC5B21FF96AC23E39F91A219CDB41D716C82F8DFE690923837F1BD8D7464E888F3F821278857C7259292E560BC4A003F85PDzFJ" TargetMode="External"/><Relationship Id="rId37" Type="http://schemas.openxmlformats.org/officeDocument/2006/relationships/hyperlink" Target="consultantplus://offline/ref=1B0A573DD10AD9DC5B21FF96AC23E39F92AC1DC9B94C266ED3ADD1E398C26227E7F4827C7AE88CEDFA2A71PDzAJ" TargetMode="External"/><Relationship Id="rId40" Type="http://schemas.openxmlformats.org/officeDocument/2006/relationships/hyperlink" Target="consultantplus://offline/ref=1B0A573DD10AD9DC5B21FF96AC23E39F93AE15CCBB1A716C82F8DFE690923837E3BDD57866E197F3FD3471D911P9z1J" TargetMode="External"/><Relationship Id="rId45" Type="http://schemas.openxmlformats.org/officeDocument/2006/relationships/hyperlink" Target="consultantplus://offline/ref=1B0A573DD10AD9DC5B21FF96AC23E39F94A81CCCB11F716C82F8DFE690923837F1BD8D7167E3DDA2BC7F7EDB1A8C289585F960BBP5z7J" TargetMode="External"/><Relationship Id="rId53" Type="http://schemas.openxmlformats.org/officeDocument/2006/relationships/hyperlink" Target="consultantplus://offline/ref=1B0A573DD10AD9DC5B21FF96AC23E39F94AF1ACBBA19716C82F8DFE690923837F1BD8D7466EA8CF8AC7B378C1E90218E9BFE7EBB5400P3zCJ" TargetMode="External"/><Relationship Id="rId58" Type="http://schemas.openxmlformats.org/officeDocument/2006/relationships/hyperlink" Target="consultantplus://offline/ref=1B0A573DD10AD9DC5B21FF96AC23E39F93AB1CC9B31C716C82F8DFE690923837E3BDD57866E197F3FD3471D911P9z1J" TargetMode="External"/><Relationship Id="rId5" Type="http://schemas.openxmlformats.org/officeDocument/2006/relationships/hyperlink" Target="consultantplus://offline/ref=1B0A573DD10AD9DC5B21FF96AC23E39F94AF18CDB41B716C82F8DFE690923837F1BD8D7465EC82A7A96E26D4119B36909EE562B956P0z1J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1B0A573DD10AD9DC5B21F684AE23E39F94AA1CC8B1112C668AA1D3E4979D6732F6AC8D776DF689F6E62873DBP1z0J" TargetMode="External"/><Relationship Id="rId14" Type="http://schemas.openxmlformats.org/officeDocument/2006/relationships/hyperlink" Target="consultantplus://offline/ref=1B0A573DD10AD9DC5B21FF96AC23E39F94A91ECEB11F716C82F8DFE690923837F1BD8D7464E889FAFB21278857C7259292E560BC4A003F85PDzFJ" TargetMode="External"/><Relationship Id="rId22" Type="http://schemas.openxmlformats.org/officeDocument/2006/relationships/hyperlink" Target="consultantplus://offline/ref=1B0A573DD10AD9DC5B21FF96AC23E39F94A91CC8BB19716C82F8DFE690923837F1BD8D7464E888F1FD21278857C7259292E560BC4A003F85PDzFJ" TargetMode="External"/><Relationship Id="rId27" Type="http://schemas.openxmlformats.org/officeDocument/2006/relationships/hyperlink" Target="consultantplus://offline/ref=1B0A573DD10AD9DC5B21F684AE23E39F93A219CDB4112C668AA1D3E4979D6732F6AC8D776DF689F6E62873DBP1z0J" TargetMode="External"/><Relationship Id="rId30" Type="http://schemas.openxmlformats.org/officeDocument/2006/relationships/hyperlink" Target="consultantplus://offline/ref=1B0A573DD10AD9DC5B21FF96AC23E39F94AF1CCAB01A716C82F8DFE690923837F1BD8D7464E881F7FB21278857C7259292E560BC4A003F85PDzFJ" TargetMode="External"/><Relationship Id="rId35" Type="http://schemas.openxmlformats.org/officeDocument/2006/relationships/hyperlink" Target="consultantplus://offline/ref=1B0A573DD10AD9DC5B21FF96AC23E39F93AE15CCBB1A716C82F8DFE690923837E3BDD57866E197F3FD3471D911P9z1J" TargetMode="External"/><Relationship Id="rId43" Type="http://schemas.openxmlformats.org/officeDocument/2006/relationships/hyperlink" Target="consultantplus://offline/ref=1B0A573DD10AD9DC5B21FF96AC23E39F94AF18C8B61F716C82F8DFE690923837E3BDD57866E197F3FD3471D911P9z1J" TargetMode="External"/><Relationship Id="rId48" Type="http://schemas.openxmlformats.org/officeDocument/2006/relationships/hyperlink" Target="consultantplus://offline/ref=1B0A573DD10AD9DC5B21FF96AC23E39F94AF18CDB41B716C82F8DFE690923837F1BD8D7465EC82A7A96E26D4119B36909EE562B956P0z1J" TargetMode="External"/><Relationship Id="rId56" Type="http://schemas.openxmlformats.org/officeDocument/2006/relationships/hyperlink" Target="consultantplus://offline/ref=1B0A573DD10AD9DC5B21FF96AC23E39F94A81CCCB11F716C82F8DFE690923837F1BD8D7765E182A7A96E26D4119B36909EE562B956P0z1J" TargetMode="External"/><Relationship Id="rId8" Type="http://schemas.openxmlformats.org/officeDocument/2006/relationships/hyperlink" Target="consultantplus://offline/ref=1B0A573DD10AD9DC5B21FF96AC23E39F94A81AC9BB1B716C82F8DFE690923837F1BD8D7464E88BF0FF21278857C7259292E560BC4A003F85PDzFJ" TargetMode="External"/><Relationship Id="rId51" Type="http://schemas.openxmlformats.org/officeDocument/2006/relationships/hyperlink" Target="consultantplus://offline/ref=1B0A573DD10AD9DC5B21FF96AC23E39F94AF1ACBBA19716C82F8DFE690923837F1BD8D7461ED88F2F37E229D469F2A9985FB65A756023DP8z4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B0A573DD10AD9DC5B21FF96AC23E39F94A819C8B51F716C82F8DFE690923837E3BDD57866E197F3FD3471D911P9z1J" TargetMode="External"/><Relationship Id="rId17" Type="http://schemas.openxmlformats.org/officeDocument/2006/relationships/hyperlink" Target="consultantplus://offline/ref=1B0A573DD10AD9DC5B21F684AE23E39F93A214C9B1112C668AA1D3E4979D6732F6AC8D776DF689F6E62873DBP1z0J" TargetMode="External"/><Relationship Id="rId25" Type="http://schemas.openxmlformats.org/officeDocument/2006/relationships/hyperlink" Target="consultantplus://offline/ref=1B0A573DD10AD9DC5B21FF96AC23E39F94A91CC8BB19716C82F8DFE690923837F1BD8D7464E888F5F121278857C7259292E560BC4A003F85PDzFJ" TargetMode="External"/><Relationship Id="rId33" Type="http://schemas.openxmlformats.org/officeDocument/2006/relationships/hyperlink" Target="consultantplus://offline/ref=1B0A573DD10AD9DC5B21FF96AC23E39F94AF1ACBBA1B716C82F8DFE690923837F1BD8D7464E88AF5FD21278857C7259292E560BC4A003F85PDzFJ" TargetMode="External"/><Relationship Id="rId38" Type="http://schemas.openxmlformats.org/officeDocument/2006/relationships/hyperlink" Target="consultantplus://offline/ref=1B0A573DD10AD9DC5B21FF96AC23E39F91A91BCCB21A716C82F8DFE690923837E3BDD57866E197F3FD3471D911P9z1J" TargetMode="External"/><Relationship Id="rId46" Type="http://schemas.openxmlformats.org/officeDocument/2006/relationships/hyperlink" Target="consultantplus://offline/ref=1B0A573DD10AD9DC5B21FF96AC23E39F94A81CCCB11F716C82F8DFE690923837F1BD8D776DE882A7A96E26D4119B36909EE562B956P0z1J" TargetMode="External"/><Relationship Id="rId59" Type="http://schemas.openxmlformats.org/officeDocument/2006/relationships/hyperlink" Target="consultantplus://offline/ref=1B0A573DD10AD9DC5B21FF96AC23E39F93AA1DCDBB1B716C82F8DFE690923837E3BDD57866E197F3FD3471D911P9z1J" TargetMode="External"/><Relationship Id="rId20" Type="http://schemas.openxmlformats.org/officeDocument/2006/relationships/hyperlink" Target="consultantplus://offline/ref=1B0A573DD10AD9DC5B21FF96AC23E39F94AB1ECBB31F716C82F8DFE690923837E3BDD57866E197F3FD3471D911P9z1J" TargetMode="External"/><Relationship Id="rId41" Type="http://schemas.openxmlformats.org/officeDocument/2006/relationships/hyperlink" Target="consultantplus://offline/ref=1B0A573DD10AD9DC5B21FF96AC23E39F91AE1BCBB3112C668AA1D3E4979D6732F6AC8D776DF689F6E62873DBP1z0J" TargetMode="External"/><Relationship Id="rId54" Type="http://schemas.openxmlformats.org/officeDocument/2006/relationships/hyperlink" Target="consultantplus://offline/ref=1B0A573DD10AD9DC5B21FF96AC23E39F94AF1ACBBA19716C82F8DFE690923837F1BD8D746CEB8BF3F37E229D469F2A9985FB65A756023DP8z4J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0A573DD10AD9DC5B21FF96AC23E39F94A91ECAB612716C82F8DFE690923837F1BD8D7464E888F2F821278857C7259292E560BC4A003F85PDzFJ" TargetMode="External"/><Relationship Id="rId15" Type="http://schemas.openxmlformats.org/officeDocument/2006/relationships/hyperlink" Target="consultantplus://offline/ref=1B0A573DD10AD9DC5B21FF96AC23E39F94A91ECBB519716C82F8DFE690923837E3BDD57866E197F3FD3471D911P9z1J" TargetMode="External"/><Relationship Id="rId23" Type="http://schemas.openxmlformats.org/officeDocument/2006/relationships/hyperlink" Target="consultantplus://offline/ref=1B0A573DD10AD9DC5B21FF96AC23E39F94A91CC8BB19716C82F8DFE690923837F1BD8D7462E3DDA2BC7F7EDB1A8C289585F960BBP5z7J" TargetMode="External"/><Relationship Id="rId28" Type="http://schemas.openxmlformats.org/officeDocument/2006/relationships/hyperlink" Target="consultantplus://offline/ref=1B0A573DD10AD9DC5B21FF96AC23E39F94AF1CCAB01A716C82F8DFE690923837F1BD8D7464E881F1F021278857C7259292E560BC4A003F85PDzFJ" TargetMode="External"/><Relationship Id="rId36" Type="http://schemas.openxmlformats.org/officeDocument/2006/relationships/hyperlink" Target="consultantplus://offline/ref=1B0A573DD10AD9DC5B21FF96AC23E39F92AC1DC9B94C266ED3ADD1E398C26227E7F4827C7AE88CEDFA2A71PDzAJ" TargetMode="External"/><Relationship Id="rId49" Type="http://schemas.openxmlformats.org/officeDocument/2006/relationships/hyperlink" Target="consultantplus://offline/ref=1B0A573DD10AD9DC5B21FF96AC23E39F94A91CC8BB19716C82F8DFE690923837F1BD8D7464E889F0FD21278857C7259292E560BC4A003F85PDzFJ" TargetMode="External"/><Relationship Id="rId57" Type="http://schemas.openxmlformats.org/officeDocument/2006/relationships/hyperlink" Target="consultantplus://offline/ref=1B0A573DD10AD9DC5B21FF96AC23E39F94A81CCCB11F716C82F8DFE690923837E3BDD57866E197F3FD3471D911P9z1J" TargetMode="External"/><Relationship Id="rId10" Type="http://schemas.openxmlformats.org/officeDocument/2006/relationships/hyperlink" Target="consultantplus://offline/ref=1B0A573DD10AD9DC5B21FF96AC23E39F91A81AC9B3112C668AA1D3E4979D6732F6AC8D776DF689F6E62873DBP1z0J" TargetMode="External"/><Relationship Id="rId31" Type="http://schemas.openxmlformats.org/officeDocument/2006/relationships/hyperlink" Target="consultantplus://offline/ref=1B0A573DD10AD9DC5B21FF96AC23E39F94AF1ACBBA19716C82F8DFE690923837F1BD8D7466EA8CF8AC7B378C1E90218E9BFE7EBB5400P3zCJ" TargetMode="External"/><Relationship Id="rId44" Type="http://schemas.openxmlformats.org/officeDocument/2006/relationships/hyperlink" Target="consultantplus://offline/ref=1B0A573DD10AD9DC5B21FF96AC23E39F94AF1ACBBA19716C82F8DFE690923837F1BD8D7767E18CF8AC7B378C1E90218E9BFE7EBB5400P3zCJ" TargetMode="External"/><Relationship Id="rId52" Type="http://schemas.openxmlformats.org/officeDocument/2006/relationships/hyperlink" Target="consultantplus://offline/ref=1B0A573DD10AD9DC5B21FF96AC23E39F94AF1ACBBA19716C82F8DFE690923837F1BD8D7464E989F1F37E229D469F2A9985FB65A756023DP8z4J" TargetMode="External"/><Relationship Id="rId60" Type="http://schemas.openxmlformats.org/officeDocument/2006/relationships/image" Target="media/image1.wmf"/><Relationship Id="rId4" Type="http://schemas.openxmlformats.org/officeDocument/2006/relationships/hyperlink" Target="consultantplus://offline/ref=1B0A573DD10AD9DC5B21FF96AC23E39F94AF18CDB41B716C82F8DFE690923837F1BD8D7264E3DDA2BC7F7EDB1A8C289585F960BBP5z7J" TargetMode="External"/><Relationship Id="rId9" Type="http://schemas.openxmlformats.org/officeDocument/2006/relationships/hyperlink" Target="consultantplus://offline/ref=1B0A573DD10AD9DC5B21FF96AC23E39F94A91CC8BB19716C82F8DFE690923837F1BD8D7467EA82A7A96E26D4119B36909EE562B956P0z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8152</Words>
  <Characters>46468</Characters>
  <Application>Microsoft Office Word</Application>
  <DocSecurity>2</DocSecurity>
  <Lines>387</Lines>
  <Paragraphs>109</Paragraphs>
  <ScaleCrop>false</ScaleCrop>
  <Company>КонсультантПлюс Версия 4022.00.55</Company>
  <LinksUpToDate>false</LinksUpToDate>
  <CharactersWithSpaces>54511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МВД России от 20.02.2021 N 80"Об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</dc:title>
  <dc:subject/>
  <dc:creator>qw</dc:creator>
  <cp:keywords/>
  <dc:description/>
  <cp:lastModifiedBy>Сергей Е. Твельнев</cp:lastModifiedBy>
  <cp:revision>2</cp:revision>
  <dcterms:created xsi:type="dcterms:W3CDTF">2023-06-02T12:04:00Z</dcterms:created>
  <dcterms:modified xsi:type="dcterms:W3CDTF">2023-06-02T12:04:00Z</dcterms:modified>
</cp:coreProperties>
</file>