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73061E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CE21D3">
        <w:rPr>
          <w:b/>
          <w:szCs w:val="28"/>
        </w:rPr>
        <w:t xml:space="preserve">№  </w:t>
      </w:r>
      <w:r w:rsidR="00636523" w:rsidRPr="00CE21D3">
        <w:rPr>
          <w:b/>
          <w:szCs w:val="28"/>
        </w:rPr>
        <w:t xml:space="preserve">  </w:t>
      </w:r>
      <w:r w:rsidR="006C6457">
        <w:rPr>
          <w:b/>
          <w:szCs w:val="28"/>
        </w:rPr>
        <w:t>2</w:t>
      </w:r>
      <w:r w:rsidR="00636523" w:rsidRPr="00A6208A">
        <w:rPr>
          <w:b/>
          <w:szCs w:val="28"/>
        </w:rPr>
        <w:t xml:space="preserve"> </w:t>
      </w:r>
      <w:r w:rsidRPr="00A6208A">
        <w:rPr>
          <w:b/>
          <w:szCs w:val="28"/>
        </w:rPr>
        <w:t xml:space="preserve">– КС                                           от  </w:t>
      </w:r>
      <w:r w:rsidR="00413FEC">
        <w:rPr>
          <w:b/>
          <w:szCs w:val="28"/>
        </w:rPr>
        <w:t>22</w:t>
      </w:r>
      <w:r w:rsidRPr="00935F40">
        <w:rPr>
          <w:b/>
          <w:szCs w:val="28"/>
        </w:rPr>
        <w:t>.</w:t>
      </w:r>
      <w:r w:rsidR="002B3428" w:rsidRPr="00935F40">
        <w:rPr>
          <w:b/>
          <w:szCs w:val="28"/>
        </w:rPr>
        <w:t>03</w:t>
      </w:r>
      <w:r w:rsidRPr="00935F40">
        <w:rPr>
          <w:b/>
          <w:szCs w:val="28"/>
        </w:rPr>
        <w:t>.</w:t>
      </w:r>
      <w:r w:rsidR="006C6457">
        <w:rPr>
          <w:b/>
          <w:szCs w:val="28"/>
        </w:rPr>
        <w:t>2023</w:t>
      </w:r>
      <w:r w:rsidRPr="00A6208A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935F40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457A13" w:rsidP="00935F40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457A13" w:rsidRDefault="00E9198B" w:rsidP="00935F40">
      <w:pPr>
        <w:jc w:val="right"/>
        <w:rPr>
          <w:b/>
          <w:szCs w:val="28"/>
        </w:rPr>
      </w:pPr>
      <w:r>
        <w:rPr>
          <w:b/>
          <w:szCs w:val="28"/>
        </w:rPr>
        <w:t>И. Л. Астафьевой</w:t>
      </w:r>
    </w:p>
    <w:p w:rsidR="00BF0D3F" w:rsidRDefault="000072BC" w:rsidP="00935F40">
      <w:pPr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0072BC" w:rsidRDefault="000072BC" w:rsidP="00935F40">
      <w:pPr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0072BC" w:rsidRPr="008C7AD8" w:rsidRDefault="000072BC" w:rsidP="00935F40">
      <w:pPr>
        <w:jc w:val="right"/>
        <w:rPr>
          <w:b/>
          <w:szCs w:val="28"/>
        </w:rPr>
      </w:pPr>
    </w:p>
    <w:p w:rsidR="00BF0D3F" w:rsidRPr="00457A13" w:rsidRDefault="00E9198B" w:rsidP="00935F40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457A13">
        <w:rPr>
          <w:b/>
          <w:szCs w:val="28"/>
        </w:rPr>
        <w:t xml:space="preserve"> </w:t>
      </w:r>
      <w:r>
        <w:rPr>
          <w:b/>
          <w:szCs w:val="28"/>
        </w:rPr>
        <w:t>Ирина</w:t>
      </w:r>
      <w:r w:rsidR="002B3428">
        <w:rPr>
          <w:b/>
          <w:szCs w:val="28"/>
        </w:rPr>
        <w:t xml:space="preserve"> </w:t>
      </w:r>
      <w:r>
        <w:rPr>
          <w:b/>
          <w:szCs w:val="28"/>
        </w:rPr>
        <w:t>Леонидовна</w:t>
      </w:r>
      <w:r w:rsidR="00457A13" w:rsidRPr="00DD24A9">
        <w:rPr>
          <w:b/>
          <w:szCs w:val="28"/>
        </w:rPr>
        <w:t>!</w:t>
      </w:r>
    </w:p>
    <w:p w:rsidR="00BF0D3F" w:rsidRDefault="00EB47CE" w:rsidP="00935F40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BF0D3F">
        <w:rPr>
          <w:b/>
          <w:szCs w:val="28"/>
        </w:rPr>
        <w:t xml:space="preserve"> </w:t>
      </w:r>
      <w:r w:rsidR="000072BC">
        <w:rPr>
          <w:b/>
          <w:szCs w:val="28"/>
        </w:rPr>
        <w:t>Ирина Викторовна</w:t>
      </w:r>
      <w:r w:rsidR="00BF0D3F" w:rsidRPr="00DD24A9">
        <w:rPr>
          <w:b/>
          <w:szCs w:val="28"/>
        </w:rPr>
        <w:t>!</w:t>
      </w:r>
    </w:p>
    <w:p w:rsidR="008469FE" w:rsidRPr="00DD24A9" w:rsidRDefault="008469FE" w:rsidP="00935F40">
      <w:pPr>
        <w:jc w:val="center"/>
        <w:rPr>
          <w:b/>
          <w:szCs w:val="28"/>
        </w:rPr>
      </w:pPr>
    </w:p>
    <w:p w:rsidR="007C7628" w:rsidRPr="009511CA" w:rsidRDefault="007C7628" w:rsidP="00935F40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6C6457">
        <w:rPr>
          <w:rFonts w:ascii="Times New Roman" w:hAnsi="Times New Roman" w:cs="Times New Roman"/>
          <w:sz w:val="28"/>
          <w:szCs w:val="28"/>
        </w:rPr>
        <w:t>2022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0072BC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935F40">
      <w:pPr>
        <w:pStyle w:val="22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 </w:t>
      </w:r>
      <w:r w:rsidR="006C6457">
        <w:rPr>
          <w:rFonts w:ascii="Times New Roman" w:hAnsi="Times New Roman" w:cs="Times New Roman"/>
          <w:sz w:val="28"/>
          <w:szCs w:val="28"/>
        </w:rPr>
        <w:t>2022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B3428" w:rsidRDefault="001214CE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2B3428">
        <w:rPr>
          <w:rFonts w:ascii="Times New Roman" w:hAnsi="Times New Roman" w:cs="Times New Roman"/>
          <w:b w:val="0"/>
          <w:sz w:val="28"/>
          <w:szCs w:val="28"/>
        </w:rPr>
        <w:t>.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47CE" w:rsidRPr="00911958" w:rsidRDefault="002B3428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3FEC">
        <w:rPr>
          <w:rFonts w:ascii="Times New Roman" w:hAnsi="Times New Roman" w:cs="Times New Roman"/>
          <w:b w:val="0"/>
          <w:sz w:val="28"/>
          <w:szCs w:val="28"/>
        </w:rPr>
        <w:t>Р</w:t>
      </w:r>
      <w:r w:rsidR="00E839B0" w:rsidRPr="00413FEC"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Pr="00413F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9B0" w:rsidRPr="00413FEC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городского поселения от 28.11.2012 № 67 «Об утверждении Положения о бюджетном процессе в Приволжском городском поселении»</w:t>
      </w:r>
      <w:r w:rsidR="001214CE" w:rsidRPr="00413F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214CE" w:rsidRPr="00911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4416D" w:rsidRPr="00166E7B" w:rsidRDefault="0094416D" w:rsidP="00935F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6C6457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год», п. 1.4. Плана работы Контрольно-счетного органа Приволжского муниципального района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</w:t>
      </w:r>
      <w:r w:rsidR="006C6457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 12-р от 29.12.</w:t>
      </w:r>
      <w:r w:rsidR="006C6457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935F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935F40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935F4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935F40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935F4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Уставу Приволжского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 xml:space="preserve">Приволжском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935F40">
      <w:pPr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935F40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6C6457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E2215F" w:rsidRDefault="00BF0D3F" w:rsidP="00935F40">
      <w:pPr>
        <w:jc w:val="both"/>
        <w:rPr>
          <w:szCs w:val="28"/>
        </w:rPr>
      </w:pPr>
      <w:r>
        <w:rPr>
          <w:b/>
        </w:rPr>
        <w:lastRenderedPageBreak/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 w:rsidRPr="00E2215F">
        <w:rPr>
          <w:szCs w:val="28"/>
        </w:rPr>
        <w:t xml:space="preserve">Приволжского </w:t>
      </w:r>
      <w:r w:rsidR="00E839B0"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6C6457">
        <w:rPr>
          <w:szCs w:val="28"/>
        </w:rPr>
        <w:t>2022</w:t>
      </w:r>
      <w:r w:rsidRPr="00E2215F">
        <w:rPr>
          <w:szCs w:val="28"/>
        </w:rPr>
        <w:t xml:space="preserve"> год»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финансовых результатах деятельности;</w:t>
      </w:r>
    </w:p>
    <w:p w:rsidR="00E2215F" w:rsidRPr="002C369D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E2215F" w:rsidRPr="00B72D10" w:rsidRDefault="00E2215F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B72D10" w:rsidRPr="00B72D10" w:rsidRDefault="00B72D10" w:rsidP="00935F40">
      <w:pPr>
        <w:pStyle w:val="11"/>
        <w:numPr>
          <w:ilvl w:val="0"/>
          <w:numId w:val="23"/>
        </w:numPr>
        <w:shd w:val="clear" w:color="auto" w:fill="auto"/>
        <w:spacing w:before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оценки эффективности муниципальных программ.</w:t>
      </w:r>
    </w:p>
    <w:p w:rsidR="00171C47" w:rsidRPr="002C369D" w:rsidRDefault="00171C47" w:rsidP="00935F40">
      <w:pPr>
        <w:jc w:val="both"/>
        <w:rPr>
          <w:sz w:val="16"/>
          <w:szCs w:val="16"/>
        </w:rPr>
      </w:pPr>
    </w:p>
    <w:p w:rsidR="005B08F1" w:rsidRPr="00991BF7" w:rsidRDefault="005B08F1" w:rsidP="00935F40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F1231D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</w:t>
      </w:r>
      <w:r w:rsidR="00677FE9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Default="005B08F1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711595">
        <w:rPr>
          <w:szCs w:val="28"/>
        </w:rPr>
        <w:t xml:space="preserve">Решением Совета </w:t>
      </w:r>
      <w:r w:rsidR="00C6597B" w:rsidRPr="00711595">
        <w:rPr>
          <w:szCs w:val="28"/>
        </w:rPr>
        <w:t xml:space="preserve">Приволжского </w:t>
      </w:r>
      <w:r w:rsidR="00677FE9" w:rsidRPr="00711595">
        <w:rPr>
          <w:bCs/>
          <w:szCs w:val="28"/>
        </w:rPr>
        <w:t xml:space="preserve">городского поселения </w:t>
      </w:r>
      <w:r w:rsidR="00711595" w:rsidRPr="00B91326">
        <w:rPr>
          <w:szCs w:val="28"/>
        </w:rPr>
        <w:t xml:space="preserve">от  </w:t>
      </w:r>
      <w:r w:rsidR="002A1BBF">
        <w:rPr>
          <w:szCs w:val="28"/>
        </w:rPr>
        <w:t>22</w:t>
      </w:r>
      <w:r w:rsidR="00711595" w:rsidRPr="00B91326">
        <w:rPr>
          <w:szCs w:val="28"/>
        </w:rPr>
        <w:t>.12.</w:t>
      </w:r>
      <w:r w:rsidR="002A1BBF">
        <w:rPr>
          <w:szCs w:val="28"/>
        </w:rPr>
        <w:t>2021</w:t>
      </w:r>
      <w:r w:rsidR="00711595" w:rsidRPr="00B91326">
        <w:rPr>
          <w:szCs w:val="28"/>
        </w:rPr>
        <w:t xml:space="preserve">  № </w:t>
      </w:r>
      <w:r w:rsidR="002A1BBF">
        <w:rPr>
          <w:szCs w:val="28"/>
        </w:rPr>
        <w:t>50</w:t>
      </w:r>
      <w:r w:rsidR="00711595">
        <w:rPr>
          <w:szCs w:val="28"/>
        </w:rPr>
        <w:t xml:space="preserve"> «Об </w:t>
      </w:r>
      <w:r w:rsidR="00711595" w:rsidRPr="00C83A99">
        <w:rPr>
          <w:szCs w:val="28"/>
        </w:rPr>
        <w:t>утвержден</w:t>
      </w:r>
      <w:r w:rsidR="00711595">
        <w:rPr>
          <w:szCs w:val="28"/>
        </w:rPr>
        <w:t>ии бюджета</w:t>
      </w:r>
      <w:r w:rsidR="00711595" w:rsidRPr="00C83A99">
        <w:rPr>
          <w:szCs w:val="28"/>
        </w:rPr>
        <w:t xml:space="preserve"> </w:t>
      </w:r>
      <w:r w:rsidR="00711595" w:rsidRPr="00262445">
        <w:rPr>
          <w:szCs w:val="28"/>
        </w:rPr>
        <w:t xml:space="preserve">Приволжского </w:t>
      </w:r>
      <w:r w:rsidR="00711595">
        <w:rPr>
          <w:szCs w:val="28"/>
        </w:rPr>
        <w:t>городского поселения</w:t>
      </w:r>
      <w:r w:rsidR="00711595" w:rsidRPr="00262445">
        <w:rPr>
          <w:szCs w:val="28"/>
        </w:rPr>
        <w:t xml:space="preserve">  </w:t>
      </w:r>
      <w:r w:rsidR="00711595" w:rsidRPr="00C83A99">
        <w:rPr>
          <w:szCs w:val="28"/>
        </w:rPr>
        <w:t xml:space="preserve">на </w:t>
      </w:r>
      <w:r w:rsidR="002A1BBF">
        <w:rPr>
          <w:szCs w:val="28"/>
        </w:rPr>
        <w:t>2022</w:t>
      </w:r>
      <w:r w:rsidR="00711595" w:rsidRPr="00C83A99">
        <w:rPr>
          <w:szCs w:val="28"/>
        </w:rPr>
        <w:t xml:space="preserve"> год</w:t>
      </w:r>
      <w:r w:rsidR="00711595">
        <w:rPr>
          <w:szCs w:val="28"/>
        </w:rPr>
        <w:t xml:space="preserve"> и плановый период </w:t>
      </w:r>
      <w:r w:rsidR="00045FD0">
        <w:rPr>
          <w:szCs w:val="28"/>
        </w:rPr>
        <w:t>2023</w:t>
      </w:r>
      <w:r w:rsidR="00711595">
        <w:rPr>
          <w:szCs w:val="28"/>
        </w:rPr>
        <w:t xml:space="preserve"> и </w:t>
      </w:r>
      <w:r w:rsidR="00045FD0">
        <w:rPr>
          <w:szCs w:val="28"/>
        </w:rPr>
        <w:t>2024</w:t>
      </w:r>
      <w:r w:rsidR="00711595">
        <w:rPr>
          <w:szCs w:val="28"/>
        </w:rPr>
        <w:t xml:space="preserve"> годов»</w:t>
      </w:r>
    </w:p>
    <w:p w:rsidR="00DA74CC" w:rsidRPr="00DA74CC" w:rsidRDefault="00DA74CC" w:rsidP="00935F40">
      <w:pPr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DA74CC" w:rsidRPr="00991BF7" w:rsidRDefault="00DA74CC" w:rsidP="00935F4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Pr="002C369D" w:rsidRDefault="00171C47" w:rsidP="00935F40">
      <w:pPr>
        <w:ind w:firstLine="709"/>
        <w:jc w:val="both"/>
        <w:rPr>
          <w:sz w:val="16"/>
          <w:szCs w:val="16"/>
        </w:rPr>
      </w:pPr>
    </w:p>
    <w:p w:rsidR="000A7D58" w:rsidRPr="00CD3284" w:rsidRDefault="000A7D58" w:rsidP="00935F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2A1BBF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935F40">
      <w:pPr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1579EB">
        <w:rPr>
          <w:szCs w:val="28"/>
        </w:rPr>
        <w:t xml:space="preserve"> и плановый период </w:t>
      </w:r>
      <w:r w:rsidR="002A1BBF">
        <w:rPr>
          <w:szCs w:val="28"/>
        </w:rPr>
        <w:t>2023</w:t>
      </w:r>
      <w:r w:rsidR="001579EB">
        <w:rPr>
          <w:szCs w:val="28"/>
        </w:rPr>
        <w:t xml:space="preserve"> и </w:t>
      </w:r>
      <w:r w:rsidR="002A1BBF">
        <w:rPr>
          <w:szCs w:val="28"/>
        </w:rPr>
        <w:t>2024</w:t>
      </w:r>
      <w:r w:rsidR="00F8241A">
        <w:rPr>
          <w:szCs w:val="28"/>
        </w:rPr>
        <w:t xml:space="preserve"> годов</w:t>
      </w:r>
      <w:r w:rsidR="001579EB">
        <w:rPr>
          <w:szCs w:val="28"/>
        </w:rPr>
        <w:t>.</w:t>
      </w:r>
    </w:p>
    <w:p w:rsidR="00630BEE" w:rsidRPr="00CD3284" w:rsidRDefault="00C6597B" w:rsidP="00935F40">
      <w:pPr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0A7D58" w:rsidRPr="00CD3284">
        <w:rPr>
          <w:szCs w:val="28"/>
        </w:rPr>
        <w:t xml:space="preserve">на </w:t>
      </w:r>
      <w:r w:rsidR="002A1BBF">
        <w:rPr>
          <w:szCs w:val="28"/>
        </w:rPr>
        <w:t>2022</w:t>
      </w:r>
      <w:r w:rsidR="000A7D58" w:rsidRPr="00CD3284">
        <w:rPr>
          <w:szCs w:val="28"/>
        </w:rPr>
        <w:t xml:space="preserve"> год (решение Совета </w:t>
      </w:r>
      <w:r w:rsidR="00C42EBA">
        <w:rPr>
          <w:szCs w:val="28"/>
        </w:rPr>
        <w:t>Приволжского городского поселения</w:t>
      </w:r>
      <w:r w:rsidR="000A7D58" w:rsidRPr="00CD3284">
        <w:rPr>
          <w:szCs w:val="28"/>
        </w:rPr>
        <w:t xml:space="preserve"> </w:t>
      </w:r>
      <w:r w:rsidR="00405087" w:rsidRPr="00B91326">
        <w:rPr>
          <w:szCs w:val="28"/>
        </w:rPr>
        <w:t xml:space="preserve">от  </w:t>
      </w:r>
      <w:r w:rsidR="002A1BBF">
        <w:rPr>
          <w:szCs w:val="28"/>
        </w:rPr>
        <w:t>22</w:t>
      </w:r>
      <w:r w:rsidR="00405087" w:rsidRPr="00B91326">
        <w:rPr>
          <w:szCs w:val="28"/>
        </w:rPr>
        <w:t>.12.</w:t>
      </w:r>
      <w:r w:rsidR="002A1BBF">
        <w:rPr>
          <w:szCs w:val="28"/>
        </w:rPr>
        <w:t>2021</w:t>
      </w:r>
      <w:r w:rsidR="00405087" w:rsidRPr="00B91326">
        <w:rPr>
          <w:szCs w:val="28"/>
        </w:rPr>
        <w:t xml:space="preserve">  № </w:t>
      </w:r>
      <w:r w:rsidR="002A1BBF">
        <w:rPr>
          <w:szCs w:val="28"/>
        </w:rPr>
        <w:t>50</w:t>
      </w:r>
      <w:r w:rsidR="00405087">
        <w:rPr>
          <w:szCs w:val="28"/>
        </w:rPr>
        <w:t xml:space="preserve"> «Об </w:t>
      </w:r>
      <w:r w:rsidR="00405087" w:rsidRPr="00C83A99">
        <w:rPr>
          <w:szCs w:val="28"/>
        </w:rPr>
        <w:t>утвержден</w:t>
      </w:r>
      <w:r w:rsidR="00405087">
        <w:rPr>
          <w:szCs w:val="28"/>
        </w:rPr>
        <w:t>ии бюджета</w:t>
      </w:r>
      <w:r w:rsidR="00405087" w:rsidRPr="00C83A99">
        <w:rPr>
          <w:szCs w:val="28"/>
        </w:rPr>
        <w:t xml:space="preserve"> </w:t>
      </w:r>
      <w:r w:rsidR="00405087" w:rsidRPr="00262445">
        <w:rPr>
          <w:szCs w:val="28"/>
        </w:rPr>
        <w:t xml:space="preserve">Приволжского </w:t>
      </w:r>
      <w:r w:rsidR="00405087">
        <w:rPr>
          <w:szCs w:val="28"/>
        </w:rPr>
        <w:t>городского поселения</w:t>
      </w:r>
      <w:r w:rsidR="00405087" w:rsidRPr="00262445">
        <w:rPr>
          <w:szCs w:val="28"/>
        </w:rPr>
        <w:t xml:space="preserve">  </w:t>
      </w:r>
      <w:r w:rsidR="00405087" w:rsidRPr="00C83A99">
        <w:rPr>
          <w:szCs w:val="28"/>
        </w:rPr>
        <w:t xml:space="preserve">на </w:t>
      </w:r>
      <w:r w:rsidR="002A1BBF">
        <w:rPr>
          <w:szCs w:val="28"/>
        </w:rPr>
        <w:t>2022</w:t>
      </w:r>
      <w:r w:rsidR="00405087" w:rsidRPr="00C83A99">
        <w:rPr>
          <w:szCs w:val="28"/>
        </w:rPr>
        <w:t xml:space="preserve"> год</w:t>
      </w:r>
      <w:r w:rsidR="00405087">
        <w:rPr>
          <w:szCs w:val="28"/>
        </w:rPr>
        <w:t xml:space="preserve"> и плановый период </w:t>
      </w:r>
      <w:r w:rsidR="002A1BBF">
        <w:rPr>
          <w:szCs w:val="28"/>
        </w:rPr>
        <w:t>2023</w:t>
      </w:r>
      <w:r w:rsidR="00405087">
        <w:rPr>
          <w:szCs w:val="28"/>
        </w:rPr>
        <w:t xml:space="preserve"> и </w:t>
      </w:r>
      <w:r w:rsidR="002A1BBF">
        <w:rPr>
          <w:szCs w:val="28"/>
        </w:rPr>
        <w:t>2024</w:t>
      </w:r>
      <w:r w:rsidR="00405087">
        <w:rPr>
          <w:szCs w:val="28"/>
        </w:rPr>
        <w:t xml:space="preserve"> годов») </w:t>
      </w:r>
      <w:r w:rsidR="000A7D58" w:rsidRPr="00CD3284">
        <w:rPr>
          <w:szCs w:val="28"/>
        </w:rPr>
        <w:t xml:space="preserve"> был утвержден</w:t>
      </w:r>
    </w:p>
    <w:p w:rsidR="002A1BBF" w:rsidRPr="00871EE8" w:rsidRDefault="00405087" w:rsidP="002A1BBF">
      <w:pPr>
        <w:jc w:val="both"/>
        <w:rPr>
          <w:szCs w:val="28"/>
        </w:rPr>
      </w:pPr>
      <w:r w:rsidRPr="00F31370">
        <w:rPr>
          <w:szCs w:val="28"/>
        </w:rPr>
        <w:t>на 2021 год:</w:t>
      </w:r>
    </w:p>
    <w:p w:rsidR="002A1BBF" w:rsidRPr="00AA2D1A" w:rsidRDefault="002A1BBF" w:rsidP="002A1BBF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A2D1A">
        <w:rPr>
          <w:szCs w:val="28"/>
        </w:rPr>
        <w:t xml:space="preserve"> на 2022 год: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AA2D1A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130 567 501,50</w:t>
      </w:r>
      <w:r w:rsidRPr="00AA2D1A">
        <w:rPr>
          <w:szCs w:val="28"/>
        </w:rPr>
        <w:t xml:space="preserve"> руб.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128 567 501,50</w:t>
      </w:r>
      <w:r w:rsidRPr="00871EE8">
        <w:rPr>
          <w:szCs w:val="28"/>
        </w:rPr>
        <w:t xml:space="preserve"> руб. 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lastRenderedPageBreak/>
        <w:t xml:space="preserve">3) </w:t>
      </w:r>
      <w:r>
        <w:rPr>
          <w:szCs w:val="28"/>
        </w:rPr>
        <w:t>Профицит</w:t>
      </w:r>
      <w:r w:rsidRPr="00871EE8">
        <w:rPr>
          <w:szCs w:val="28"/>
        </w:rPr>
        <w:t xml:space="preserve"> бюджета в сумме </w:t>
      </w:r>
      <w:r>
        <w:rPr>
          <w:szCs w:val="28"/>
        </w:rPr>
        <w:t>2 000 000,00</w:t>
      </w:r>
      <w:r w:rsidRPr="00871EE8">
        <w:rPr>
          <w:szCs w:val="28"/>
        </w:rPr>
        <w:t xml:space="preserve"> руб.</w:t>
      </w:r>
    </w:p>
    <w:p w:rsidR="002A1BBF" w:rsidRPr="00A54D6C" w:rsidRDefault="002A1BBF" w:rsidP="002A1BBF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54D6C">
        <w:rPr>
          <w:szCs w:val="28"/>
        </w:rPr>
        <w:t xml:space="preserve"> на 2023 год: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A54D6C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107 347 349,02</w:t>
      </w:r>
      <w:r w:rsidRPr="00A54D6C">
        <w:rPr>
          <w:szCs w:val="28"/>
        </w:rPr>
        <w:t xml:space="preserve"> руб.,</w:t>
      </w:r>
      <w:r w:rsidRPr="00871EE8">
        <w:rPr>
          <w:szCs w:val="28"/>
        </w:rPr>
        <w:t xml:space="preserve"> 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105 347 349,02</w:t>
      </w:r>
      <w:r w:rsidRPr="00871EE8">
        <w:rPr>
          <w:szCs w:val="28"/>
        </w:rPr>
        <w:t xml:space="preserve"> руб.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t>3) Профицит бюджета в сумме 2 000 000,00 руб.</w:t>
      </w:r>
    </w:p>
    <w:p w:rsidR="002A1BBF" w:rsidRPr="00A54D6C" w:rsidRDefault="002A1BBF" w:rsidP="002A1BBF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A54D6C">
        <w:rPr>
          <w:szCs w:val="28"/>
        </w:rPr>
        <w:t>на 2024 год: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A54D6C">
        <w:rPr>
          <w:szCs w:val="28"/>
        </w:rPr>
        <w:t xml:space="preserve">1) Общий объем доходов бюджета в сумме </w:t>
      </w:r>
      <w:r>
        <w:rPr>
          <w:szCs w:val="28"/>
        </w:rPr>
        <w:t>107 688 579,02</w:t>
      </w:r>
      <w:r w:rsidRPr="00A54D6C">
        <w:rPr>
          <w:szCs w:val="28"/>
        </w:rPr>
        <w:t xml:space="preserve"> руб.</w:t>
      </w:r>
      <w:r w:rsidRPr="00871EE8">
        <w:rPr>
          <w:szCs w:val="28"/>
        </w:rPr>
        <w:t xml:space="preserve"> 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105 688 579,02</w:t>
      </w:r>
      <w:r w:rsidRPr="00871EE8">
        <w:rPr>
          <w:szCs w:val="28"/>
        </w:rPr>
        <w:t xml:space="preserve"> руб. </w:t>
      </w:r>
    </w:p>
    <w:p w:rsidR="002A1BBF" w:rsidRPr="00871EE8" w:rsidRDefault="002A1BBF" w:rsidP="002A1BBF">
      <w:pPr>
        <w:ind w:firstLine="709"/>
        <w:jc w:val="both"/>
        <w:rPr>
          <w:szCs w:val="28"/>
        </w:rPr>
      </w:pPr>
      <w:r w:rsidRPr="00871EE8">
        <w:rPr>
          <w:szCs w:val="28"/>
        </w:rPr>
        <w:t>3) Профицит бюджета в сумме 2 000 000,00 руб.</w:t>
      </w:r>
    </w:p>
    <w:p w:rsidR="002A1BBF" w:rsidRDefault="002A1BBF" w:rsidP="002A1BBF">
      <w:pPr>
        <w:ind w:firstLine="709"/>
        <w:jc w:val="both"/>
        <w:rPr>
          <w:szCs w:val="28"/>
        </w:rPr>
      </w:pPr>
    </w:p>
    <w:p w:rsidR="00F8241A" w:rsidRPr="00B20EEA" w:rsidRDefault="00F8241A" w:rsidP="00935F40">
      <w:pPr>
        <w:ind w:firstLine="709"/>
        <w:jc w:val="both"/>
        <w:rPr>
          <w:sz w:val="16"/>
          <w:szCs w:val="16"/>
        </w:rPr>
      </w:pPr>
    </w:p>
    <w:p w:rsidR="00895852" w:rsidRDefault="00F8241A" w:rsidP="00935F40">
      <w:pPr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 xml:space="preserve">юджет </w:t>
      </w:r>
      <w:r w:rsidR="001579EB">
        <w:rPr>
          <w:szCs w:val="28"/>
        </w:rPr>
        <w:t xml:space="preserve"> </w:t>
      </w:r>
      <w:r w:rsidR="00F93B0F">
        <w:rPr>
          <w:szCs w:val="28"/>
        </w:rPr>
        <w:t>2022</w:t>
      </w:r>
      <w:r>
        <w:rPr>
          <w:szCs w:val="28"/>
        </w:rPr>
        <w:t xml:space="preserve"> года</w:t>
      </w:r>
      <w:r w:rsidR="001579EB">
        <w:rPr>
          <w:szCs w:val="28"/>
        </w:rPr>
        <w:t xml:space="preserve"> </w:t>
      </w:r>
      <w:r w:rsidR="00C6597B">
        <w:rPr>
          <w:szCs w:val="28"/>
        </w:rPr>
        <w:t xml:space="preserve">утвержден с </w:t>
      </w:r>
      <w:r w:rsidR="001579EB">
        <w:rPr>
          <w:szCs w:val="28"/>
        </w:rPr>
        <w:t>профицитом</w:t>
      </w:r>
      <w:r w:rsidR="001579EB" w:rsidRPr="001840F8">
        <w:rPr>
          <w:szCs w:val="28"/>
        </w:rPr>
        <w:t xml:space="preserve"> бюджета в сумме  </w:t>
      </w:r>
      <w:r w:rsidR="00405087">
        <w:t>2</w:t>
      </w:r>
      <w:r w:rsidR="00B91326">
        <w:t xml:space="preserve"> 0</w:t>
      </w:r>
      <w:r>
        <w:t xml:space="preserve">00 000,00 </w:t>
      </w:r>
      <w:r w:rsidR="001579EB" w:rsidRPr="001840F8">
        <w:rPr>
          <w:szCs w:val="28"/>
        </w:rPr>
        <w:t>руб</w:t>
      </w:r>
      <w:r w:rsidR="0038273E">
        <w:rPr>
          <w:szCs w:val="28"/>
        </w:rPr>
        <w:t>лей</w:t>
      </w:r>
      <w:r w:rsidR="001579EB" w:rsidRPr="001840F8">
        <w:rPr>
          <w:szCs w:val="28"/>
        </w:rPr>
        <w:t>.</w:t>
      </w:r>
      <w:r w:rsidR="00B20EEA">
        <w:rPr>
          <w:szCs w:val="28"/>
        </w:rPr>
        <w:t xml:space="preserve"> </w:t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0A7D58" w:rsidRPr="00991BF7">
        <w:rPr>
          <w:szCs w:val="28"/>
        </w:rPr>
        <w:t xml:space="preserve">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906D4F">
        <w:rPr>
          <w:szCs w:val="28"/>
        </w:rPr>
        <w:t xml:space="preserve"> 12 </w:t>
      </w:r>
      <w:r w:rsidR="009B1DFD">
        <w:rPr>
          <w:szCs w:val="28"/>
        </w:rPr>
        <w:t xml:space="preserve"> </w:t>
      </w:r>
      <w:r w:rsidR="00895852">
        <w:rPr>
          <w:szCs w:val="28"/>
        </w:rPr>
        <w:t>раз:</w:t>
      </w:r>
    </w:p>
    <w:p w:rsidR="00F93B0F" w:rsidRPr="00895852" w:rsidRDefault="00F93B0F" w:rsidP="00935F40">
      <w:pPr>
        <w:ind w:firstLine="709"/>
        <w:jc w:val="both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2600"/>
        <w:gridCol w:w="2451"/>
        <w:gridCol w:w="1984"/>
      </w:tblGrid>
      <w:tr w:rsidR="00CE78AA" w:rsidRPr="00755FF3" w:rsidTr="00B518A4">
        <w:tc>
          <w:tcPr>
            <w:tcW w:w="2518" w:type="dxa"/>
          </w:tcPr>
          <w:p w:rsidR="00CE78AA" w:rsidRPr="002C369D" w:rsidRDefault="00CE78AA" w:rsidP="00935F40">
            <w:pPr>
              <w:jc w:val="center"/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600" w:type="dxa"/>
          </w:tcPr>
          <w:p w:rsidR="00CE78AA" w:rsidRPr="00CE78AA" w:rsidRDefault="00CE78AA" w:rsidP="00935F40">
            <w:pPr>
              <w:ind w:firstLine="160"/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доходов бюджета в сумме   руб.</w:t>
            </w:r>
          </w:p>
          <w:p w:rsidR="00CE78AA" w:rsidRPr="00CE78AA" w:rsidRDefault="00CE78AA" w:rsidP="00935F40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расходов</w:t>
            </w:r>
          </w:p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  <w:tc>
          <w:tcPr>
            <w:tcW w:w="1984" w:type="dxa"/>
          </w:tcPr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Дефицит бюджета</w:t>
            </w:r>
          </w:p>
          <w:p w:rsidR="00CE78AA" w:rsidRPr="00CE78AA" w:rsidRDefault="00CE78AA" w:rsidP="00935F40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</w:tr>
      <w:tr w:rsidR="00CE78AA" w:rsidRPr="00755FF3" w:rsidTr="00B518A4">
        <w:tc>
          <w:tcPr>
            <w:tcW w:w="2518" w:type="dxa"/>
          </w:tcPr>
          <w:p w:rsidR="008F17BA" w:rsidRDefault="00F93B0F" w:rsidP="00935F40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91326" w:rsidRPr="0085680F">
              <w:rPr>
                <w:szCs w:val="28"/>
              </w:rPr>
              <w:t>.12.</w:t>
            </w:r>
            <w:r>
              <w:rPr>
                <w:szCs w:val="28"/>
              </w:rPr>
              <w:t>2021</w:t>
            </w:r>
            <w:r w:rsidR="00B91326" w:rsidRPr="0085680F">
              <w:rPr>
                <w:szCs w:val="28"/>
              </w:rPr>
              <w:t xml:space="preserve"> г</w:t>
            </w:r>
            <w:r w:rsidR="0085680F" w:rsidRPr="0085680F">
              <w:rPr>
                <w:szCs w:val="28"/>
              </w:rPr>
              <w:t xml:space="preserve"> </w:t>
            </w:r>
          </w:p>
          <w:p w:rsidR="006B251C" w:rsidRPr="0085680F" w:rsidRDefault="0085680F" w:rsidP="00F93B0F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85680F">
              <w:rPr>
                <w:szCs w:val="28"/>
              </w:rPr>
              <w:t xml:space="preserve">№ </w:t>
            </w:r>
            <w:r w:rsidR="00F93B0F">
              <w:rPr>
                <w:szCs w:val="28"/>
              </w:rPr>
              <w:t>50</w:t>
            </w:r>
          </w:p>
        </w:tc>
        <w:tc>
          <w:tcPr>
            <w:tcW w:w="2600" w:type="dxa"/>
          </w:tcPr>
          <w:p w:rsidR="00CE78AA" w:rsidRPr="0068184C" w:rsidRDefault="00F93B0F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130 567 501,50</w:t>
            </w:r>
          </w:p>
        </w:tc>
        <w:tc>
          <w:tcPr>
            <w:tcW w:w="2451" w:type="dxa"/>
          </w:tcPr>
          <w:p w:rsidR="00CE78AA" w:rsidRPr="0068184C" w:rsidRDefault="00F93B0F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128 567 501,50</w:t>
            </w:r>
          </w:p>
        </w:tc>
        <w:tc>
          <w:tcPr>
            <w:tcW w:w="1984" w:type="dxa"/>
          </w:tcPr>
          <w:p w:rsidR="00CE78AA" w:rsidRPr="0068184C" w:rsidRDefault="00405087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+ 2 000 000,00</w:t>
            </w:r>
          </w:p>
        </w:tc>
      </w:tr>
      <w:tr w:rsidR="00CE78AA" w:rsidRPr="00755FF3" w:rsidTr="00B518A4">
        <w:tc>
          <w:tcPr>
            <w:tcW w:w="2518" w:type="dxa"/>
          </w:tcPr>
          <w:p w:rsidR="00F93B0F" w:rsidRDefault="00F93B0F" w:rsidP="00F93B0F">
            <w:pPr>
              <w:tabs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C472E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01</w:t>
            </w:r>
            <w:r w:rsidR="00C472EB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</w:p>
          <w:p w:rsidR="00CE78AA" w:rsidRPr="00C472EB" w:rsidRDefault="00C472EB" w:rsidP="00F93B0F">
            <w:pPr>
              <w:tabs>
                <w:tab w:val="center" w:pos="4677"/>
              </w:tabs>
              <w:jc w:val="center"/>
              <w:rPr>
                <w:b/>
                <w:szCs w:val="28"/>
              </w:rPr>
            </w:pPr>
            <w:r w:rsidRPr="00E610B5">
              <w:rPr>
                <w:b/>
                <w:szCs w:val="28"/>
              </w:rPr>
              <w:t xml:space="preserve">№  </w:t>
            </w:r>
            <w:r w:rsidR="00F93B0F">
              <w:rPr>
                <w:b/>
                <w:szCs w:val="28"/>
              </w:rPr>
              <w:t>2</w:t>
            </w:r>
          </w:p>
        </w:tc>
        <w:tc>
          <w:tcPr>
            <w:tcW w:w="2600" w:type="dxa"/>
          </w:tcPr>
          <w:p w:rsidR="00CE78AA" w:rsidRPr="0068184C" w:rsidRDefault="00F93B0F" w:rsidP="00935F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130 567 501,50</w:t>
            </w:r>
          </w:p>
        </w:tc>
        <w:tc>
          <w:tcPr>
            <w:tcW w:w="2451" w:type="dxa"/>
          </w:tcPr>
          <w:p w:rsidR="00CE78AA" w:rsidRPr="0068184C" w:rsidRDefault="00F93B0F" w:rsidP="00935F40">
            <w:pPr>
              <w:jc w:val="center"/>
              <w:rPr>
                <w:szCs w:val="28"/>
              </w:rPr>
            </w:pPr>
            <w:r>
              <w:t>131 462 653,35</w:t>
            </w:r>
          </w:p>
        </w:tc>
        <w:tc>
          <w:tcPr>
            <w:tcW w:w="1984" w:type="dxa"/>
          </w:tcPr>
          <w:p w:rsidR="00CE78AA" w:rsidRPr="0068184C" w:rsidRDefault="00F93B0F" w:rsidP="00935F40">
            <w:pPr>
              <w:jc w:val="center"/>
              <w:rPr>
                <w:szCs w:val="28"/>
              </w:rPr>
            </w:pPr>
            <w:r>
              <w:t>- 895 151,85</w:t>
            </w:r>
          </w:p>
        </w:tc>
      </w:tr>
      <w:tr w:rsidR="00F93B0F" w:rsidRPr="00755FF3" w:rsidTr="00B518A4">
        <w:tc>
          <w:tcPr>
            <w:tcW w:w="2518" w:type="dxa"/>
          </w:tcPr>
          <w:p w:rsidR="00F93B0F" w:rsidRDefault="00F93B0F" w:rsidP="00F93B0F">
            <w:pPr>
              <w:tabs>
                <w:tab w:val="left" w:pos="2302"/>
                <w:tab w:val="center" w:pos="4677"/>
              </w:tabs>
              <w:jc w:val="center"/>
              <w:rPr>
                <w:b/>
                <w:szCs w:val="28"/>
              </w:rPr>
            </w:pPr>
            <w:r w:rsidRPr="00EB35D2">
              <w:rPr>
                <w:b/>
                <w:szCs w:val="28"/>
              </w:rPr>
              <w:t xml:space="preserve">от </w:t>
            </w:r>
            <w:r>
              <w:rPr>
                <w:b/>
                <w:szCs w:val="28"/>
              </w:rPr>
              <w:t>24.02.2022</w:t>
            </w:r>
            <w:r w:rsidRPr="00EB35D2">
              <w:rPr>
                <w:b/>
                <w:szCs w:val="28"/>
              </w:rPr>
              <w:t xml:space="preserve">                                                                                 № 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2600" w:type="dxa"/>
          </w:tcPr>
          <w:p w:rsidR="00F93B0F" w:rsidRPr="0068184C" w:rsidRDefault="00F93B0F" w:rsidP="00935F40">
            <w:pPr>
              <w:jc w:val="center"/>
              <w:rPr>
                <w:szCs w:val="28"/>
              </w:rPr>
            </w:pPr>
            <w:r w:rsidRPr="006F1A84">
              <w:t>122</w:t>
            </w:r>
            <w:r w:rsidR="00455DE5">
              <w:t> </w:t>
            </w:r>
            <w:r w:rsidRPr="006F1A84">
              <w:t>125</w:t>
            </w:r>
            <w:r w:rsidR="00455DE5">
              <w:t xml:space="preserve"> </w:t>
            </w:r>
            <w:r w:rsidRPr="006F1A84">
              <w:t>615,38</w:t>
            </w:r>
          </w:p>
        </w:tc>
        <w:tc>
          <w:tcPr>
            <w:tcW w:w="2451" w:type="dxa"/>
          </w:tcPr>
          <w:p w:rsidR="00F93B0F" w:rsidRPr="0068184C" w:rsidRDefault="00F93B0F" w:rsidP="00935F40">
            <w:pPr>
              <w:jc w:val="center"/>
              <w:rPr>
                <w:szCs w:val="28"/>
              </w:rPr>
            </w:pPr>
            <w:r w:rsidRPr="006F1A84">
              <w:t>129</w:t>
            </w:r>
            <w:r w:rsidR="00455DE5">
              <w:t> </w:t>
            </w:r>
            <w:r w:rsidRPr="006F1A84">
              <w:t>193</w:t>
            </w:r>
            <w:r w:rsidR="00455DE5">
              <w:t xml:space="preserve"> </w:t>
            </w:r>
            <w:r w:rsidRPr="006F1A84">
              <w:t>818,93</w:t>
            </w:r>
          </w:p>
        </w:tc>
        <w:tc>
          <w:tcPr>
            <w:tcW w:w="1984" w:type="dxa"/>
          </w:tcPr>
          <w:p w:rsidR="00F93B0F" w:rsidRPr="0068184C" w:rsidRDefault="000F2295" w:rsidP="00935F40">
            <w:pPr>
              <w:jc w:val="center"/>
              <w:rPr>
                <w:szCs w:val="28"/>
              </w:rPr>
            </w:pPr>
            <w:r>
              <w:t>-</w:t>
            </w:r>
            <w:r w:rsidR="00455DE5" w:rsidRPr="006F1A84">
              <w:t>6</w:t>
            </w:r>
            <w:r w:rsidR="00455DE5">
              <w:t xml:space="preserve"> </w:t>
            </w:r>
            <w:r w:rsidR="00455DE5" w:rsidRPr="006F1A84">
              <w:t>068</w:t>
            </w:r>
            <w:r w:rsidR="00455DE5">
              <w:t xml:space="preserve"> </w:t>
            </w:r>
            <w:r w:rsidR="00455DE5" w:rsidRPr="006F1A84">
              <w:t>203,55</w:t>
            </w:r>
          </w:p>
        </w:tc>
      </w:tr>
      <w:tr w:rsidR="00A33A0F" w:rsidRPr="00755FF3" w:rsidTr="00B518A4">
        <w:tc>
          <w:tcPr>
            <w:tcW w:w="2518" w:type="dxa"/>
          </w:tcPr>
          <w:p w:rsidR="00455DE5" w:rsidRDefault="00C416FF" w:rsidP="00455D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24.03.</w:t>
            </w:r>
            <w:r w:rsidR="00455DE5">
              <w:rPr>
                <w:b/>
                <w:szCs w:val="28"/>
              </w:rPr>
              <w:t>2022</w:t>
            </w:r>
          </w:p>
          <w:p w:rsidR="00A33A0F" w:rsidRPr="0085680F" w:rsidRDefault="00C416FF" w:rsidP="00455DE5">
            <w:pPr>
              <w:jc w:val="center"/>
              <w:rPr>
                <w:szCs w:val="28"/>
              </w:rPr>
            </w:pPr>
            <w:r w:rsidRPr="00C06D8C">
              <w:rPr>
                <w:b/>
                <w:szCs w:val="28"/>
              </w:rPr>
              <w:t xml:space="preserve">№ </w:t>
            </w:r>
            <w:r w:rsidR="00455DE5">
              <w:rPr>
                <w:b/>
                <w:szCs w:val="28"/>
              </w:rPr>
              <w:t>14</w:t>
            </w:r>
            <w:r w:rsidRPr="00C06D8C">
              <w:rPr>
                <w:b/>
                <w:szCs w:val="28"/>
              </w:rPr>
              <w:t xml:space="preserve">   </w:t>
            </w:r>
          </w:p>
        </w:tc>
        <w:tc>
          <w:tcPr>
            <w:tcW w:w="2600" w:type="dxa"/>
          </w:tcPr>
          <w:p w:rsidR="00A33A0F" w:rsidRPr="0068184C" w:rsidRDefault="00455DE5" w:rsidP="00935F40">
            <w:pPr>
              <w:jc w:val="center"/>
              <w:rPr>
                <w:szCs w:val="28"/>
              </w:rPr>
            </w:pPr>
            <w:r>
              <w:t>124 009 506,46</w:t>
            </w:r>
          </w:p>
        </w:tc>
        <w:tc>
          <w:tcPr>
            <w:tcW w:w="2451" w:type="dxa"/>
          </w:tcPr>
          <w:p w:rsidR="00A33A0F" w:rsidRPr="0068184C" w:rsidRDefault="00455DE5" w:rsidP="00935F40">
            <w:pPr>
              <w:jc w:val="center"/>
              <w:rPr>
                <w:szCs w:val="28"/>
              </w:rPr>
            </w:pPr>
            <w:r>
              <w:t>131 130 118,59</w:t>
            </w:r>
          </w:p>
        </w:tc>
        <w:tc>
          <w:tcPr>
            <w:tcW w:w="1984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>
              <w:t>-</w:t>
            </w:r>
            <w:r w:rsidR="00455DE5">
              <w:t>7 120 612,13</w:t>
            </w:r>
          </w:p>
        </w:tc>
      </w:tr>
      <w:tr w:rsidR="00A33A0F" w:rsidRPr="00755FF3" w:rsidTr="00B518A4">
        <w:tc>
          <w:tcPr>
            <w:tcW w:w="2518" w:type="dxa"/>
          </w:tcPr>
          <w:p w:rsidR="000F2295" w:rsidRDefault="000F2295" w:rsidP="000F2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30634D">
              <w:rPr>
                <w:b/>
                <w:szCs w:val="28"/>
              </w:rPr>
              <w:t>.04.</w:t>
            </w:r>
            <w:r>
              <w:rPr>
                <w:b/>
                <w:szCs w:val="28"/>
              </w:rPr>
              <w:t>2022</w:t>
            </w:r>
          </w:p>
          <w:p w:rsidR="00A33A0F" w:rsidRPr="0085680F" w:rsidRDefault="0030634D" w:rsidP="000F2295">
            <w:pPr>
              <w:jc w:val="center"/>
              <w:rPr>
                <w:szCs w:val="28"/>
              </w:rPr>
            </w:pPr>
            <w:r w:rsidRPr="00017E4D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0F2295">
              <w:rPr>
                <w:b/>
                <w:szCs w:val="28"/>
              </w:rPr>
              <w:t>24</w:t>
            </w:r>
            <w:r w:rsidRPr="00017E4D">
              <w:rPr>
                <w:b/>
                <w:szCs w:val="28"/>
              </w:rPr>
              <w:t xml:space="preserve">    </w:t>
            </w:r>
          </w:p>
        </w:tc>
        <w:tc>
          <w:tcPr>
            <w:tcW w:w="2600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 w:rsidRPr="00C82BE1">
              <w:t>151</w:t>
            </w:r>
            <w:r>
              <w:t xml:space="preserve"> </w:t>
            </w:r>
            <w:r w:rsidRPr="00C82BE1">
              <w:t>371</w:t>
            </w:r>
            <w:r>
              <w:t xml:space="preserve"> </w:t>
            </w:r>
            <w:r w:rsidRPr="00C82BE1">
              <w:t>468,96</w:t>
            </w:r>
          </w:p>
        </w:tc>
        <w:tc>
          <w:tcPr>
            <w:tcW w:w="2451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 w:rsidRPr="00C82BE1">
              <w:t>158</w:t>
            </w:r>
            <w:r>
              <w:t> </w:t>
            </w:r>
            <w:r w:rsidRPr="00C82BE1">
              <w:t>850</w:t>
            </w:r>
            <w:r>
              <w:t xml:space="preserve"> </w:t>
            </w:r>
            <w:r w:rsidRPr="00C82BE1">
              <w:t>934,30</w:t>
            </w:r>
          </w:p>
        </w:tc>
        <w:tc>
          <w:tcPr>
            <w:tcW w:w="1984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>
              <w:t>-</w:t>
            </w:r>
            <w:r w:rsidRPr="00C82BE1">
              <w:t>7</w:t>
            </w:r>
            <w:r>
              <w:t xml:space="preserve"> </w:t>
            </w:r>
            <w:r w:rsidRPr="00C82BE1">
              <w:t>479</w:t>
            </w:r>
            <w:r>
              <w:t xml:space="preserve"> </w:t>
            </w:r>
            <w:r w:rsidRPr="00C82BE1">
              <w:t>465,34</w:t>
            </w:r>
          </w:p>
        </w:tc>
      </w:tr>
      <w:tr w:rsidR="00A33A0F" w:rsidRPr="00755FF3" w:rsidTr="00B518A4">
        <w:tc>
          <w:tcPr>
            <w:tcW w:w="2518" w:type="dxa"/>
          </w:tcPr>
          <w:p w:rsidR="000F2295" w:rsidRDefault="000F2295" w:rsidP="000F2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C13AA6">
              <w:rPr>
                <w:b/>
                <w:szCs w:val="28"/>
              </w:rPr>
              <w:t>.05.</w:t>
            </w:r>
            <w:r>
              <w:rPr>
                <w:b/>
                <w:szCs w:val="28"/>
              </w:rPr>
              <w:t>2022</w:t>
            </w:r>
          </w:p>
          <w:p w:rsidR="00A33A0F" w:rsidRPr="0085680F" w:rsidRDefault="00C13AA6" w:rsidP="000F2295">
            <w:pPr>
              <w:jc w:val="center"/>
              <w:rPr>
                <w:szCs w:val="28"/>
              </w:rPr>
            </w:pPr>
            <w:r w:rsidRPr="00106548">
              <w:rPr>
                <w:b/>
                <w:szCs w:val="28"/>
              </w:rPr>
              <w:t xml:space="preserve">№ </w:t>
            </w:r>
            <w:r w:rsidR="000F2295">
              <w:rPr>
                <w:b/>
                <w:szCs w:val="28"/>
              </w:rPr>
              <w:t>25</w:t>
            </w:r>
            <w:r w:rsidRPr="00106548">
              <w:rPr>
                <w:b/>
                <w:szCs w:val="28"/>
              </w:rPr>
              <w:t xml:space="preserve">   </w:t>
            </w:r>
          </w:p>
        </w:tc>
        <w:tc>
          <w:tcPr>
            <w:tcW w:w="2600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 w:rsidRPr="00C82BE1">
              <w:t>151</w:t>
            </w:r>
            <w:r>
              <w:t xml:space="preserve"> </w:t>
            </w:r>
            <w:r w:rsidRPr="00C82BE1">
              <w:t>371</w:t>
            </w:r>
            <w:r>
              <w:t xml:space="preserve"> </w:t>
            </w:r>
            <w:r w:rsidRPr="00C82BE1">
              <w:t>468,96</w:t>
            </w:r>
          </w:p>
        </w:tc>
        <w:tc>
          <w:tcPr>
            <w:tcW w:w="2451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 w:rsidRPr="00316715">
              <w:t>159</w:t>
            </w:r>
            <w:r>
              <w:t xml:space="preserve"> </w:t>
            </w:r>
            <w:r w:rsidRPr="00316715">
              <w:t>491</w:t>
            </w:r>
            <w:r>
              <w:t xml:space="preserve"> </w:t>
            </w:r>
            <w:r w:rsidRPr="00316715">
              <w:t>847,26</w:t>
            </w:r>
          </w:p>
        </w:tc>
        <w:tc>
          <w:tcPr>
            <w:tcW w:w="1984" w:type="dxa"/>
          </w:tcPr>
          <w:p w:rsidR="00A33A0F" w:rsidRPr="0068184C" w:rsidRDefault="000F2295" w:rsidP="00935F40">
            <w:pPr>
              <w:jc w:val="center"/>
              <w:rPr>
                <w:szCs w:val="28"/>
              </w:rPr>
            </w:pPr>
            <w:r>
              <w:t>-</w:t>
            </w:r>
            <w:r w:rsidRPr="00316715">
              <w:t>8 120 378,30</w:t>
            </w:r>
          </w:p>
        </w:tc>
      </w:tr>
      <w:tr w:rsidR="000F2295" w:rsidRPr="00755FF3" w:rsidTr="00B518A4">
        <w:tc>
          <w:tcPr>
            <w:tcW w:w="2518" w:type="dxa"/>
          </w:tcPr>
          <w:p w:rsidR="000F2295" w:rsidRDefault="000F2295" w:rsidP="000F229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29.06.2022</w:t>
            </w:r>
          </w:p>
          <w:p w:rsidR="000F2295" w:rsidRPr="0085680F" w:rsidRDefault="000F2295" w:rsidP="000F2295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7A31FB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28</w:t>
            </w:r>
            <w:r w:rsidRPr="007A31FB">
              <w:rPr>
                <w:b/>
                <w:szCs w:val="28"/>
              </w:rPr>
              <w:t xml:space="preserve">  </w:t>
            </w:r>
          </w:p>
        </w:tc>
        <w:tc>
          <w:tcPr>
            <w:tcW w:w="2600" w:type="dxa"/>
          </w:tcPr>
          <w:p w:rsidR="000F2295" w:rsidRPr="0068184C" w:rsidRDefault="000F2295" w:rsidP="00E345B2">
            <w:pPr>
              <w:jc w:val="center"/>
              <w:rPr>
                <w:szCs w:val="28"/>
              </w:rPr>
            </w:pPr>
            <w:r w:rsidRPr="00C82BE1">
              <w:t>151</w:t>
            </w:r>
            <w:r>
              <w:t xml:space="preserve"> </w:t>
            </w:r>
            <w:r w:rsidRPr="00C82BE1">
              <w:t>371</w:t>
            </w:r>
            <w:r>
              <w:t xml:space="preserve"> </w:t>
            </w:r>
            <w:r w:rsidRPr="00C82BE1">
              <w:t>468,96</w:t>
            </w:r>
          </w:p>
        </w:tc>
        <w:tc>
          <w:tcPr>
            <w:tcW w:w="2451" w:type="dxa"/>
          </w:tcPr>
          <w:p w:rsidR="000F2295" w:rsidRPr="0068184C" w:rsidRDefault="000F2295" w:rsidP="00E345B2">
            <w:pPr>
              <w:jc w:val="center"/>
              <w:rPr>
                <w:szCs w:val="28"/>
              </w:rPr>
            </w:pPr>
            <w:r w:rsidRPr="00316715">
              <w:t>159</w:t>
            </w:r>
            <w:r>
              <w:t xml:space="preserve"> </w:t>
            </w:r>
            <w:r w:rsidRPr="00316715">
              <w:t>491</w:t>
            </w:r>
            <w:r>
              <w:t xml:space="preserve"> </w:t>
            </w:r>
            <w:r w:rsidRPr="00316715">
              <w:t>847,26</w:t>
            </w:r>
          </w:p>
        </w:tc>
        <w:tc>
          <w:tcPr>
            <w:tcW w:w="1984" w:type="dxa"/>
          </w:tcPr>
          <w:p w:rsidR="000F2295" w:rsidRPr="0068184C" w:rsidRDefault="000F2295" w:rsidP="00E345B2">
            <w:pPr>
              <w:jc w:val="center"/>
              <w:rPr>
                <w:szCs w:val="28"/>
              </w:rPr>
            </w:pPr>
            <w:r>
              <w:t>-</w:t>
            </w:r>
            <w:r w:rsidRPr="00316715">
              <w:t>8 120 378,30</w:t>
            </w:r>
          </w:p>
        </w:tc>
      </w:tr>
      <w:tr w:rsidR="00B20EEA" w:rsidRPr="00755FF3" w:rsidTr="00B518A4">
        <w:tc>
          <w:tcPr>
            <w:tcW w:w="2518" w:type="dxa"/>
          </w:tcPr>
          <w:p w:rsidR="000F2295" w:rsidRDefault="000F2295" w:rsidP="000F229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2245CD">
              <w:rPr>
                <w:b/>
                <w:szCs w:val="28"/>
              </w:rPr>
              <w:t>.07.</w:t>
            </w:r>
            <w:r>
              <w:rPr>
                <w:b/>
                <w:szCs w:val="28"/>
              </w:rPr>
              <w:t>2022</w:t>
            </w:r>
          </w:p>
          <w:p w:rsidR="004157F3" w:rsidRPr="00F93B0F" w:rsidRDefault="002245CD" w:rsidP="000F229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 w:rsidRPr="009E0467">
              <w:rPr>
                <w:b/>
                <w:szCs w:val="28"/>
              </w:rPr>
              <w:t xml:space="preserve">№ </w:t>
            </w:r>
            <w:r w:rsidR="000F2295">
              <w:rPr>
                <w:b/>
                <w:szCs w:val="28"/>
              </w:rPr>
              <w:t>34</w:t>
            </w:r>
            <w:r w:rsidRPr="009E0467">
              <w:rPr>
                <w:b/>
                <w:szCs w:val="28"/>
              </w:rPr>
              <w:t xml:space="preserve">   </w:t>
            </w:r>
          </w:p>
        </w:tc>
        <w:tc>
          <w:tcPr>
            <w:tcW w:w="2600" w:type="dxa"/>
          </w:tcPr>
          <w:p w:rsidR="00B20EEA" w:rsidRPr="0068184C" w:rsidRDefault="000F2295" w:rsidP="00935F40">
            <w:pPr>
              <w:jc w:val="center"/>
              <w:rPr>
                <w:szCs w:val="28"/>
              </w:rPr>
            </w:pPr>
            <w:r w:rsidRPr="000161FB">
              <w:t>151</w:t>
            </w:r>
            <w:r>
              <w:t xml:space="preserve"> </w:t>
            </w:r>
            <w:r w:rsidRPr="000161FB">
              <w:t>512</w:t>
            </w:r>
            <w:r>
              <w:t xml:space="preserve"> </w:t>
            </w:r>
            <w:r w:rsidRPr="000161FB">
              <w:t>129,96</w:t>
            </w:r>
          </w:p>
        </w:tc>
        <w:tc>
          <w:tcPr>
            <w:tcW w:w="2451" w:type="dxa"/>
          </w:tcPr>
          <w:p w:rsidR="00B20EEA" w:rsidRPr="0068184C" w:rsidRDefault="000F2295" w:rsidP="00935F40">
            <w:pPr>
              <w:jc w:val="center"/>
              <w:rPr>
                <w:szCs w:val="28"/>
              </w:rPr>
            </w:pPr>
            <w:r w:rsidRPr="000161FB">
              <w:t>159</w:t>
            </w:r>
            <w:r>
              <w:t> </w:t>
            </w:r>
            <w:r w:rsidRPr="000161FB">
              <w:t>627</w:t>
            </w:r>
            <w:r>
              <w:t xml:space="preserve"> </w:t>
            </w:r>
            <w:r w:rsidRPr="000161FB">
              <w:t>002,16</w:t>
            </w:r>
          </w:p>
        </w:tc>
        <w:tc>
          <w:tcPr>
            <w:tcW w:w="1984" w:type="dxa"/>
          </w:tcPr>
          <w:p w:rsidR="00B20EEA" w:rsidRPr="0068184C" w:rsidRDefault="000F2295" w:rsidP="00935F40">
            <w:pPr>
              <w:jc w:val="center"/>
              <w:rPr>
                <w:szCs w:val="28"/>
              </w:rPr>
            </w:pPr>
            <w:r>
              <w:t>-</w:t>
            </w:r>
            <w:r w:rsidRPr="000161FB">
              <w:t>8</w:t>
            </w:r>
            <w:r>
              <w:t xml:space="preserve"> </w:t>
            </w:r>
            <w:r w:rsidRPr="000161FB">
              <w:t>114</w:t>
            </w:r>
            <w:r>
              <w:t xml:space="preserve"> </w:t>
            </w:r>
            <w:r w:rsidRPr="000161FB">
              <w:t>872,20</w:t>
            </w:r>
          </w:p>
        </w:tc>
      </w:tr>
      <w:tr w:rsidR="00B20EEA" w:rsidRPr="00755FF3" w:rsidTr="00B518A4">
        <w:tc>
          <w:tcPr>
            <w:tcW w:w="2518" w:type="dxa"/>
          </w:tcPr>
          <w:p w:rsidR="000F2295" w:rsidRDefault="000F2295" w:rsidP="000F2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2245CD">
              <w:rPr>
                <w:b/>
                <w:szCs w:val="28"/>
              </w:rPr>
              <w:t>.08.</w:t>
            </w:r>
            <w:r>
              <w:rPr>
                <w:b/>
                <w:szCs w:val="28"/>
              </w:rPr>
              <w:t>2022</w:t>
            </w:r>
          </w:p>
          <w:p w:rsidR="00B20EEA" w:rsidRPr="00947074" w:rsidRDefault="002245CD" w:rsidP="000F2295">
            <w:pPr>
              <w:jc w:val="center"/>
              <w:rPr>
                <w:szCs w:val="28"/>
              </w:rPr>
            </w:pPr>
            <w:r w:rsidRPr="00F3078B">
              <w:rPr>
                <w:b/>
                <w:szCs w:val="28"/>
              </w:rPr>
              <w:t xml:space="preserve">№ </w:t>
            </w:r>
            <w:r w:rsidR="000F2295">
              <w:rPr>
                <w:b/>
                <w:szCs w:val="28"/>
              </w:rPr>
              <w:t>35</w:t>
            </w:r>
            <w:r w:rsidRPr="00F3078B">
              <w:rPr>
                <w:b/>
                <w:szCs w:val="28"/>
              </w:rPr>
              <w:t xml:space="preserve">  </w:t>
            </w:r>
          </w:p>
        </w:tc>
        <w:tc>
          <w:tcPr>
            <w:tcW w:w="2600" w:type="dxa"/>
          </w:tcPr>
          <w:p w:rsidR="00B20EEA" w:rsidRPr="0068184C" w:rsidRDefault="000F2295" w:rsidP="00935F40">
            <w:pPr>
              <w:jc w:val="center"/>
              <w:rPr>
                <w:szCs w:val="28"/>
              </w:rPr>
            </w:pPr>
            <w:r w:rsidRPr="009723EC">
              <w:t>152</w:t>
            </w:r>
            <w:r>
              <w:t> </w:t>
            </w:r>
            <w:r w:rsidRPr="009723EC">
              <w:t>395</w:t>
            </w:r>
            <w:r>
              <w:t xml:space="preserve"> </w:t>
            </w:r>
            <w:r w:rsidRPr="009723EC">
              <w:t>798,04</w:t>
            </w:r>
          </w:p>
        </w:tc>
        <w:tc>
          <w:tcPr>
            <w:tcW w:w="2451" w:type="dxa"/>
          </w:tcPr>
          <w:p w:rsidR="00B20EEA" w:rsidRPr="0068184C" w:rsidRDefault="000F2295" w:rsidP="00935F40">
            <w:pPr>
              <w:jc w:val="center"/>
              <w:rPr>
                <w:szCs w:val="28"/>
              </w:rPr>
            </w:pPr>
            <w:r w:rsidRPr="009723EC">
              <w:t>160</w:t>
            </w:r>
            <w:r>
              <w:t xml:space="preserve"> </w:t>
            </w:r>
            <w:r w:rsidRPr="009723EC">
              <w:t>510</w:t>
            </w:r>
            <w:r>
              <w:t xml:space="preserve"> </w:t>
            </w:r>
            <w:r w:rsidRPr="009723EC">
              <w:t>670,24</w:t>
            </w:r>
          </w:p>
        </w:tc>
        <w:tc>
          <w:tcPr>
            <w:tcW w:w="1984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>-</w:t>
            </w:r>
            <w:r w:rsidRPr="000161FB">
              <w:t>8</w:t>
            </w:r>
            <w:r>
              <w:t xml:space="preserve"> </w:t>
            </w:r>
            <w:r w:rsidRPr="000161FB">
              <w:t>114</w:t>
            </w:r>
            <w:r>
              <w:t xml:space="preserve"> </w:t>
            </w:r>
            <w:r w:rsidRPr="000161FB">
              <w:t>872,20</w:t>
            </w:r>
          </w:p>
        </w:tc>
      </w:tr>
      <w:tr w:rsidR="00B20EEA" w:rsidRPr="00755FF3" w:rsidTr="00B518A4">
        <w:tc>
          <w:tcPr>
            <w:tcW w:w="2518" w:type="dxa"/>
          </w:tcPr>
          <w:p w:rsidR="00906D4F" w:rsidRDefault="00906D4F" w:rsidP="00906D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90667A">
              <w:rPr>
                <w:b/>
                <w:szCs w:val="28"/>
              </w:rPr>
              <w:t>.09.</w:t>
            </w:r>
            <w:r>
              <w:rPr>
                <w:b/>
                <w:szCs w:val="28"/>
              </w:rPr>
              <w:t>2022</w:t>
            </w:r>
          </w:p>
          <w:p w:rsidR="00B20EEA" w:rsidRPr="0085680F" w:rsidRDefault="0090667A" w:rsidP="00906D4F">
            <w:pPr>
              <w:jc w:val="center"/>
              <w:rPr>
                <w:szCs w:val="28"/>
              </w:rPr>
            </w:pPr>
            <w:r w:rsidRPr="00F3078B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906D4F">
              <w:rPr>
                <w:b/>
                <w:szCs w:val="28"/>
              </w:rPr>
              <w:t>42</w:t>
            </w:r>
          </w:p>
        </w:tc>
        <w:tc>
          <w:tcPr>
            <w:tcW w:w="2600" w:type="dxa"/>
          </w:tcPr>
          <w:p w:rsidR="00B20EEA" w:rsidRPr="0068184C" w:rsidRDefault="00906D4F" w:rsidP="00935F40">
            <w:pPr>
              <w:jc w:val="center"/>
              <w:rPr>
                <w:szCs w:val="28"/>
                <w:highlight w:val="yellow"/>
              </w:rPr>
            </w:pPr>
            <w:r w:rsidRPr="00AE068A">
              <w:t>153</w:t>
            </w:r>
            <w:r>
              <w:t xml:space="preserve"> </w:t>
            </w:r>
            <w:r w:rsidRPr="00AE068A">
              <w:t>058</w:t>
            </w:r>
            <w:r>
              <w:t xml:space="preserve"> </w:t>
            </w:r>
            <w:r w:rsidRPr="00AE068A">
              <w:t>253,30</w:t>
            </w:r>
          </w:p>
        </w:tc>
        <w:tc>
          <w:tcPr>
            <w:tcW w:w="2451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 w:rsidRPr="00AE068A">
              <w:t>161</w:t>
            </w:r>
            <w:r>
              <w:t xml:space="preserve"> </w:t>
            </w:r>
            <w:r w:rsidRPr="00AE068A">
              <w:t>042</w:t>
            </w:r>
            <w:r>
              <w:t xml:space="preserve"> </w:t>
            </w:r>
            <w:r w:rsidRPr="00AE068A">
              <w:t>387,33</w:t>
            </w:r>
          </w:p>
        </w:tc>
        <w:tc>
          <w:tcPr>
            <w:tcW w:w="1984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>-</w:t>
            </w:r>
            <w:r w:rsidRPr="00AE068A">
              <w:t>7</w:t>
            </w:r>
            <w:r>
              <w:t xml:space="preserve"> </w:t>
            </w:r>
            <w:r w:rsidRPr="00AE068A">
              <w:t>984</w:t>
            </w:r>
            <w:r>
              <w:t xml:space="preserve"> </w:t>
            </w:r>
            <w:r w:rsidRPr="00AE068A">
              <w:t>134,03</w:t>
            </w:r>
          </w:p>
        </w:tc>
      </w:tr>
      <w:tr w:rsidR="009B1DFD" w:rsidRPr="00755FF3" w:rsidTr="00B518A4">
        <w:tc>
          <w:tcPr>
            <w:tcW w:w="2518" w:type="dxa"/>
          </w:tcPr>
          <w:p w:rsidR="00906D4F" w:rsidRDefault="00906D4F" w:rsidP="00906D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9B1DFD">
              <w:rPr>
                <w:b/>
                <w:szCs w:val="28"/>
              </w:rPr>
              <w:t>.10.</w:t>
            </w:r>
            <w:r>
              <w:rPr>
                <w:b/>
                <w:szCs w:val="28"/>
              </w:rPr>
              <w:t>2022</w:t>
            </w:r>
          </w:p>
          <w:p w:rsidR="009B1DFD" w:rsidRDefault="009B1DFD" w:rsidP="00906D4F">
            <w:pPr>
              <w:jc w:val="center"/>
              <w:rPr>
                <w:b/>
                <w:szCs w:val="28"/>
              </w:rPr>
            </w:pPr>
            <w:r w:rsidRPr="00D10D7B">
              <w:rPr>
                <w:b/>
                <w:szCs w:val="28"/>
              </w:rPr>
              <w:t xml:space="preserve">№ </w:t>
            </w:r>
            <w:r w:rsidR="00906D4F">
              <w:rPr>
                <w:b/>
                <w:szCs w:val="28"/>
              </w:rPr>
              <w:t>51</w:t>
            </w:r>
          </w:p>
        </w:tc>
        <w:tc>
          <w:tcPr>
            <w:tcW w:w="2600" w:type="dxa"/>
          </w:tcPr>
          <w:p w:rsidR="009B1DFD" w:rsidRPr="001D5564" w:rsidRDefault="00906D4F" w:rsidP="00935F40">
            <w:pPr>
              <w:jc w:val="center"/>
            </w:pPr>
            <w:r>
              <w:t>153 659 353,30</w:t>
            </w:r>
          </w:p>
        </w:tc>
        <w:tc>
          <w:tcPr>
            <w:tcW w:w="2451" w:type="dxa"/>
          </w:tcPr>
          <w:p w:rsidR="009B1DFD" w:rsidRDefault="00906D4F" w:rsidP="00935F40">
            <w:pPr>
              <w:jc w:val="center"/>
            </w:pPr>
            <w:r>
              <w:t>161 643 487,33</w:t>
            </w:r>
          </w:p>
        </w:tc>
        <w:tc>
          <w:tcPr>
            <w:tcW w:w="1984" w:type="dxa"/>
          </w:tcPr>
          <w:p w:rsidR="009B1DFD" w:rsidRDefault="00906D4F" w:rsidP="00935F40">
            <w:pPr>
              <w:jc w:val="center"/>
            </w:pPr>
            <w:r>
              <w:t>-</w:t>
            </w:r>
            <w:r w:rsidRPr="00AE068A">
              <w:t>7</w:t>
            </w:r>
            <w:r>
              <w:t xml:space="preserve"> </w:t>
            </w:r>
            <w:r w:rsidRPr="00AE068A">
              <w:t>984</w:t>
            </w:r>
            <w:r>
              <w:t xml:space="preserve"> </w:t>
            </w:r>
            <w:r w:rsidRPr="00AE068A">
              <w:t>134,03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906D4F" w:rsidRDefault="00906D4F" w:rsidP="00906D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C472EB">
              <w:rPr>
                <w:b/>
                <w:szCs w:val="28"/>
              </w:rPr>
              <w:t>.11.</w:t>
            </w:r>
            <w:r>
              <w:rPr>
                <w:b/>
                <w:szCs w:val="28"/>
              </w:rPr>
              <w:t>2022</w:t>
            </w:r>
            <w:r w:rsidR="00C472EB">
              <w:rPr>
                <w:b/>
                <w:szCs w:val="28"/>
              </w:rPr>
              <w:t xml:space="preserve">                                         </w:t>
            </w:r>
            <w:r w:rsidR="00C472EB" w:rsidRPr="00871EE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55</w:t>
            </w:r>
          </w:p>
        </w:tc>
        <w:tc>
          <w:tcPr>
            <w:tcW w:w="2600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 w:rsidRPr="009735C4">
              <w:t>154</w:t>
            </w:r>
            <w:r>
              <w:t xml:space="preserve"> </w:t>
            </w:r>
            <w:r w:rsidRPr="009735C4">
              <w:t>573</w:t>
            </w:r>
            <w:r>
              <w:t xml:space="preserve"> </w:t>
            </w:r>
            <w:r w:rsidRPr="009735C4">
              <w:t>459,06</w:t>
            </w:r>
          </w:p>
        </w:tc>
        <w:tc>
          <w:tcPr>
            <w:tcW w:w="2451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 w:rsidRPr="009735C4">
              <w:t>162</w:t>
            </w:r>
            <w:r>
              <w:t xml:space="preserve"> </w:t>
            </w:r>
            <w:r w:rsidRPr="009735C4">
              <w:t>693</w:t>
            </w:r>
            <w:r>
              <w:t xml:space="preserve"> </w:t>
            </w:r>
            <w:r w:rsidRPr="009735C4">
              <w:t>727,92</w:t>
            </w:r>
          </w:p>
        </w:tc>
        <w:tc>
          <w:tcPr>
            <w:tcW w:w="1984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 xml:space="preserve">- </w:t>
            </w:r>
            <w:r w:rsidRPr="009735C4">
              <w:t>8</w:t>
            </w:r>
            <w:r>
              <w:t xml:space="preserve"> </w:t>
            </w:r>
            <w:r w:rsidRPr="009735C4">
              <w:t>120</w:t>
            </w:r>
            <w:r>
              <w:t xml:space="preserve"> </w:t>
            </w:r>
            <w:r w:rsidRPr="009735C4">
              <w:t>268,86</w:t>
            </w:r>
          </w:p>
        </w:tc>
      </w:tr>
      <w:tr w:rsidR="00B20EEA" w:rsidRPr="00755FF3" w:rsidTr="00B518A4">
        <w:tc>
          <w:tcPr>
            <w:tcW w:w="2518" w:type="dxa"/>
          </w:tcPr>
          <w:p w:rsidR="00906D4F" w:rsidRDefault="00906D4F" w:rsidP="00906D4F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9B1DFD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2022</w:t>
            </w:r>
          </w:p>
          <w:p w:rsidR="00B20EEA" w:rsidRPr="0085680F" w:rsidRDefault="009B1DFD" w:rsidP="00906D4F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F03FE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906D4F">
              <w:rPr>
                <w:b/>
                <w:szCs w:val="28"/>
              </w:rPr>
              <w:t>59</w:t>
            </w:r>
            <w:r w:rsidRPr="00F03FE8">
              <w:rPr>
                <w:b/>
                <w:szCs w:val="28"/>
              </w:rPr>
              <w:t xml:space="preserve">    </w:t>
            </w:r>
          </w:p>
        </w:tc>
        <w:tc>
          <w:tcPr>
            <w:tcW w:w="2600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>156 802 622,52</w:t>
            </w:r>
          </w:p>
        </w:tc>
        <w:tc>
          <w:tcPr>
            <w:tcW w:w="2451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>163 052 149,20</w:t>
            </w:r>
          </w:p>
        </w:tc>
        <w:tc>
          <w:tcPr>
            <w:tcW w:w="1984" w:type="dxa"/>
          </w:tcPr>
          <w:p w:rsidR="00B20EEA" w:rsidRPr="0068184C" w:rsidRDefault="00906D4F" w:rsidP="00935F40">
            <w:pPr>
              <w:jc w:val="center"/>
              <w:rPr>
                <w:szCs w:val="28"/>
              </w:rPr>
            </w:pPr>
            <w:r>
              <w:t xml:space="preserve">- </w:t>
            </w:r>
            <w:r w:rsidRPr="00960C9A">
              <w:t>6</w:t>
            </w:r>
            <w:r>
              <w:t xml:space="preserve"> </w:t>
            </w:r>
            <w:r w:rsidRPr="00960C9A">
              <w:t>249</w:t>
            </w:r>
            <w:r>
              <w:t xml:space="preserve"> </w:t>
            </w:r>
            <w:r w:rsidRPr="00960C9A">
              <w:t>526,68</w:t>
            </w:r>
          </w:p>
        </w:tc>
      </w:tr>
    </w:tbl>
    <w:p w:rsidR="00F93B0F" w:rsidRDefault="00F93B0F" w:rsidP="00935F40">
      <w:pPr>
        <w:tabs>
          <w:tab w:val="left" w:pos="567"/>
          <w:tab w:val="center" w:pos="4677"/>
        </w:tabs>
        <w:jc w:val="both"/>
        <w:rPr>
          <w:szCs w:val="28"/>
        </w:rPr>
      </w:pPr>
    </w:p>
    <w:p w:rsidR="003B3B14" w:rsidRDefault="00773312" w:rsidP="00935F40">
      <w:pPr>
        <w:tabs>
          <w:tab w:val="left" w:pos="567"/>
          <w:tab w:val="center" w:pos="4677"/>
        </w:tabs>
        <w:jc w:val="both"/>
        <w:rPr>
          <w:b/>
          <w:szCs w:val="28"/>
        </w:rPr>
      </w:pPr>
      <w:r w:rsidRPr="00FB6FED">
        <w:rPr>
          <w:szCs w:val="28"/>
        </w:rPr>
        <w:t xml:space="preserve">     </w:t>
      </w:r>
      <w:r w:rsidR="0023363F" w:rsidRPr="0023363F">
        <w:rPr>
          <w:szCs w:val="28"/>
        </w:rPr>
        <w:t xml:space="preserve">На основании выше изложенного </w:t>
      </w:r>
      <w:r w:rsidRPr="0023363F">
        <w:rPr>
          <w:szCs w:val="28"/>
        </w:rPr>
        <w:t xml:space="preserve"> утверждены плановые показатели по доходам в сумме </w:t>
      </w:r>
      <w:r w:rsidR="00906D4F">
        <w:t xml:space="preserve">156 802 622,52 </w:t>
      </w:r>
      <w:r w:rsidRPr="0023363F">
        <w:rPr>
          <w:szCs w:val="28"/>
        </w:rPr>
        <w:t xml:space="preserve">рублей, по расходам в сумме </w:t>
      </w:r>
      <w:r w:rsidR="00906D4F">
        <w:t xml:space="preserve">163 052 149,20 </w:t>
      </w:r>
      <w:r w:rsidRPr="0023363F">
        <w:rPr>
          <w:szCs w:val="28"/>
        </w:rPr>
        <w:t xml:space="preserve">рублей, </w:t>
      </w:r>
      <w:r w:rsidR="00ED5968">
        <w:rPr>
          <w:szCs w:val="28"/>
        </w:rPr>
        <w:t>дефицит</w:t>
      </w:r>
      <w:r w:rsidR="006311A8" w:rsidRPr="0023363F">
        <w:rPr>
          <w:szCs w:val="28"/>
        </w:rPr>
        <w:t xml:space="preserve"> </w:t>
      </w:r>
      <w:r w:rsidRPr="0023363F">
        <w:rPr>
          <w:szCs w:val="28"/>
        </w:rPr>
        <w:t xml:space="preserve"> в сумме </w:t>
      </w:r>
      <w:r w:rsidR="00ED5968">
        <w:t xml:space="preserve"> </w:t>
      </w:r>
      <w:r w:rsidR="00906D4F">
        <w:t xml:space="preserve">- </w:t>
      </w:r>
      <w:r w:rsidR="00906D4F" w:rsidRPr="00960C9A">
        <w:t>6</w:t>
      </w:r>
      <w:r w:rsidR="00906D4F">
        <w:t xml:space="preserve"> </w:t>
      </w:r>
      <w:r w:rsidR="00906D4F" w:rsidRPr="00960C9A">
        <w:t>249</w:t>
      </w:r>
      <w:r w:rsidR="00906D4F">
        <w:t xml:space="preserve"> </w:t>
      </w:r>
      <w:r w:rsidR="00906D4F" w:rsidRPr="00960C9A">
        <w:t>526,68</w:t>
      </w:r>
      <w:r w:rsidR="00906D4F">
        <w:t xml:space="preserve"> </w:t>
      </w:r>
      <w:r w:rsidRPr="0023363F">
        <w:rPr>
          <w:szCs w:val="28"/>
        </w:rPr>
        <w:t xml:space="preserve">рублей. </w:t>
      </w:r>
      <w:r w:rsidR="006311A8" w:rsidRPr="0023363F">
        <w:rPr>
          <w:szCs w:val="28"/>
        </w:rPr>
        <w:t xml:space="preserve"> </w:t>
      </w:r>
      <w:r w:rsidRPr="0023363F">
        <w:rPr>
          <w:szCs w:val="28"/>
        </w:rPr>
        <w:t xml:space="preserve">Доходная часть бюджета </w:t>
      </w:r>
      <w:r w:rsidRPr="0023363F">
        <w:rPr>
          <w:szCs w:val="28"/>
        </w:rPr>
        <w:lastRenderedPageBreak/>
        <w:t xml:space="preserve">поселения в анализируемый период увеличилась на </w:t>
      </w:r>
      <w:r w:rsidR="003B3B14">
        <w:rPr>
          <w:b/>
          <w:szCs w:val="28"/>
        </w:rPr>
        <w:t xml:space="preserve">+ </w:t>
      </w:r>
      <w:r w:rsidR="00906D4F">
        <w:rPr>
          <w:b/>
          <w:szCs w:val="28"/>
        </w:rPr>
        <w:t>26 235 121,02</w:t>
      </w:r>
      <w:r w:rsidR="00ED5968">
        <w:rPr>
          <w:b/>
          <w:szCs w:val="28"/>
        </w:rPr>
        <w:t xml:space="preserve"> </w:t>
      </w:r>
      <w:r w:rsidR="003B3B14">
        <w:rPr>
          <w:b/>
          <w:szCs w:val="28"/>
        </w:rPr>
        <w:t xml:space="preserve"> </w:t>
      </w:r>
      <w:r w:rsidRPr="0023363F">
        <w:rPr>
          <w:szCs w:val="28"/>
        </w:rPr>
        <w:t xml:space="preserve">рублей, расходы были увеличены на </w:t>
      </w:r>
      <w:r w:rsidR="003B3B14">
        <w:rPr>
          <w:szCs w:val="28"/>
        </w:rPr>
        <w:t xml:space="preserve">+ </w:t>
      </w:r>
      <w:r w:rsidR="00906D4F">
        <w:rPr>
          <w:b/>
          <w:szCs w:val="28"/>
        </w:rPr>
        <w:t xml:space="preserve">34 484 647,70 </w:t>
      </w:r>
      <w:r w:rsidR="00ED5968">
        <w:rPr>
          <w:b/>
          <w:szCs w:val="28"/>
        </w:rPr>
        <w:t xml:space="preserve"> </w:t>
      </w:r>
      <w:r w:rsidRPr="0023363F">
        <w:rPr>
          <w:szCs w:val="28"/>
        </w:rPr>
        <w:t>рублей.</w:t>
      </w:r>
      <w:r w:rsidRPr="00FB6FED">
        <w:rPr>
          <w:szCs w:val="28"/>
        </w:rPr>
        <w:t xml:space="preserve">      </w:t>
      </w:r>
    </w:p>
    <w:p w:rsidR="003B3B14" w:rsidRDefault="003B3B14" w:rsidP="00935F40">
      <w:pPr>
        <w:tabs>
          <w:tab w:val="left" w:pos="567"/>
          <w:tab w:val="center" w:pos="4677"/>
        </w:tabs>
        <w:jc w:val="both"/>
        <w:rPr>
          <w:b/>
          <w:szCs w:val="28"/>
        </w:rPr>
      </w:pPr>
    </w:p>
    <w:p w:rsidR="0034728C" w:rsidRPr="00490BCC" w:rsidRDefault="0034728C" w:rsidP="00935F40">
      <w:pPr>
        <w:ind w:firstLine="708"/>
        <w:jc w:val="both"/>
        <w:rPr>
          <w:b/>
          <w:szCs w:val="28"/>
        </w:rPr>
      </w:pPr>
      <w:r w:rsidRPr="00FD2A6C">
        <w:rPr>
          <w:szCs w:val="28"/>
        </w:rPr>
        <w:t>Внесение изменений в утвержд</w:t>
      </w:r>
      <w:r>
        <w:rPr>
          <w:szCs w:val="28"/>
        </w:rPr>
        <w:t xml:space="preserve">енный бюджет в основном связано </w:t>
      </w:r>
      <w:r w:rsidRPr="00FD2A6C">
        <w:rPr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Cs w:val="28"/>
        </w:rPr>
        <w:t xml:space="preserve">городского поселения </w:t>
      </w:r>
      <w:r w:rsidRPr="00FD2A6C">
        <w:rPr>
          <w:szCs w:val="28"/>
        </w:rPr>
        <w:t>в ходе его исполнения.</w:t>
      </w:r>
    </w:p>
    <w:p w:rsidR="00887F9A" w:rsidRPr="00887F9A" w:rsidRDefault="0034728C" w:rsidP="00935F40">
      <w:pPr>
        <w:pStyle w:val="ac"/>
        <w:ind w:left="0" w:firstLine="720"/>
        <w:jc w:val="both"/>
      </w:pPr>
      <w:r w:rsidRPr="00D31C5B">
        <w:rPr>
          <w:szCs w:val="28"/>
        </w:rPr>
        <w:t xml:space="preserve">В результате внесенных изменений и дополнений </w:t>
      </w:r>
      <w:r w:rsidR="006A2AED" w:rsidRPr="00D31C5B">
        <w:rPr>
          <w:szCs w:val="28"/>
        </w:rPr>
        <w:t xml:space="preserve">за 12 месяцев </w:t>
      </w:r>
      <w:r w:rsidR="00395FB5">
        <w:rPr>
          <w:szCs w:val="28"/>
        </w:rPr>
        <w:t>2022</w:t>
      </w:r>
      <w:r w:rsidR="00ED5968">
        <w:rPr>
          <w:szCs w:val="28"/>
        </w:rPr>
        <w:t xml:space="preserve"> </w:t>
      </w:r>
      <w:r w:rsidR="006A2AED" w:rsidRPr="00D31C5B">
        <w:rPr>
          <w:szCs w:val="28"/>
        </w:rPr>
        <w:t xml:space="preserve"> года </w:t>
      </w:r>
      <w:r w:rsidRPr="00D31C5B">
        <w:rPr>
          <w:szCs w:val="28"/>
        </w:rPr>
        <w:t xml:space="preserve">в бюджет </w:t>
      </w:r>
      <w:r w:rsidR="008221A7" w:rsidRPr="00D31C5B">
        <w:rPr>
          <w:szCs w:val="28"/>
        </w:rPr>
        <w:t xml:space="preserve">Приволжского </w:t>
      </w:r>
      <w:r w:rsidR="00405508" w:rsidRPr="00D31C5B">
        <w:rPr>
          <w:szCs w:val="28"/>
        </w:rPr>
        <w:t>городского поселения</w:t>
      </w:r>
      <w:r w:rsidRPr="00D31C5B">
        <w:rPr>
          <w:szCs w:val="28"/>
        </w:rPr>
        <w:t xml:space="preserve"> </w:t>
      </w:r>
      <w:r w:rsidR="00D31C5B" w:rsidRPr="00D31C5B">
        <w:rPr>
          <w:szCs w:val="28"/>
        </w:rPr>
        <w:t xml:space="preserve">основные характеристики исполнения бюджета Приволжского городского поселения за </w:t>
      </w:r>
      <w:r w:rsidR="00395FB5">
        <w:rPr>
          <w:szCs w:val="28"/>
        </w:rPr>
        <w:t>2022</w:t>
      </w:r>
      <w:r w:rsidR="00D31C5B" w:rsidRPr="00D31C5B">
        <w:rPr>
          <w:szCs w:val="28"/>
        </w:rPr>
        <w:t xml:space="preserve"> год:  </w:t>
      </w:r>
      <w:r w:rsidR="00D31C5B" w:rsidRPr="00887F9A">
        <w:rPr>
          <w:szCs w:val="28"/>
        </w:rPr>
        <w:t>составили:</w:t>
      </w:r>
      <w:r w:rsidR="00887F9A" w:rsidRPr="00887F9A">
        <w:t xml:space="preserve"> </w:t>
      </w:r>
    </w:p>
    <w:p w:rsidR="00421B6D" w:rsidRPr="00727728" w:rsidRDefault="00421B6D" w:rsidP="00421B6D">
      <w:pPr>
        <w:pStyle w:val="ac"/>
        <w:ind w:left="0" w:firstLine="720"/>
        <w:jc w:val="both"/>
      </w:pPr>
      <w:bookmarkStart w:id="3" w:name="_Toc414457428"/>
      <w:r w:rsidRPr="00727728">
        <w:t xml:space="preserve">- доходы в размере </w:t>
      </w:r>
      <w:r>
        <w:t>164 299 512,43</w:t>
      </w:r>
      <w:r w:rsidRPr="00727728">
        <w:t xml:space="preserve"> руб. при плане </w:t>
      </w:r>
      <w:r>
        <w:t>156 802 622,52</w:t>
      </w:r>
      <w:r w:rsidRPr="00727728">
        <w:t xml:space="preserve"> руб. или </w:t>
      </w:r>
      <w:r>
        <w:t>104,78</w:t>
      </w:r>
      <w:r w:rsidRPr="00727728">
        <w:t>% плановых назначений;</w:t>
      </w:r>
    </w:p>
    <w:p w:rsidR="00421B6D" w:rsidRPr="00727728" w:rsidRDefault="00421B6D" w:rsidP="00421B6D">
      <w:pPr>
        <w:pStyle w:val="ac"/>
        <w:ind w:left="0" w:firstLine="720"/>
        <w:jc w:val="both"/>
        <w:rPr>
          <w:szCs w:val="28"/>
        </w:rPr>
      </w:pPr>
      <w:r w:rsidRPr="00727728">
        <w:rPr>
          <w:szCs w:val="28"/>
        </w:rPr>
        <w:t xml:space="preserve">- расходы в размере </w:t>
      </w:r>
      <w:r>
        <w:rPr>
          <w:szCs w:val="28"/>
        </w:rPr>
        <w:t>151 749 374,67</w:t>
      </w:r>
      <w:r w:rsidRPr="00727728">
        <w:rPr>
          <w:szCs w:val="28"/>
        </w:rPr>
        <w:t xml:space="preserve"> руб. при плане </w:t>
      </w:r>
      <w:r>
        <w:rPr>
          <w:szCs w:val="28"/>
        </w:rPr>
        <w:t>163 052 149,20</w:t>
      </w:r>
      <w:r w:rsidRPr="00727728">
        <w:rPr>
          <w:szCs w:val="28"/>
        </w:rPr>
        <w:t xml:space="preserve"> руб. или </w:t>
      </w:r>
      <w:r>
        <w:rPr>
          <w:szCs w:val="28"/>
        </w:rPr>
        <w:t>93,07</w:t>
      </w:r>
      <w:r w:rsidRPr="00727728">
        <w:rPr>
          <w:szCs w:val="28"/>
        </w:rPr>
        <w:t>% плановых назначений;</w:t>
      </w:r>
    </w:p>
    <w:p w:rsidR="00421B6D" w:rsidRPr="002C0D60" w:rsidRDefault="00421B6D" w:rsidP="00421B6D">
      <w:pPr>
        <w:pStyle w:val="ac"/>
        <w:ind w:left="0" w:firstLine="720"/>
        <w:jc w:val="both"/>
      </w:pPr>
      <w:r w:rsidRPr="00727728">
        <w:t xml:space="preserve">- </w:t>
      </w:r>
      <w:r>
        <w:t>профицит</w:t>
      </w:r>
      <w:r w:rsidRPr="00727728">
        <w:t xml:space="preserve"> в размере </w:t>
      </w:r>
      <w:r>
        <w:t>12 550 137,76</w:t>
      </w:r>
      <w:r w:rsidRPr="00727728">
        <w:t xml:space="preserve"> руб. при </w:t>
      </w:r>
      <w:r>
        <w:t>плановом дефиците</w:t>
      </w:r>
      <w:r w:rsidRPr="00727728">
        <w:t xml:space="preserve"> </w:t>
      </w:r>
      <w:r>
        <w:t>6 249 526,68</w:t>
      </w:r>
      <w:r w:rsidRPr="00727728">
        <w:t xml:space="preserve"> руб.</w:t>
      </w:r>
      <w:r w:rsidRPr="002C0D60">
        <w:t xml:space="preserve"> </w:t>
      </w:r>
    </w:p>
    <w:p w:rsidR="00ED5968" w:rsidRPr="002C0D60" w:rsidRDefault="00ED5968" w:rsidP="00935F40">
      <w:pPr>
        <w:pStyle w:val="ac"/>
        <w:ind w:left="0" w:firstLine="720"/>
        <w:jc w:val="both"/>
      </w:pPr>
    </w:p>
    <w:p w:rsidR="006B428C" w:rsidRPr="00895852" w:rsidRDefault="009B7319" w:rsidP="00935F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6B428C" w:rsidRPr="006B428C" w:rsidRDefault="006B428C" w:rsidP="00935F40"/>
    <w:tbl>
      <w:tblPr>
        <w:tblW w:w="11199" w:type="dxa"/>
        <w:tblInd w:w="-1168" w:type="dxa"/>
        <w:tblLayout w:type="fixed"/>
        <w:tblLook w:val="0000"/>
      </w:tblPr>
      <w:tblGrid>
        <w:gridCol w:w="1560"/>
        <w:gridCol w:w="1417"/>
        <w:gridCol w:w="1478"/>
        <w:gridCol w:w="1499"/>
        <w:gridCol w:w="1559"/>
        <w:gridCol w:w="567"/>
        <w:gridCol w:w="1418"/>
        <w:gridCol w:w="850"/>
        <w:gridCol w:w="851"/>
      </w:tblGrid>
      <w:tr w:rsidR="002D34EB" w:rsidRPr="00A853B8" w:rsidTr="00E100FC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75024" w:rsidRDefault="002D34EB" w:rsidP="00935F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2D34EB" w:rsidRPr="00A75024" w:rsidRDefault="00D84AFA" w:rsidP="00935F4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2D34EB" w:rsidRPr="00A75024">
              <w:rPr>
                <w:b/>
                <w:bCs/>
                <w:sz w:val="16"/>
                <w:szCs w:val="16"/>
              </w:rPr>
              <w:t xml:space="preserve"> год финансовый год, факт</w:t>
            </w:r>
          </w:p>
          <w:p w:rsidR="002D34EB" w:rsidRPr="00A75024" w:rsidRDefault="002D34EB" w:rsidP="00935F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D84AFA">
              <w:rPr>
                <w:color w:val="000000"/>
                <w:sz w:val="16"/>
                <w:szCs w:val="16"/>
              </w:rPr>
              <w:t>2022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34EB" w:rsidRPr="00A75024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D84AFA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D84AFA">
              <w:rPr>
                <w:color w:val="000000"/>
                <w:sz w:val="16"/>
                <w:szCs w:val="16"/>
              </w:rPr>
              <w:t>2023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D84AFA">
              <w:rPr>
                <w:bCs/>
                <w:sz w:val="16"/>
                <w:szCs w:val="16"/>
              </w:rPr>
              <w:t>2021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2D34EB" w:rsidRPr="00A75024" w:rsidRDefault="00D84AFA" w:rsidP="00935F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2022</w:t>
            </w:r>
            <w:r w:rsidR="002D34EB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935F40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56220B" w:rsidRDefault="002D34EB" w:rsidP="00935F40">
            <w:pPr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Отклонение</w:t>
            </w:r>
          </w:p>
          <w:p w:rsidR="002D34EB" w:rsidRPr="0056220B" w:rsidRDefault="002D34EB" w:rsidP="00935F40">
            <w:pPr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 xml:space="preserve">факт </w:t>
            </w:r>
            <w:r w:rsidR="00D84AFA">
              <w:rPr>
                <w:bCs/>
                <w:sz w:val="10"/>
                <w:szCs w:val="10"/>
              </w:rPr>
              <w:t>2021</w:t>
            </w:r>
            <w:r w:rsidRPr="0056220B">
              <w:rPr>
                <w:bCs/>
                <w:sz w:val="10"/>
                <w:szCs w:val="10"/>
              </w:rPr>
              <w:t>/</w:t>
            </w:r>
          </w:p>
          <w:p w:rsidR="002D34EB" w:rsidRPr="0056220B" w:rsidRDefault="00D84AFA" w:rsidP="00935F40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2022</w:t>
            </w:r>
            <w:r w:rsidR="002D34EB" w:rsidRPr="0056220B">
              <w:rPr>
                <w:bCs/>
                <w:sz w:val="10"/>
                <w:szCs w:val="10"/>
              </w:rPr>
              <w:t xml:space="preserve"> года</w:t>
            </w:r>
          </w:p>
          <w:p w:rsidR="002D34EB" w:rsidRPr="00A75024" w:rsidRDefault="002D34EB" w:rsidP="00935F40">
            <w:pPr>
              <w:jc w:val="center"/>
              <w:rPr>
                <w:bCs/>
                <w:sz w:val="16"/>
                <w:szCs w:val="16"/>
              </w:rPr>
            </w:pPr>
            <w:r w:rsidRPr="0056220B">
              <w:rPr>
                <w:bCs/>
                <w:sz w:val="10"/>
                <w:szCs w:val="1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Отклонение</w:t>
            </w:r>
          </w:p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План факт </w:t>
            </w:r>
            <w:r w:rsidR="00D84AFA">
              <w:rPr>
                <w:bCs/>
                <w:sz w:val="14"/>
                <w:szCs w:val="14"/>
              </w:rPr>
              <w:t>2022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935F40">
            <w:pPr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2D34EB" w:rsidP="00935F4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 xml:space="preserve">Исполнено План факт </w:t>
            </w:r>
            <w:r w:rsidR="00D84AFA">
              <w:rPr>
                <w:bCs/>
                <w:sz w:val="14"/>
                <w:szCs w:val="14"/>
              </w:rPr>
              <w:t>2022</w:t>
            </w:r>
            <w:r w:rsidRPr="000217CF">
              <w:rPr>
                <w:bCs/>
                <w:sz w:val="14"/>
                <w:szCs w:val="14"/>
              </w:rPr>
              <w:t xml:space="preserve"> года</w:t>
            </w:r>
          </w:p>
          <w:p w:rsidR="002D34EB" w:rsidRPr="000217CF" w:rsidRDefault="002D34EB" w:rsidP="00935F4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217CF">
              <w:rPr>
                <w:bCs/>
                <w:sz w:val="14"/>
                <w:szCs w:val="14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0217CF" w:rsidRDefault="00BE7D63" w:rsidP="00D84AFA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0217CF">
              <w:rPr>
                <w:b/>
                <w:bCs/>
                <w:sz w:val="14"/>
                <w:szCs w:val="14"/>
              </w:rPr>
              <w:t xml:space="preserve">Удельный вес дохода </w:t>
            </w:r>
            <w:r w:rsidR="00D84AFA">
              <w:rPr>
                <w:b/>
                <w:bCs/>
                <w:sz w:val="14"/>
                <w:szCs w:val="14"/>
              </w:rPr>
              <w:t>2022</w:t>
            </w:r>
            <w:r w:rsidRPr="000217CF">
              <w:rPr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2D34EB" w:rsidRPr="00A853B8" w:rsidTr="00E100FC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2B55DB" w:rsidRDefault="002D34EB" w:rsidP="00935F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2D34EB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935F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84AFA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A" w:rsidRPr="006A34DB" w:rsidRDefault="00D84AFA" w:rsidP="00935F4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Pr="006A34DB">
              <w:rPr>
                <w:sz w:val="16"/>
                <w:szCs w:val="16"/>
              </w:rPr>
              <w:t>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FA" w:rsidRPr="00DB3CE4" w:rsidRDefault="00D84AFA" w:rsidP="00D84AFA">
            <w:pPr>
              <w:ind w:left="-108" w:right="-15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DB3CE4">
              <w:rPr>
                <w:b/>
                <w:bCs/>
                <w:color w:val="000000"/>
                <w:sz w:val="20"/>
              </w:rPr>
              <w:t>93 500 334,11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CA2FE1" w:rsidRDefault="00C6483D" w:rsidP="00CA2FE1">
            <w:pPr>
              <w:ind w:left="-108" w:right="-4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A2FE1">
              <w:rPr>
                <w:b/>
                <w:sz w:val="22"/>
                <w:szCs w:val="22"/>
              </w:rPr>
              <w:t>90 445 946,84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CA2FE1" w:rsidRDefault="00C6483D" w:rsidP="00CA2FE1">
            <w:pPr>
              <w:ind w:left="-108" w:right="-4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A2FE1">
              <w:rPr>
                <w:b/>
                <w:sz w:val="22"/>
                <w:szCs w:val="22"/>
              </w:rPr>
              <w:t>98 674 197,07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AFA" w:rsidRPr="004157F3" w:rsidRDefault="00E345B2" w:rsidP="00935F4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+5 173862,96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4157F3" w:rsidRDefault="004E1F2A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AFA" w:rsidRPr="004157F3" w:rsidRDefault="00364D36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+8 228 250,23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E345B2" w:rsidRDefault="00C6483D" w:rsidP="00935F40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345B2">
              <w:rPr>
                <w:sz w:val="22"/>
                <w:szCs w:val="22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4157F3" w:rsidRDefault="00E345B2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AA622A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2A" w:rsidRPr="00A00F71" w:rsidRDefault="00AA622A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2A" w:rsidRPr="004157F3" w:rsidRDefault="00AA622A" w:rsidP="00D84AFA">
            <w:pPr>
              <w:ind w:lef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86 699 172,18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B962CA" w:rsidRDefault="00AA622A" w:rsidP="00AA622A">
            <w:pPr>
              <w:ind w:left="-108" w:right="-190"/>
              <w:jc w:val="center"/>
              <w:rPr>
                <w:sz w:val="22"/>
                <w:szCs w:val="22"/>
              </w:rPr>
            </w:pPr>
            <w:r w:rsidRPr="00B962CA">
              <w:rPr>
                <w:sz w:val="22"/>
                <w:szCs w:val="22"/>
              </w:rPr>
              <w:t>83 696 531,40</w:t>
            </w:r>
          </w:p>
          <w:p w:rsidR="00AA622A" w:rsidRPr="00B962CA" w:rsidRDefault="00AA622A" w:rsidP="00AA622A">
            <w:pPr>
              <w:ind w:left="-108" w:right="-1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B962CA" w:rsidRDefault="00AA622A" w:rsidP="00AA622A">
            <w:pPr>
              <w:ind w:left="-108" w:right="-190"/>
              <w:jc w:val="center"/>
              <w:rPr>
                <w:color w:val="000000"/>
                <w:sz w:val="22"/>
                <w:szCs w:val="22"/>
              </w:rPr>
            </w:pPr>
            <w:r w:rsidRPr="00B962CA">
              <w:rPr>
                <w:color w:val="000000"/>
                <w:sz w:val="22"/>
                <w:szCs w:val="22"/>
              </w:rPr>
              <w:t>91 265 479,45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2A" w:rsidRPr="004157F3" w:rsidRDefault="00E345B2" w:rsidP="00935F40">
            <w:pPr>
              <w:ind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+4 566 307,27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4157F3" w:rsidRDefault="004E1F2A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2A" w:rsidRPr="004157F3" w:rsidRDefault="00364D36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+7 568 948,05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E345B2" w:rsidRDefault="00364D36" w:rsidP="00935F40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345B2">
              <w:rPr>
                <w:b/>
                <w:b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4157F3" w:rsidRDefault="00E345B2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55,5</w:t>
            </w:r>
          </w:p>
        </w:tc>
      </w:tr>
      <w:tr w:rsidR="00D84AFA" w:rsidRPr="00A853B8" w:rsidTr="00E100F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A" w:rsidRPr="00A00F71" w:rsidRDefault="00D84AFA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FA" w:rsidRPr="004157F3" w:rsidRDefault="00D84AFA" w:rsidP="00D84AFA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6 801 161,93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AA622A" w:rsidRDefault="00AA622A" w:rsidP="00AA6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22A">
              <w:rPr>
                <w:sz w:val="22"/>
                <w:szCs w:val="22"/>
              </w:rPr>
              <w:t>6 749 415,44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2A" w:rsidRPr="00AA622A" w:rsidRDefault="00AA622A" w:rsidP="00AA622A">
            <w:pPr>
              <w:jc w:val="center"/>
              <w:rPr>
                <w:sz w:val="22"/>
                <w:szCs w:val="22"/>
              </w:rPr>
            </w:pPr>
            <w:r w:rsidRPr="00AA622A">
              <w:rPr>
                <w:sz w:val="22"/>
                <w:szCs w:val="22"/>
              </w:rPr>
              <w:t>7 408 717,62</w:t>
            </w:r>
          </w:p>
          <w:p w:rsidR="00D84AFA" w:rsidRPr="00AA622A" w:rsidRDefault="00D84AFA" w:rsidP="00AA6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AFA" w:rsidRPr="004157F3" w:rsidRDefault="00E345B2" w:rsidP="00935F4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+607 555,69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4157F3" w:rsidRDefault="004E1F2A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AFA" w:rsidRPr="004157F3" w:rsidRDefault="00E345B2" w:rsidP="00935F40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+659 302,18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E345B2" w:rsidRDefault="00E345B2" w:rsidP="00935F40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345B2">
              <w:rPr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AFA" w:rsidRPr="004157F3" w:rsidRDefault="00E345B2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4,5</w:t>
            </w:r>
          </w:p>
        </w:tc>
      </w:tr>
      <w:tr w:rsidR="00C6483D" w:rsidRPr="00A853B8" w:rsidTr="00E100FC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A00F71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 w:right="-1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B6543">
              <w:rPr>
                <w:b/>
                <w:sz w:val="20"/>
              </w:rPr>
              <w:t>257 204 806,36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027A15" w:rsidP="00027A1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027A15">
              <w:rPr>
                <w:b/>
                <w:color w:val="000000"/>
                <w:sz w:val="22"/>
                <w:szCs w:val="22"/>
              </w:rPr>
              <w:t>66 356 675,68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027A15" w:rsidP="00027A15">
            <w:pPr>
              <w:ind w:right="-48"/>
              <w:jc w:val="center"/>
              <w:rPr>
                <w:b/>
                <w:color w:val="000000"/>
                <w:sz w:val="22"/>
                <w:szCs w:val="22"/>
              </w:rPr>
            </w:pPr>
            <w:r w:rsidRPr="00027A15">
              <w:rPr>
                <w:b/>
                <w:color w:val="000000"/>
                <w:sz w:val="22"/>
                <w:szCs w:val="22"/>
              </w:rPr>
              <w:t>65 625 315,36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3D" w:rsidRPr="00C6483D" w:rsidRDefault="00E345B2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-191 579 491,00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4E1F2A" w:rsidP="00935F40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83D" w:rsidRPr="00C6483D" w:rsidRDefault="00E345B2" w:rsidP="00935F40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 w:rsidR="00C6483D" w:rsidRPr="00C6483D">
              <w:rPr>
                <w:b/>
                <w:color w:val="000000"/>
                <w:sz w:val="20"/>
              </w:rPr>
              <w:t>331 327,76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935F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5B2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E345B2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40,0</w:t>
            </w:r>
          </w:p>
        </w:tc>
      </w:tr>
      <w:tr w:rsidR="00C6483D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A00F71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 w:rsidRPr="001B6543">
              <w:rPr>
                <w:bCs/>
                <w:color w:val="000000"/>
                <w:sz w:val="20"/>
              </w:rPr>
              <w:t>21 341 130,00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C6483D">
            <w:pPr>
              <w:ind w:right="-48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C6483D">
              <w:rPr>
                <w:sz w:val="22"/>
                <w:szCs w:val="22"/>
              </w:rPr>
              <w:t>25 105 124,93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Default="00C6483D" w:rsidP="00C6483D">
            <w:pPr>
              <w:ind w:right="-48"/>
              <w:jc w:val="center"/>
              <w:rPr>
                <w:sz w:val="22"/>
                <w:szCs w:val="22"/>
              </w:rPr>
            </w:pPr>
            <w:r w:rsidRPr="00C6483D">
              <w:rPr>
                <w:sz w:val="22"/>
                <w:szCs w:val="22"/>
              </w:rPr>
              <w:t>25 105 124,93</w:t>
            </w:r>
          </w:p>
          <w:p w:rsidR="00E345B2" w:rsidRPr="00C6483D" w:rsidRDefault="00E345B2" w:rsidP="00C6483D">
            <w:pPr>
              <w:ind w:right="-4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FF67DE" w:rsidRDefault="00E345B2" w:rsidP="00935F40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+3 763 994,93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E345B2" w:rsidP="00935F40">
            <w:pPr>
              <w:ind w:lef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935F40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E345B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E345B2" w:rsidP="00935F40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15,3</w:t>
            </w:r>
          </w:p>
        </w:tc>
      </w:tr>
      <w:tr w:rsidR="00C6483D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A00F71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/>
              <w:jc w:val="center"/>
              <w:outlineLvl w:val="1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139 329 430,56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C6483D">
            <w:pPr>
              <w:ind w:right="-48"/>
              <w:jc w:val="center"/>
              <w:rPr>
                <w:bCs/>
                <w:sz w:val="22"/>
                <w:szCs w:val="22"/>
              </w:rPr>
            </w:pPr>
            <w:r w:rsidRPr="00C6483D">
              <w:rPr>
                <w:sz w:val="22"/>
                <w:szCs w:val="22"/>
              </w:rPr>
              <w:t>42 091 325,35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C6483D">
            <w:pPr>
              <w:ind w:right="-4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83D">
              <w:rPr>
                <w:sz w:val="22"/>
                <w:szCs w:val="22"/>
              </w:rPr>
              <w:t>41 759 997,59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FF67DE" w:rsidRDefault="004E1F2A" w:rsidP="00935F40">
            <w:pPr>
              <w:ind w:left="-108" w:right="-108"/>
              <w:jc w:val="center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-97 569 432,97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E345B2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-331 327,76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935F40">
            <w:pPr>
              <w:jc w:val="center"/>
              <w:rPr>
                <w:b/>
                <w:bCs/>
                <w:sz w:val="22"/>
                <w:szCs w:val="22"/>
              </w:rPr>
            </w:pPr>
            <w:r w:rsidRPr="00E345B2">
              <w:rPr>
                <w:sz w:val="22"/>
                <w:szCs w:val="22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E345B2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25,4</w:t>
            </w:r>
          </w:p>
        </w:tc>
      </w:tr>
      <w:tr w:rsidR="00C6483D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A00F71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/>
              <w:jc w:val="right"/>
              <w:outlineLvl w:val="1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697 000,00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154B72">
            <w:pPr>
              <w:ind w:right="-4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83D">
              <w:rPr>
                <w:color w:val="000000"/>
                <w:sz w:val="22"/>
                <w:szCs w:val="22"/>
              </w:rPr>
              <w:t>757 900,00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154B72">
            <w:pPr>
              <w:ind w:right="-4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C6483D">
              <w:rPr>
                <w:color w:val="000000"/>
                <w:sz w:val="22"/>
                <w:szCs w:val="22"/>
              </w:rPr>
              <w:t>757 900,00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FF67DE" w:rsidRDefault="004E1F2A" w:rsidP="00935F40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+60 900,00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E345B2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935F40">
            <w:pPr>
              <w:jc w:val="center"/>
              <w:rPr>
                <w:b/>
                <w:bCs/>
                <w:sz w:val="22"/>
                <w:szCs w:val="22"/>
              </w:rPr>
            </w:pPr>
            <w:r w:rsidRPr="00E34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E345B2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C6483D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C24D76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C24D76">
              <w:rPr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/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100 198 030,89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154B72" w:rsidP="00027A15">
            <w:pPr>
              <w:ind w:right="-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7A15">
              <w:rPr>
                <w:sz w:val="22"/>
                <w:szCs w:val="22"/>
              </w:rPr>
              <w:t xml:space="preserve">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154B72" w:rsidP="00027A15">
            <w:pPr>
              <w:ind w:right="-4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7A15">
              <w:rPr>
                <w:sz w:val="22"/>
                <w:szCs w:val="22"/>
              </w:rPr>
              <w:t> 000 000,00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FF67DE" w:rsidRDefault="00F54C26" w:rsidP="00935F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4E1F2A">
              <w:rPr>
                <w:bCs/>
                <w:sz w:val="20"/>
              </w:rPr>
              <w:t>98 198 030,89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E345B2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935F40">
            <w:pPr>
              <w:jc w:val="center"/>
              <w:rPr>
                <w:b/>
                <w:bCs/>
                <w:sz w:val="22"/>
                <w:szCs w:val="22"/>
              </w:rPr>
            </w:pPr>
            <w:r w:rsidRPr="00E345B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E345B2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</w:t>
            </w:r>
          </w:p>
        </w:tc>
      </w:tr>
      <w:tr w:rsidR="00027A15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15" w:rsidRPr="00C24D76" w:rsidRDefault="00027A15" w:rsidP="00935F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A15" w:rsidRPr="001B6543" w:rsidRDefault="00027A15" w:rsidP="00D84AFA">
            <w:pPr>
              <w:ind w:left="-108"/>
              <w:jc w:val="right"/>
              <w:rPr>
                <w:color w:val="000000"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15" w:rsidRDefault="00027A15" w:rsidP="00154B72">
            <w:pPr>
              <w:ind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86 211,52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15" w:rsidRDefault="00027A15" w:rsidP="00154B72">
            <w:pPr>
              <w:ind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86 211,52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A15" w:rsidRPr="00FF67DE" w:rsidRDefault="004E1F2A" w:rsidP="00935F4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+86 211 52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15" w:rsidRPr="004157F3" w:rsidRDefault="004E1F2A" w:rsidP="00935F40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A15" w:rsidRPr="004157F3" w:rsidRDefault="00E345B2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5B2" w:rsidRPr="00E345B2" w:rsidRDefault="00E345B2" w:rsidP="00E345B2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A15" w:rsidRPr="004157F3" w:rsidRDefault="00E345B2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</w:t>
            </w:r>
          </w:p>
        </w:tc>
      </w:tr>
      <w:tr w:rsidR="00C6483D" w:rsidRPr="00A853B8" w:rsidTr="00E100F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A00F71" w:rsidRDefault="00C6483D" w:rsidP="00935F40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A00F71">
              <w:rPr>
                <w:color w:val="000000"/>
                <w:sz w:val="10"/>
                <w:szCs w:val="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1B6543" w:rsidRDefault="00C6483D" w:rsidP="00D84AFA">
            <w:pPr>
              <w:ind w:left="-108"/>
              <w:jc w:val="right"/>
              <w:rPr>
                <w:color w:val="000000"/>
                <w:sz w:val="20"/>
              </w:rPr>
            </w:pPr>
            <w:r w:rsidRPr="001B6543">
              <w:rPr>
                <w:color w:val="000000"/>
                <w:sz w:val="20"/>
              </w:rPr>
              <w:t>-4 360 785,09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154B72">
            <w:pPr>
              <w:ind w:right="-48"/>
              <w:jc w:val="center"/>
              <w:rPr>
                <w:color w:val="000000"/>
                <w:sz w:val="22"/>
                <w:szCs w:val="22"/>
              </w:rPr>
            </w:pPr>
            <w:r w:rsidRPr="00C6483D">
              <w:rPr>
                <w:color w:val="000000"/>
                <w:sz w:val="22"/>
                <w:szCs w:val="22"/>
              </w:rPr>
              <w:t>-3 683 886,12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154B72">
            <w:pPr>
              <w:ind w:right="-48"/>
              <w:jc w:val="center"/>
              <w:rPr>
                <w:color w:val="000000"/>
                <w:sz w:val="22"/>
                <w:szCs w:val="22"/>
              </w:rPr>
            </w:pPr>
            <w:r w:rsidRPr="00C6483D">
              <w:rPr>
                <w:color w:val="000000"/>
                <w:sz w:val="22"/>
                <w:szCs w:val="22"/>
              </w:rPr>
              <w:t>-4 083 918,68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FF67DE" w:rsidRDefault="004E1F2A" w:rsidP="00935F40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+276 866,41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C6483D" w:rsidRDefault="00E345B2" w:rsidP="00E345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  <w:r w:rsidR="00C6483D" w:rsidRPr="00C6483D">
              <w:rPr>
                <w:color w:val="000000"/>
                <w:sz w:val="20"/>
              </w:rPr>
              <w:t>400 032,56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E345B2" w:rsidRDefault="00C6483D" w:rsidP="00E345B2">
            <w:pPr>
              <w:jc w:val="center"/>
              <w:rPr>
                <w:color w:val="000000"/>
                <w:sz w:val="22"/>
                <w:szCs w:val="22"/>
              </w:rPr>
            </w:pPr>
            <w:r w:rsidRPr="00E345B2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E345B2" w:rsidP="00935F40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-2,5</w:t>
            </w:r>
          </w:p>
        </w:tc>
      </w:tr>
      <w:tr w:rsidR="00C6483D" w:rsidRPr="00A853B8" w:rsidTr="00E100FC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D" w:rsidRPr="001328F9" w:rsidRDefault="00C6483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8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83D" w:rsidRPr="004157F3" w:rsidRDefault="00C6483D" w:rsidP="00D84AFA">
            <w:pPr>
              <w:ind w:left="-108"/>
              <w:jc w:val="right"/>
              <w:rPr>
                <w:b/>
                <w:bCs/>
                <w:sz w:val="20"/>
              </w:rPr>
            </w:pPr>
            <w:r w:rsidRPr="004157F3">
              <w:rPr>
                <w:sz w:val="20"/>
              </w:rPr>
              <w:t>350 705 140,47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E345B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6483D">
              <w:rPr>
                <w:b/>
                <w:bCs/>
                <w:color w:val="000000"/>
                <w:sz w:val="20"/>
              </w:rPr>
              <w:t>156 802 622,52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C6483D" w:rsidRDefault="00C6483D" w:rsidP="00E345B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6483D">
              <w:rPr>
                <w:b/>
                <w:bCs/>
                <w:color w:val="000000"/>
                <w:sz w:val="20"/>
              </w:rPr>
              <w:t>164 299 512,43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4E1F2A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-186 405 628,04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4E1F2A" w:rsidP="00935F40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83D" w:rsidRPr="004157F3" w:rsidRDefault="00E345B2" w:rsidP="00935F4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</w:t>
            </w:r>
            <w:r w:rsidR="00C6483D" w:rsidRPr="00C6483D">
              <w:rPr>
                <w:b/>
                <w:bCs/>
                <w:color w:val="000000"/>
                <w:sz w:val="20"/>
              </w:rPr>
              <w:t>7 496 889,91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C6483D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83D" w:rsidRPr="004157F3" w:rsidRDefault="00C6483D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157F3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D84AFA" w:rsidRDefault="00D84AFA" w:rsidP="00935F40">
      <w:pPr>
        <w:ind w:firstLine="708"/>
        <w:jc w:val="both"/>
        <w:rPr>
          <w:szCs w:val="28"/>
        </w:rPr>
      </w:pPr>
    </w:p>
    <w:p w:rsidR="001C39CE" w:rsidRPr="006B5B5D" w:rsidRDefault="00A347CE" w:rsidP="00935F40">
      <w:pPr>
        <w:ind w:firstLine="708"/>
        <w:jc w:val="both"/>
        <w:rPr>
          <w:szCs w:val="28"/>
        </w:rPr>
      </w:pPr>
      <w:r w:rsidRPr="006B5B5D">
        <w:rPr>
          <w:szCs w:val="28"/>
        </w:rPr>
        <w:t xml:space="preserve">Доходы </w:t>
      </w:r>
      <w:r w:rsidR="009B7319" w:rsidRPr="006B5B5D">
        <w:rPr>
          <w:szCs w:val="28"/>
        </w:rPr>
        <w:t xml:space="preserve"> бюджета </w:t>
      </w:r>
      <w:r w:rsidR="00183BE0" w:rsidRPr="006B5B5D">
        <w:rPr>
          <w:szCs w:val="28"/>
        </w:rPr>
        <w:t xml:space="preserve">Приволжского </w:t>
      </w:r>
      <w:r w:rsidR="007A1369" w:rsidRPr="006B5B5D">
        <w:rPr>
          <w:szCs w:val="28"/>
        </w:rPr>
        <w:t>городского поселения</w:t>
      </w:r>
      <w:r w:rsidR="009B7319" w:rsidRPr="006B5B5D">
        <w:rPr>
          <w:szCs w:val="28"/>
        </w:rPr>
        <w:t xml:space="preserve"> </w:t>
      </w:r>
      <w:r w:rsidR="00FE6F02" w:rsidRPr="006B5B5D">
        <w:rPr>
          <w:szCs w:val="28"/>
        </w:rPr>
        <w:t>исполнены</w:t>
      </w:r>
      <w:r w:rsidR="003122B7" w:rsidRPr="006B5B5D">
        <w:rPr>
          <w:szCs w:val="28"/>
        </w:rPr>
        <w:t>:</w:t>
      </w:r>
    </w:p>
    <w:p w:rsidR="00C0219D" w:rsidRPr="006B5B5D" w:rsidRDefault="00B27D73" w:rsidP="00935F40">
      <w:pPr>
        <w:jc w:val="both"/>
        <w:rPr>
          <w:b/>
          <w:bCs/>
          <w:szCs w:val="28"/>
        </w:rPr>
      </w:pPr>
      <w:r w:rsidRPr="006B5B5D">
        <w:rPr>
          <w:szCs w:val="28"/>
        </w:rPr>
        <w:t xml:space="preserve">за </w:t>
      </w:r>
      <w:r w:rsidR="006B5B5D" w:rsidRPr="006B5B5D">
        <w:rPr>
          <w:szCs w:val="28"/>
        </w:rPr>
        <w:t>2022</w:t>
      </w:r>
      <w:r w:rsidRPr="006B5B5D">
        <w:rPr>
          <w:szCs w:val="28"/>
        </w:rPr>
        <w:t xml:space="preserve"> год в объеме  </w:t>
      </w:r>
      <w:r w:rsidR="006B5B5D" w:rsidRPr="006B5B5D">
        <w:rPr>
          <w:b/>
          <w:bCs/>
          <w:color w:val="000000"/>
          <w:szCs w:val="28"/>
        </w:rPr>
        <w:t xml:space="preserve">164 299 512,43 </w:t>
      </w:r>
      <w:r w:rsidRPr="006B5B5D">
        <w:rPr>
          <w:szCs w:val="28"/>
        </w:rPr>
        <w:t xml:space="preserve">рублей </w:t>
      </w:r>
      <w:r w:rsidR="003122B7" w:rsidRPr="006B5B5D">
        <w:rPr>
          <w:szCs w:val="28"/>
        </w:rPr>
        <w:t xml:space="preserve">при  плане </w:t>
      </w:r>
      <w:r w:rsidR="006B5B5D" w:rsidRPr="006B5B5D">
        <w:rPr>
          <w:b/>
          <w:bCs/>
          <w:color w:val="000000"/>
          <w:szCs w:val="28"/>
        </w:rPr>
        <w:t xml:space="preserve">156 802 622,52 </w:t>
      </w:r>
      <w:r w:rsidR="003122B7" w:rsidRPr="006B5B5D">
        <w:rPr>
          <w:bCs/>
          <w:color w:val="000000"/>
          <w:szCs w:val="28"/>
        </w:rPr>
        <w:t xml:space="preserve">рублей или </w:t>
      </w:r>
      <w:r w:rsidR="006B5B5D" w:rsidRPr="006B5B5D">
        <w:rPr>
          <w:bCs/>
          <w:color w:val="000000"/>
          <w:szCs w:val="28"/>
        </w:rPr>
        <w:t>104,8</w:t>
      </w:r>
      <w:r w:rsidR="003122B7" w:rsidRPr="006B5B5D">
        <w:rPr>
          <w:bCs/>
          <w:color w:val="000000"/>
          <w:szCs w:val="28"/>
        </w:rPr>
        <w:t xml:space="preserve">%, плановых назначений, отклонения составили </w:t>
      </w:r>
      <w:r w:rsidR="006B5B5D" w:rsidRPr="006B5B5D">
        <w:rPr>
          <w:b/>
          <w:bCs/>
          <w:color w:val="000000"/>
          <w:szCs w:val="28"/>
        </w:rPr>
        <w:t xml:space="preserve">+7 496 889,91 </w:t>
      </w:r>
      <w:r w:rsidR="003122B7" w:rsidRPr="006B5B5D">
        <w:rPr>
          <w:bCs/>
          <w:color w:val="000000"/>
          <w:szCs w:val="28"/>
        </w:rPr>
        <w:t>рублей.</w:t>
      </w:r>
      <w:r w:rsidR="000D6E0E" w:rsidRPr="006B5B5D">
        <w:rPr>
          <w:b/>
          <w:bCs/>
          <w:szCs w:val="28"/>
        </w:rPr>
        <w:t xml:space="preserve"> </w:t>
      </w:r>
      <w:r w:rsidR="009B7319" w:rsidRPr="006B5B5D">
        <w:rPr>
          <w:szCs w:val="28"/>
        </w:rPr>
        <w:t xml:space="preserve">Доходная часть бюджета </w:t>
      </w:r>
      <w:r w:rsidR="00FE6F02" w:rsidRPr="006B5B5D">
        <w:rPr>
          <w:szCs w:val="28"/>
        </w:rPr>
        <w:t xml:space="preserve">в </w:t>
      </w:r>
      <w:r w:rsidR="006B5B5D" w:rsidRPr="006B5B5D">
        <w:rPr>
          <w:szCs w:val="28"/>
        </w:rPr>
        <w:t>2022</w:t>
      </w:r>
      <w:r w:rsidR="00FE6F02" w:rsidRPr="006B5B5D">
        <w:rPr>
          <w:szCs w:val="28"/>
        </w:rPr>
        <w:t xml:space="preserve"> году</w:t>
      </w:r>
      <w:r w:rsidR="009B7319" w:rsidRPr="006B5B5D">
        <w:rPr>
          <w:szCs w:val="28"/>
        </w:rPr>
        <w:t xml:space="preserve"> </w:t>
      </w:r>
      <w:r w:rsidR="009D6153" w:rsidRPr="006B5B5D">
        <w:rPr>
          <w:szCs w:val="28"/>
        </w:rPr>
        <w:t xml:space="preserve">по сравнению с  доходами </w:t>
      </w:r>
      <w:r w:rsidR="006B5B5D" w:rsidRPr="006B5B5D">
        <w:rPr>
          <w:szCs w:val="28"/>
        </w:rPr>
        <w:t>2021</w:t>
      </w:r>
      <w:r w:rsidR="00FE6F02" w:rsidRPr="006B5B5D">
        <w:rPr>
          <w:szCs w:val="28"/>
        </w:rPr>
        <w:t xml:space="preserve"> года </w:t>
      </w:r>
      <w:r w:rsidR="009B7319" w:rsidRPr="006B5B5D">
        <w:rPr>
          <w:szCs w:val="28"/>
        </w:rPr>
        <w:t xml:space="preserve"> </w:t>
      </w:r>
      <w:r w:rsidR="006B5B5D" w:rsidRPr="006B5B5D">
        <w:rPr>
          <w:szCs w:val="28"/>
        </w:rPr>
        <w:t xml:space="preserve">уменьшилась </w:t>
      </w:r>
      <w:r w:rsidR="008776FB" w:rsidRPr="006B5B5D">
        <w:rPr>
          <w:szCs w:val="28"/>
        </w:rPr>
        <w:t xml:space="preserve"> </w:t>
      </w:r>
      <w:r w:rsidR="001C39CE" w:rsidRPr="006B5B5D">
        <w:rPr>
          <w:szCs w:val="28"/>
        </w:rPr>
        <w:t xml:space="preserve"> </w:t>
      </w:r>
      <w:r w:rsidR="00FE6F02" w:rsidRPr="006B5B5D">
        <w:rPr>
          <w:szCs w:val="28"/>
        </w:rPr>
        <w:t xml:space="preserve"> </w:t>
      </w:r>
      <w:r w:rsidR="009B7319" w:rsidRPr="006B5B5D">
        <w:rPr>
          <w:szCs w:val="28"/>
        </w:rPr>
        <w:t xml:space="preserve">на </w:t>
      </w:r>
      <w:r w:rsidR="00B735AD" w:rsidRPr="006B5B5D">
        <w:rPr>
          <w:b/>
          <w:bCs/>
          <w:color w:val="000000"/>
          <w:szCs w:val="28"/>
        </w:rPr>
        <w:t xml:space="preserve"> </w:t>
      </w:r>
      <w:r w:rsidR="006B5B5D" w:rsidRPr="006B5B5D">
        <w:rPr>
          <w:b/>
          <w:bCs/>
          <w:color w:val="000000"/>
          <w:szCs w:val="28"/>
        </w:rPr>
        <w:t xml:space="preserve">-186 405 628,04 </w:t>
      </w:r>
      <w:r w:rsidR="00FE6F02" w:rsidRPr="006B5B5D">
        <w:rPr>
          <w:szCs w:val="28"/>
        </w:rPr>
        <w:t xml:space="preserve">рублей и составила </w:t>
      </w:r>
      <w:r w:rsidR="006B5B5D" w:rsidRPr="006B5B5D">
        <w:rPr>
          <w:b/>
          <w:bCs/>
          <w:color w:val="000000"/>
          <w:szCs w:val="28"/>
        </w:rPr>
        <w:t>46,8</w:t>
      </w:r>
      <w:r w:rsidR="00FE6F02" w:rsidRPr="006B5B5D">
        <w:rPr>
          <w:szCs w:val="28"/>
        </w:rPr>
        <w:t>%</w:t>
      </w:r>
      <w:r w:rsidR="00C0219D" w:rsidRPr="006B5B5D">
        <w:rPr>
          <w:szCs w:val="28"/>
        </w:rPr>
        <w:t>.</w:t>
      </w:r>
    </w:p>
    <w:p w:rsidR="003B3B14" w:rsidRPr="000D6E0E" w:rsidRDefault="003B3B14" w:rsidP="00935F40">
      <w:pPr>
        <w:pStyle w:val="2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C0219D" w:rsidRPr="00895852" w:rsidRDefault="009B7319" w:rsidP="00935F40">
      <w:pPr>
        <w:pStyle w:val="2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1E1064" w:rsidRPr="001E1064" w:rsidRDefault="000615CB" w:rsidP="006B5B5D">
      <w:pPr>
        <w:ind w:left="-108" w:right="-190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37C83" w:rsidRPr="006C64E7">
        <w:rPr>
          <w:szCs w:val="28"/>
        </w:rPr>
        <w:t xml:space="preserve">Налоговые  платежи за  </w:t>
      </w:r>
      <w:r w:rsidR="006B5B5D">
        <w:rPr>
          <w:szCs w:val="28"/>
        </w:rPr>
        <w:t>2022</w:t>
      </w:r>
      <w:r w:rsidR="00337C83" w:rsidRPr="006C64E7">
        <w:rPr>
          <w:szCs w:val="28"/>
        </w:rPr>
        <w:t xml:space="preserve"> год поступили</w:t>
      </w:r>
      <w:r w:rsidR="0083673D" w:rsidRPr="006C64E7">
        <w:rPr>
          <w:szCs w:val="28"/>
        </w:rPr>
        <w:t xml:space="preserve"> в размере </w:t>
      </w:r>
      <w:r w:rsidR="006B5B5D" w:rsidRPr="006B5B5D">
        <w:rPr>
          <w:color w:val="000000"/>
          <w:szCs w:val="28"/>
        </w:rPr>
        <w:t>91 265 479,45</w:t>
      </w:r>
      <w:r w:rsidR="006B5B5D">
        <w:rPr>
          <w:color w:val="000000"/>
          <w:szCs w:val="28"/>
        </w:rPr>
        <w:t xml:space="preserve"> </w:t>
      </w:r>
      <w:r w:rsidR="0083673D" w:rsidRPr="006C64E7">
        <w:rPr>
          <w:szCs w:val="28"/>
        </w:rPr>
        <w:t xml:space="preserve">рублей  при плане </w:t>
      </w:r>
      <w:r w:rsidR="006B5B5D" w:rsidRPr="006B5B5D">
        <w:rPr>
          <w:szCs w:val="28"/>
        </w:rPr>
        <w:t>83 696 531,40</w:t>
      </w:r>
      <w:r w:rsidR="006B5B5D">
        <w:rPr>
          <w:szCs w:val="28"/>
        </w:rPr>
        <w:t xml:space="preserve"> </w:t>
      </w:r>
      <w:r w:rsidR="0083673D" w:rsidRPr="006C64E7">
        <w:rPr>
          <w:szCs w:val="28"/>
        </w:rPr>
        <w:t xml:space="preserve">рублей, или </w:t>
      </w:r>
      <w:r w:rsidR="006B5B5D">
        <w:rPr>
          <w:szCs w:val="28"/>
        </w:rPr>
        <w:t>109,1</w:t>
      </w:r>
      <w:r w:rsidR="0083673D" w:rsidRPr="006C64E7">
        <w:rPr>
          <w:szCs w:val="28"/>
        </w:rPr>
        <w:t xml:space="preserve"> %, плановых назначений, о</w:t>
      </w:r>
      <w:r w:rsidR="00194961" w:rsidRPr="006C64E7">
        <w:rPr>
          <w:szCs w:val="28"/>
        </w:rPr>
        <w:t xml:space="preserve">тклонения составили </w:t>
      </w:r>
      <w:r w:rsidR="006B5B5D" w:rsidRPr="006B5B5D">
        <w:rPr>
          <w:b/>
          <w:bCs/>
          <w:color w:val="000000"/>
          <w:szCs w:val="28"/>
        </w:rPr>
        <w:t>+7 568 948,05</w:t>
      </w:r>
      <w:r w:rsidR="006B5B5D">
        <w:rPr>
          <w:b/>
          <w:bCs/>
          <w:color w:val="000000"/>
          <w:szCs w:val="28"/>
        </w:rPr>
        <w:t xml:space="preserve"> </w:t>
      </w:r>
      <w:r w:rsidR="0083673D" w:rsidRPr="006C64E7">
        <w:rPr>
          <w:szCs w:val="28"/>
        </w:rPr>
        <w:t>рублей.</w:t>
      </w:r>
      <w:r w:rsidR="000E6710">
        <w:rPr>
          <w:szCs w:val="28"/>
        </w:rPr>
        <w:t xml:space="preserve"> </w:t>
      </w:r>
      <w:r w:rsidR="0083673D" w:rsidRPr="006C64E7">
        <w:rPr>
          <w:szCs w:val="28"/>
        </w:rPr>
        <w:t>Фактические  поступления</w:t>
      </w:r>
      <w:r w:rsidR="00337C83" w:rsidRPr="006C64E7">
        <w:rPr>
          <w:szCs w:val="28"/>
        </w:rPr>
        <w:t xml:space="preserve"> в </w:t>
      </w:r>
      <w:r w:rsidR="006B5B5D">
        <w:rPr>
          <w:szCs w:val="28"/>
        </w:rPr>
        <w:t>2022</w:t>
      </w:r>
      <w:r w:rsidR="00337C83" w:rsidRPr="006C64E7">
        <w:rPr>
          <w:szCs w:val="28"/>
        </w:rPr>
        <w:t xml:space="preserve"> году по сравнению с фактическими поступлениями  в </w:t>
      </w:r>
      <w:r w:rsidR="006B5B5D">
        <w:rPr>
          <w:szCs w:val="28"/>
        </w:rPr>
        <w:t>2021</w:t>
      </w:r>
      <w:r w:rsidR="000E6710">
        <w:rPr>
          <w:szCs w:val="28"/>
        </w:rPr>
        <w:t xml:space="preserve"> </w:t>
      </w:r>
      <w:r w:rsidR="0083673D" w:rsidRPr="006C64E7">
        <w:rPr>
          <w:szCs w:val="28"/>
        </w:rPr>
        <w:t xml:space="preserve"> года</w:t>
      </w:r>
      <w:r w:rsidR="00337C83" w:rsidRPr="006C64E7">
        <w:rPr>
          <w:szCs w:val="28"/>
        </w:rPr>
        <w:t xml:space="preserve"> </w:t>
      </w:r>
      <w:r w:rsidR="0083673D" w:rsidRPr="006C64E7">
        <w:rPr>
          <w:szCs w:val="28"/>
        </w:rPr>
        <w:t xml:space="preserve">увеличились на </w:t>
      </w:r>
      <w:r w:rsidR="006B5B5D" w:rsidRPr="006B5B5D">
        <w:rPr>
          <w:b/>
          <w:bCs/>
          <w:color w:val="000000"/>
          <w:szCs w:val="28"/>
        </w:rPr>
        <w:t>+4 566 307,27</w:t>
      </w:r>
      <w:r w:rsidR="006B5B5D">
        <w:rPr>
          <w:b/>
          <w:bCs/>
          <w:color w:val="000000"/>
          <w:szCs w:val="28"/>
        </w:rPr>
        <w:t xml:space="preserve"> </w:t>
      </w:r>
      <w:r w:rsidR="0083673D" w:rsidRPr="006C64E7">
        <w:rPr>
          <w:bCs/>
          <w:color w:val="000000"/>
          <w:szCs w:val="28"/>
        </w:rPr>
        <w:t>рублей и</w:t>
      </w:r>
      <w:r w:rsidR="0083673D" w:rsidRPr="006C64E7">
        <w:rPr>
          <w:szCs w:val="28"/>
        </w:rPr>
        <w:t xml:space="preserve"> </w:t>
      </w:r>
      <w:r w:rsidR="00337C83" w:rsidRPr="006C64E7">
        <w:rPr>
          <w:szCs w:val="28"/>
        </w:rPr>
        <w:t>составил</w:t>
      </w:r>
      <w:r w:rsidR="0083673D" w:rsidRPr="006C64E7">
        <w:rPr>
          <w:szCs w:val="28"/>
        </w:rPr>
        <w:t>и</w:t>
      </w:r>
      <w:r w:rsidR="00337C83" w:rsidRPr="006C64E7">
        <w:rPr>
          <w:szCs w:val="28"/>
        </w:rPr>
        <w:t xml:space="preserve"> </w:t>
      </w:r>
      <w:r w:rsidR="006B5B5D">
        <w:rPr>
          <w:szCs w:val="28"/>
        </w:rPr>
        <w:t>105,3</w:t>
      </w:r>
      <w:r w:rsidR="00337C83" w:rsidRPr="006C64E7">
        <w:rPr>
          <w:szCs w:val="28"/>
        </w:rPr>
        <w:t xml:space="preserve">%. </w:t>
      </w:r>
      <w:r w:rsidR="000E6710">
        <w:rPr>
          <w:szCs w:val="28"/>
        </w:rPr>
        <w:t xml:space="preserve"> </w:t>
      </w:r>
      <w:r w:rsidR="00337C83" w:rsidRPr="006C64E7">
        <w:rPr>
          <w:szCs w:val="28"/>
        </w:rPr>
        <w:t>Удельный вес налоговых</w:t>
      </w:r>
      <w:r w:rsidR="00337C83"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 w:rsidR="006B5B5D">
        <w:rPr>
          <w:szCs w:val="28"/>
        </w:rPr>
        <w:t>55,5</w:t>
      </w:r>
      <w:r w:rsidR="00337C83"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0E6710">
        <w:rPr>
          <w:szCs w:val="28"/>
        </w:rPr>
        <w:t xml:space="preserve"> </w:t>
      </w:r>
      <w:r w:rsidR="00337C83" w:rsidRPr="000808C5">
        <w:rPr>
          <w:szCs w:val="28"/>
        </w:rPr>
        <w:t xml:space="preserve">В </w:t>
      </w:r>
      <w:r w:rsidR="006B5B5D">
        <w:rPr>
          <w:szCs w:val="28"/>
        </w:rPr>
        <w:t>2022</w:t>
      </w:r>
      <w:r w:rsidR="00337C83" w:rsidRPr="000808C5">
        <w:rPr>
          <w:szCs w:val="28"/>
        </w:rPr>
        <w:t xml:space="preserve"> году налоговые поступления в бюджет </w:t>
      </w:r>
      <w:r w:rsidR="00F91147" w:rsidRPr="000808C5">
        <w:rPr>
          <w:szCs w:val="28"/>
        </w:rPr>
        <w:t>Приволжского</w:t>
      </w:r>
      <w:r w:rsidR="00337C83" w:rsidRPr="000808C5">
        <w:rPr>
          <w:szCs w:val="28"/>
        </w:rPr>
        <w:t xml:space="preserve"> городского поселения сформировались за счет:</w:t>
      </w:r>
      <w:r w:rsidR="000E6710">
        <w:rPr>
          <w:szCs w:val="28"/>
        </w:rPr>
        <w:t xml:space="preserve"> </w:t>
      </w:r>
      <w:r w:rsidR="00C0219D" w:rsidRPr="000808C5">
        <w:rPr>
          <w:szCs w:val="28"/>
        </w:rPr>
        <w:t xml:space="preserve">НДФЛ,  «Акцизы по подакцизным товарам (продукции), производимым </w:t>
      </w:r>
      <w:r w:rsidR="002F218E" w:rsidRPr="000808C5">
        <w:rPr>
          <w:szCs w:val="28"/>
        </w:rPr>
        <w:t>на территории РФ»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н</w:t>
      </w:r>
      <w:r w:rsidR="002F218E" w:rsidRPr="000808C5">
        <w:rPr>
          <w:szCs w:val="28"/>
        </w:rPr>
        <w:t xml:space="preserve">алог </w:t>
      </w:r>
      <w:r w:rsidR="00C0219D" w:rsidRPr="000808C5">
        <w:rPr>
          <w:szCs w:val="28"/>
        </w:rPr>
        <w:t xml:space="preserve"> на им</w:t>
      </w:r>
      <w:r w:rsidR="002F218E" w:rsidRPr="000808C5">
        <w:rPr>
          <w:szCs w:val="28"/>
        </w:rPr>
        <w:t>ущество физических лиц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з</w:t>
      </w:r>
      <w:r w:rsidR="000808C5" w:rsidRPr="000808C5">
        <w:rPr>
          <w:szCs w:val="28"/>
        </w:rPr>
        <w:t>емельный  налог</w:t>
      </w:r>
      <w:r w:rsidR="006D53EF">
        <w:rPr>
          <w:szCs w:val="28"/>
        </w:rPr>
        <w:t>.</w:t>
      </w:r>
      <w:r w:rsidR="000808C5" w:rsidRPr="000808C5">
        <w:rPr>
          <w:szCs w:val="28"/>
        </w:rPr>
        <w:t xml:space="preserve"> </w:t>
      </w:r>
      <w:bookmarkStart w:id="5" w:name="_Toc414457430"/>
    </w:p>
    <w:p w:rsidR="006B5B5D" w:rsidRDefault="006B5B5D" w:rsidP="00935F40">
      <w:pPr>
        <w:pStyle w:val="2"/>
        <w:spacing w:before="0"/>
        <w:jc w:val="center"/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3EF" w:rsidRPr="006956E5" w:rsidRDefault="009B7319" w:rsidP="00935F40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D76359" w:rsidRPr="008D4EE9" w:rsidRDefault="000615CB" w:rsidP="008D4EE9">
      <w:pPr>
        <w:jc w:val="both"/>
        <w:rPr>
          <w:szCs w:val="28"/>
        </w:rPr>
      </w:pPr>
      <w:bookmarkStart w:id="6" w:name="_Toc414457431"/>
      <w:r>
        <w:rPr>
          <w:szCs w:val="28"/>
        </w:rPr>
        <w:tab/>
      </w:r>
      <w:r w:rsidR="00D76359">
        <w:rPr>
          <w:szCs w:val="28"/>
        </w:rPr>
        <w:t>Нен</w:t>
      </w:r>
      <w:r w:rsidR="00D76359" w:rsidRPr="0083673D">
        <w:rPr>
          <w:szCs w:val="28"/>
        </w:rPr>
        <w:t>алоговые</w:t>
      </w:r>
      <w:r w:rsidR="00D76359">
        <w:rPr>
          <w:szCs w:val="28"/>
        </w:rPr>
        <w:t xml:space="preserve"> </w:t>
      </w:r>
      <w:r w:rsidR="00D76359" w:rsidRPr="0083673D">
        <w:rPr>
          <w:szCs w:val="28"/>
        </w:rPr>
        <w:t xml:space="preserve">  </w:t>
      </w:r>
      <w:r w:rsidR="00D76359">
        <w:rPr>
          <w:szCs w:val="28"/>
        </w:rPr>
        <w:t>доходы</w:t>
      </w:r>
      <w:r w:rsidR="00D76359" w:rsidRPr="0083673D">
        <w:rPr>
          <w:szCs w:val="28"/>
        </w:rPr>
        <w:t xml:space="preserve"> за  </w:t>
      </w:r>
      <w:r w:rsidR="008D4EE9">
        <w:rPr>
          <w:szCs w:val="28"/>
        </w:rPr>
        <w:t>2022</w:t>
      </w:r>
      <w:r w:rsidR="00D76359" w:rsidRPr="0083673D">
        <w:rPr>
          <w:szCs w:val="28"/>
        </w:rPr>
        <w:t xml:space="preserve"> год поступили в размере </w:t>
      </w:r>
      <w:r w:rsidR="008D4EE9" w:rsidRPr="006B5B5D">
        <w:rPr>
          <w:szCs w:val="28"/>
        </w:rPr>
        <w:t>7 408 717,62</w:t>
      </w:r>
      <w:r w:rsidR="008D4EE9">
        <w:rPr>
          <w:szCs w:val="28"/>
        </w:rPr>
        <w:t xml:space="preserve"> </w:t>
      </w:r>
      <w:r w:rsidR="00D76359" w:rsidRPr="0083673D">
        <w:rPr>
          <w:szCs w:val="28"/>
        </w:rPr>
        <w:t xml:space="preserve">рублей  при плане </w:t>
      </w:r>
      <w:r w:rsidR="008D4EE9" w:rsidRPr="006B5B5D">
        <w:rPr>
          <w:szCs w:val="28"/>
        </w:rPr>
        <w:t>6 749 415,44</w:t>
      </w:r>
      <w:r w:rsidR="008D4EE9">
        <w:rPr>
          <w:szCs w:val="28"/>
        </w:rPr>
        <w:t xml:space="preserve"> </w:t>
      </w:r>
      <w:r w:rsidR="00D76359" w:rsidRPr="0083673D">
        <w:rPr>
          <w:szCs w:val="28"/>
        </w:rPr>
        <w:t xml:space="preserve">рублей, или </w:t>
      </w:r>
      <w:r w:rsidR="008D4EE9">
        <w:rPr>
          <w:szCs w:val="28"/>
        </w:rPr>
        <w:t>109,8</w:t>
      </w:r>
      <w:r w:rsidR="00D76359" w:rsidRPr="0083673D">
        <w:rPr>
          <w:szCs w:val="28"/>
        </w:rPr>
        <w:t xml:space="preserve"> %, плановых назначений, отклонения составили </w:t>
      </w:r>
      <w:r w:rsidR="008D4EE9" w:rsidRPr="006B5B5D">
        <w:rPr>
          <w:b/>
          <w:bCs/>
          <w:color w:val="000000"/>
          <w:szCs w:val="28"/>
        </w:rPr>
        <w:t>+659 302,18</w:t>
      </w:r>
      <w:r w:rsidR="006956E5">
        <w:rPr>
          <w:b/>
          <w:bCs/>
          <w:color w:val="000000"/>
          <w:szCs w:val="28"/>
        </w:rPr>
        <w:t xml:space="preserve"> </w:t>
      </w:r>
      <w:r w:rsidR="00D76359" w:rsidRPr="0083673D">
        <w:rPr>
          <w:szCs w:val="28"/>
        </w:rPr>
        <w:t>рублей.</w:t>
      </w:r>
      <w:r w:rsidR="006956E5">
        <w:rPr>
          <w:b/>
          <w:szCs w:val="28"/>
        </w:rPr>
        <w:t xml:space="preserve"> </w:t>
      </w:r>
      <w:r w:rsidR="00D76359" w:rsidRPr="0083673D">
        <w:rPr>
          <w:szCs w:val="28"/>
        </w:rPr>
        <w:t>Фактические</w:t>
      </w:r>
      <w:r w:rsidR="00D76359">
        <w:rPr>
          <w:szCs w:val="28"/>
        </w:rPr>
        <w:t xml:space="preserve"> </w:t>
      </w:r>
      <w:r w:rsidR="00D76359" w:rsidRPr="0083673D">
        <w:rPr>
          <w:szCs w:val="28"/>
        </w:rPr>
        <w:t xml:space="preserve"> поступления в </w:t>
      </w:r>
      <w:r w:rsidR="008D4EE9">
        <w:rPr>
          <w:szCs w:val="28"/>
        </w:rPr>
        <w:t>2022</w:t>
      </w:r>
      <w:r w:rsidR="00D76359" w:rsidRPr="0083673D">
        <w:rPr>
          <w:szCs w:val="28"/>
        </w:rPr>
        <w:t xml:space="preserve"> году по сравнению с фактическими поступлениями  в </w:t>
      </w:r>
      <w:r w:rsidR="008D4EE9">
        <w:rPr>
          <w:szCs w:val="28"/>
        </w:rPr>
        <w:t>2021</w:t>
      </w:r>
      <w:r w:rsidR="00D76359" w:rsidRPr="0083673D">
        <w:rPr>
          <w:szCs w:val="28"/>
        </w:rPr>
        <w:t xml:space="preserve"> года </w:t>
      </w:r>
      <w:r w:rsidR="006956E5">
        <w:rPr>
          <w:szCs w:val="28"/>
        </w:rPr>
        <w:t>увеличилось</w:t>
      </w:r>
      <w:r w:rsidR="007A62EF">
        <w:rPr>
          <w:szCs w:val="28"/>
        </w:rPr>
        <w:t xml:space="preserve"> </w:t>
      </w:r>
      <w:r w:rsidR="00D76359" w:rsidRPr="0083673D">
        <w:rPr>
          <w:szCs w:val="28"/>
        </w:rPr>
        <w:t xml:space="preserve"> на</w:t>
      </w:r>
      <w:r w:rsidR="00D76359">
        <w:rPr>
          <w:szCs w:val="28"/>
        </w:rPr>
        <w:t xml:space="preserve"> </w:t>
      </w:r>
      <w:r w:rsidR="008D4EE9" w:rsidRPr="006B5B5D">
        <w:rPr>
          <w:b/>
          <w:bCs/>
          <w:color w:val="000000"/>
          <w:szCs w:val="28"/>
        </w:rPr>
        <w:t>+607 555,69</w:t>
      </w:r>
      <w:r w:rsidR="008D4EE9">
        <w:rPr>
          <w:b/>
          <w:bCs/>
          <w:color w:val="000000"/>
          <w:szCs w:val="28"/>
        </w:rPr>
        <w:t xml:space="preserve"> </w:t>
      </w:r>
      <w:proofErr w:type="gramStart"/>
      <w:r w:rsidR="00D76359">
        <w:rPr>
          <w:bCs/>
          <w:color w:val="000000"/>
          <w:szCs w:val="28"/>
        </w:rPr>
        <w:t>рублей</w:t>
      </w:r>
      <w:proofErr w:type="gramEnd"/>
      <w:r w:rsidR="00D76359">
        <w:rPr>
          <w:bCs/>
          <w:color w:val="000000"/>
          <w:szCs w:val="28"/>
        </w:rPr>
        <w:t xml:space="preserve"> </w:t>
      </w:r>
      <w:r w:rsidR="00D76359" w:rsidRPr="0083673D">
        <w:rPr>
          <w:bCs/>
          <w:color w:val="000000"/>
          <w:szCs w:val="28"/>
        </w:rPr>
        <w:t>и</w:t>
      </w:r>
      <w:r w:rsidR="00D76359" w:rsidRPr="0083673D">
        <w:rPr>
          <w:szCs w:val="28"/>
        </w:rPr>
        <w:t xml:space="preserve"> составили </w:t>
      </w:r>
      <w:r w:rsidR="008D4EE9">
        <w:rPr>
          <w:szCs w:val="28"/>
        </w:rPr>
        <w:t>108,9</w:t>
      </w:r>
      <w:r w:rsidR="00D76359" w:rsidRPr="0083673D">
        <w:rPr>
          <w:szCs w:val="28"/>
        </w:rPr>
        <w:t xml:space="preserve">%. </w:t>
      </w:r>
      <w:r w:rsidR="006956E5">
        <w:rPr>
          <w:b/>
          <w:szCs w:val="28"/>
        </w:rPr>
        <w:t xml:space="preserve"> </w:t>
      </w:r>
      <w:r w:rsidR="00D76359" w:rsidRPr="0083673D">
        <w:rPr>
          <w:szCs w:val="28"/>
        </w:rPr>
        <w:t xml:space="preserve">Удельный вес </w:t>
      </w:r>
      <w:r w:rsidR="002B790A">
        <w:rPr>
          <w:szCs w:val="28"/>
        </w:rPr>
        <w:t>не</w:t>
      </w:r>
      <w:r w:rsidR="00D76359" w:rsidRPr="0083673D">
        <w:rPr>
          <w:szCs w:val="28"/>
        </w:rPr>
        <w:t xml:space="preserve">налоговых доходов в доходной части бюджета Приволжского городского поселения </w:t>
      </w:r>
      <w:r w:rsidR="008D4EE9">
        <w:rPr>
          <w:szCs w:val="28"/>
        </w:rPr>
        <w:t>4,5</w:t>
      </w:r>
      <w:r w:rsidR="00D76359" w:rsidRPr="0083673D">
        <w:rPr>
          <w:szCs w:val="28"/>
        </w:rPr>
        <w:t xml:space="preserve"> %</w:t>
      </w:r>
      <w:r w:rsidR="0086701A">
        <w:rPr>
          <w:szCs w:val="28"/>
        </w:rPr>
        <w:t>.</w:t>
      </w:r>
      <w:r w:rsidR="006956E5">
        <w:rPr>
          <w:b/>
          <w:szCs w:val="28"/>
        </w:rPr>
        <w:t xml:space="preserve"> </w:t>
      </w:r>
      <w:r w:rsidR="00D76359" w:rsidRPr="002B790A">
        <w:rPr>
          <w:szCs w:val="28"/>
        </w:rPr>
        <w:t xml:space="preserve">В </w:t>
      </w:r>
      <w:r w:rsidR="008D4EE9">
        <w:rPr>
          <w:szCs w:val="28"/>
        </w:rPr>
        <w:t>2022</w:t>
      </w:r>
      <w:r w:rsidR="00D76359" w:rsidRPr="002B790A">
        <w:rPr>
          <w:szCs w:val="28"/>
        </w:rPr>
        <w:t xml:space="preserve"> году </w:t>
      </w:r>
      <w:r w:rsidR="002B790A" w:rsidRPr="002B790A">
        <w:rPr>
          <w:szCs w:val="28"/>
        </w:rPr>
        <w:t>не</w:t>
      </w:r>
      <w:r w:rsidR="00D76359" w:rsidRPr="002B790A">
        <w:rPr>
          <w:szCs w:val="28"/>
        </w:rPr>
        <w:t>налоговые поступления в бюджет Приволжского городского поселения сформировались за счет:</w:t>
      </w:r>
    </w:p>
    <w:p w:rsidR="006D53EF" w:rsidRDefault="006D53EF" w:rsidP="008D4EE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B790A" w:rsidRPr="002B790A">
        <w:rPr>
          <w:szCs w:val="28"/>
        </w:rPr>
        <w:t xml:space="preserve">Использование </w:t>
      </w:r>
      <w:r w:rsidR="00D76359" w:rsidRPr="002B790A">
        <w:rPr>
          <w:szCs w:val="28"/>
        </w:rPr>
        <w:t xml:space="preserve"> имущества, находящегося в государственной и муниципальной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8D4EE9">
      <w:pPr>
        <w:ind w:firstLine="709"/>
        <w:jc w:val="both"/>
        <w:rPr>
          <w:szCs w:val="28"/>
        </w:rPr>
      </w:pPr>
      <w:r>
        <w:rPr>
          <w:szCs w:val="28"/>
        </w:rPr>
        <w:t>-оказание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платных услуг и компенсации затрат государства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8D4EE9">
      <w:pPr>
        <w:ind w:firstLine="709"/>
        <w:jc w:val="both"/>
        <w:rPr>
          <w:szCs w:val="28"/>
        </w:rPr>
      </w:pPr>
      <w:r>
        <w:rPr>
          <w:szCs w:val="28"/>
        </w:rPr>
        <w:t>- реализации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иного имущества, находящегося в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7A62EF" w:rsidRPr="006621E0" w:rsidRDefault="006D53EF" w:rsidP="008D4EE9">
      <w:pPr>
        <w:ind w:firstLine="709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>- п</w:t>
      </w:r>
      <w:r w:rsidR="002B790A" w:rsidRPr="002B790A">
        <w:rPr>
          <w:szCs w:val="28"/>
        </w:rPr>
        <w:t xml:space="preserve">родажа </w:t>
      </w:r>
      <w:r w:rsidR="00D76359" w:rsidRPr="002B790A">
        <w:rPr>
          <w:szCs w:val="28"/>
        </w:rPr>
        <w:t xml:space="preserve"> земельных участков, государственная собственность на которые не разграничена и которые расположены в границах поселений, </w:t>
      </w:r>
    </w:p>
    <w:p w:rsidR="008D4EE9" w:rsidRDefault="008D4EE9" w:rsidP="00935F40">
      <w:pPr>
        <w:pStyle w:val="2"/>
        <w:spacing w:before="0"/>
        <w:jc w:val="center"/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</w:pPr>
    </w:p>
    <w:p w:rsidR="00007D9D" w:rsidRPr="003B3B14" w:rsidRDefault="009B7319" w:rsidP="00935F40">
      <w:pPr>
        <w:pStyle w:val="2"/>
        <w:spacing w:befor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B790A" w:rsidRPr="007D25E9" w:rsidRDefault="002B790A" w:rsidP="00935F40">
      <w:pPr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>Безвозмездные поступления</w:t>
      </w:r>
      <w:r w:rsidRPr="0083673D">
        <w:rPr>
          <w:szCs w:val="28"/>
        </w:rPr>
        <w:t xml:space="preserve"> за  </w:t>
      </w:r>
      <w:r w:rsidR="008D4EE9">
        <w:rPr>
          <w:szCs w:val="28"/>
        </w:rPr>
        <w:t>2022</w:t>
      </w:r>
      <w:r w:rsidRPr="0083673D">
        <w:rPr>
          <w:szCs w:val="28"/>
        </w:rPr>
        <w:t xml:space="preserve"> год поступили в размере </w:t>
      </w:r>
      <w:r w:rsidR="008D4EE9" w:rsidRPr="006B5B5D">
        <w:rPr>
          <w:b/>
          <w:color w:val="000000"/>
          <w:szCs w:val="28"/>
        </w:rPr>
        <w:t>65 625 315,36</w:t>
      </w:r>
      <w:r w:rsidR="008D4EE9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007D9D">
        <w:rPr>
          <w:b/>
          <w:szCs w:val="28"/>
        </w:rPr>
        <w:t xml:space="preserve"> </w:t>
      </w:r>
      <w:r w:rsidR="008D4EE9" w:rsidRPr="006B5B5D">
        <w:rPr>
          <w:b/>
          <w:color w:val="000000"/>
          <w:szCs w:val="28"/>
        </w:rPr>
        <w:t>66 356 675,68</w:t>
      </w:r>
      <w:r w:rsidR="008D4EE9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8D4EE9">
        <w:rPr>
          <w:szCs w:val="28"/>
        </w:rPr>
        <w:t>99,5</w:t>
      </w:r>
      <w:r w:rsidRPr="0083673D">
        <w:rPr>
          <w:szCs w:val="28"/>
        </w:rPr>
        <w:t xml:space="preserve"> %, плановых назначений, отклонения составили </w:t>
      </w:r>
      <w:r w:rsidR="008D4EE9" w:rsidRPr="006B5B5D">
        <w:rPr>
          <w:b/>
          <w:color w:val="000000"/>
          <w:szCs w:val="28"/>
        </w:rPr>
        <w:t>-331 327,76</w:t>
      </w:r>
      <w:r w:rsidR="008D4EE9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7D25E9" w:rsidRPr="007D25E9">
        <w:rPr>
          <w:b/>
          <w:bCs/>
          <w:color w:val="000000"/>
          <w:szCs w:val="28"/>
        </w:rPr>
        <w:t xml:space="preserve"> </w:t>
      </w:r>
    </w:p>
    <w:p w:rsidR="002B790A" w:rsidRPr="0083673D" w:rsidRDefault="002B790A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8D4EE9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8D4EE9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8D4EE9"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8D4EE9" w:rsidRPr="006B5B5D">
        <w:rPr>
          <w:b/>
          <w:bCs/>
          <w:color w:val="000000"/>
          <w:szCs w:val="28"/>
        </w:rPr>
        <w:t>-191 579 491,00</w:t>
      </w:r>
      <w:r w:rsidR="008D4EE9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8D4EE9">
        <w:rPr>
          <w:szCs w:val="28"/>
        </w:rPr>
        <w:t>2,5</w:t>
      </w:r>
      <w:r w:rsidRPr="0083673D">
        <w:rPr>
          <w:szCs w:val="28"/>
        </w:rPr>
        <w:t xml:space="preserve">%. </w:t>
      </w:r>
      <w:r w:rsidR="000F4604"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8D4EE9">
        <w:rPr>
          <w:szCs w:val="28"/>
        </w:rPr>
        <w:t>40,0</w:t>
      </w:r>
      <w:r w:rsidRPr="0083673D">
        <w:rPr>
          <w:szCs w:val="28"/>
        </w:rPr>
        <w:t>%</w:t>
      </w:r>
    </w:p>
    <w:p w:rsidR="001E1064" w:rsidRDefault="002B790A" w:rsidP="00935F40">
      <w:pPr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 w:rsidR="008D4EE9">
        <w:rPr>
          <w:szCs w:val="28"/>
        </w:rPr>
        <w:t>2022</w:t>
      </w:r>
      <w:r w:rsidRPr="00380967">
        <w:rPr>
          <w:szCs w:val="28"/>
        </w:rPr>
        <w:t xml:space="preserve"> году </w:t>
      </w:r>
      <w:r w:rsidR="00380967" w:rsidRPr="00380967">
        <w:rPr>
          <w:szCs w:val="28"/>
        </w:rPr>
        <w:t xml:space="preserve">безвозмездные поступления </w:t>
      </w:r>
      <w:r w:rsidRPr="00380967">
        <w:rPr>
          <w:szCs w:val="28"/>
        </w:rPr>
        <w:t>в бюджет Приволжского городского поселения сформировались за счет:</w:t>
      </w:r>
      <w:bookmarkStart w:id="7" w:name="_Toc414457433"/>
    </w:p>
    <w:p w:rsidR="00F82DFC" w:rsidRPr="00F54C26" w:rsidRDefault="008D4EE9" w:rsidP="008D4EE9">
      <w:pPr>
        <w:ind w:right="-48"/>
        <w:jc w:val="both"/>
        <w:rPr>
          <w:szCs w:val="28"/>
        </w:rPr>
      </w:pPr>
      <w:r>
        <w:rPr>
          <w:szCs w:val="28"/>
        </w:rPr>
        <w:tab/>
      </w:r>
      <w:r w:rsidR="002B790A" w:rsidRPr="00F54C26">
        <w:rPr>
          <w:szCs w:val="28"/>
        </w:rPr>
        <w:t xml:space="preserve">- исполнение по дотации составило </w:t>
      </w:r>
      <w:r w:rsidRPr="00F54C26">
        <w:rPr>
          <w:szCs w:val="28"/>
        </w:rPr>
        <w:t xml:space="preserve">25 105 124,93  </w:t>
      </w:r>
      <w:r w:rsidR="007C595C" w:rsidRPr="00F54C26">
        <w:rPr>
          <w:szCs w:val="28"/>
        </w:rPr>
        <w:t>рублей</w:t>
      </w:r>
      <w:r w:rsidR="002B790A" w:rsidRPr="00F54C26">
        <w:rPr>
          <w:szCs w:val="28"/>
        </w:rPr>
        <w:t xml:space="preserve"> при плане </w:t>
      </w:r>
      <w:r w:rsidRPr="00F54C26">
        <w:rPr>
          <w:szCs w:val="28"/>
        </w:rPr>
        <w:t xml:space="preserve">25 105 124,93 </w:t>
      </w:r>
      <w:r w:rsidR="007C595C" w:rsidRPr="00F54C26">
        <w:rPr>
          <w:szCs w:val="28"/>
        </w:rPr>
        <w:t>рублей</w:t>
      </w:r>
      <w:r w:rsidR="002B790A" w:rsidRPr="00F54C26">
        <w:rPr>
          <w:szCs w:val="28"/>
        </w:rPr>
        <w:t xml:space="preserve"> ил</w:t>
      </w:r>
      <w:r w:rsidR="00F82DFC" w:rsidRPr="00F54C26">
        <w:rPr>
          <w:szCs w:val="28"/>
        </w:rPr>
        <w:t xml:space="preserve">и 100% от бюджетных назначений. Фактические  поступления дотаций в </w:t>
      </w:r>
      <w:r w:rsidRPr="00F54C26">
        <w:rPr>
          <w:szCs w:val="28"/>
        </w:rPr>
        <w:t>2022</w:t>
      </w:r>
      <w:r w:rsidR="00F82DFC" w:rsidRPr="00F54C26">
        <w:rPr>
          <w:szCs w:val="28"/>
        </w:rPr>
        <w:t xml:space="preserve"> году по сравнению с фактическими поступлениями  в </w:t>
      </w:r>
      <w:r w:rsidRPr="00F54C26">
        <w:rPr>
          <w:szCs w:val="28"/>
        </w:rPr>
        <w:t>2021</w:t>
      </w:r>
      <w:r w:rsidR="000F4604" w:rsidRPr="00F54C26">
        <w:rPr>
          <w:szCs w:val="28"/>
        </w:rPr>
        <w:t xml:space="preserve"> </w:t>
      </w:r>
      <w:r w:rsidR="00F82DFC" w:rsidRPr="00F54C26">
        <w:rPr>
          <w:szCs w:val="28"/>
        </w:rPr>
        <w:t xml:space="preserve"> года </w:t>
      </w:r>
      <w:r w:rsidR="007C595C" w:rsidRPr="00F54C26">
        <w:rPr>
          <w:szCs w:val="28"/>
        </w:rPr>
        <w:t>уменьшились</w:t>
      </w:r>
      <w:r w:rsidR="00F82DFC" w:rsidRPr="00F54C26">
        <w:rPr>
          <w:szCs w:val="28"/>
        </w:rPr>
        <w:t xml:space="preserve"> на</w:t>
      </w:r>
      <w:r w:rsidRPr="00F54C26">
        <w:rPr>
          <w:szCs w:val="28"/>
        </w:rPr>
        <w:t xml:space="preserve"> </w:t>
      </w:r>
      <w:r w:rsidRPr="00F54C26">
        <w:rPr>
          <w:bCs/>
          <w:color w:val="000000"/>
          <w:szCs w:val="28"/>
        </w:rPr>
        <w:t>+3 763 994,93</w:t>
      </w:r>
      <w:r w:rsidR="00F82DFC" w:rsidRPr="00F54C26">
        <w:rPr>
          <w:szCs w:val="28"/>
        </w:rPr>
        <w:t xml:space="preserve"> </w:t>
      </w:r>
      <w:r w:rsidR="00F82DFC" w:rsidRPr="00F54C26">
        <w:rPr>
          <w:bCs/>
          <w:color w:val="000000"/>
          <w:szCs w:val="28"/>
        </w:rPr>
        <w:t>рублей и</w:t>
      </w:r>
      <w:r w:rsidR="00F82DFC" w:rsidRPr="00F54C26">
        <w:rPr>
          <w:szCs w:val="28"/>
        </w:rPr>
        <w:t xml:space="preserve"> составили </w:t>
      </w:r>
      <w:r w:rsidRPr="00F54C26">
        <w:rPr>
          <w:szCs w:val="28"/>
        </w:rPr>
        <w:t>117,6</w:t>
      </w:r>
      <w:r w:rsidR="00F82DFC" w:rsidRPr="00F54C26">
        <w:rPr>
          <w:szCs w:val="28"/>
        </w:rPr>
        <w:t xml:space="preserve">%.  Удельный вес дотаций в доходной части бюджета Приволжского городского поселения составит </w:t>
      </w:r>
      <w:r w:rsidRPr="00F54C26">
        <w:rPr>
          <w:szCs w:val="28"/>
        </w:rPr>
        <w:t>15,3</w:t>
      </w:r>
      <w:r w:rsidR="00F82DFC" w:rsidRPr="00F54C26">
        <w:rPr>
          <w:szCs w:val="28"/>
        </w:rPr>
        <w:t>%</w:t>
      </w:r>
    </w:p>
    <w:p w:rsidR="008D4EE9" w:rsidRPr="00F54C26" w:rsidRDefault="008D4EE9" w:rsidP="008D4EE9">
      <w:pPr>
        <w:ind w:right="-48"/>
        <w:jc w:val="both"/>
        <w:rPr>
          <w:szCs w:val="28"/>
        </w:rPr>
      </w:pPr>
    </w:p>
    <w:p w:rsidR="008D4EE9" w:rsidRPr="00F54C26" w:rsidRDefault="002B790A" w:rsidP="00935F40">
      <w:pPr>
        <w:ind w:firstLine="709"/>
        <w:jc w:val="both"/>
        <w:rPr>
          <w:b/>
          <w:bCs/>
          <w:szCs w:val="28"/>
        </w:rPr>
      </w:pPr>
      <w:r w:rsidRPr="00F54C26">
        <w:rPr>
          <w:szCs w:val="28"/>
        </w:rPr>
        <w:lastRenderedPageBreak/>
        <w:t xml:space="preserve">- исполнение по субсидиям составило </w:t>
      </w:r>
      <w:r w:rsidR="008D4EE9" w:rsidRPr="00F54C26">
        <w:rPr>
          <w:szCs w:val="28"/>
        </w:rPr>
        <w:t xml:space="preserve">41 759 997,59 </w:t>
      </w:r>
      <w:r w:rsidRPr="00F54C26">
        <w:rPr>
          <w:szCs w:val="28"/>
        </w:rPr>
        <w:t>руб</w:t>
      </w:r>
      <w:r w:rsidR="007C595C" w:rsidRPr="00F54C26">
        <w:rPr>
          <w:szCs w:val="28"/>
        </w:rPr>
        <w:t>лей</w:t>
      </w:r>
      <w:r w:rsidRPr="00F54C26">
        <w:rPr>
          <w:szCs w:val="28"/>
        </w:rPr>
        <w:t xml:space="preserve"> при плане </w:t>
      </w:r>
      <w:r w:rsidR="008D4EE9" w:rsidRPr="00F54C26">
        <w:rPr>
          <w:szCs w:val="28"/>
        </w:rPr>
        <w:t xml:space="preserve">42 091 325,35 </w:t>
      </w:r>
      <w:r w:rsidR="00172D66" w:rsidRPr="00F54C26">
        <w:rPr>
          <w:szCs w:val="28"/>
        </w:rPr>
        <w:t>рублей</w:t>
      </w:r>
      <w:r w:rsidRPr="00F54C26">
        <w:rPr>
          <w:szCs w:val="28"/>
        </w:rPr>
        <w:t xml:space="preserve"> или </w:t>
      </w:r>
      <w:r w:rsidR="008D4EE9" w:rsidRPr="00F54C26">
        <w:rPr>
          <w:szCs w:val="28"/>
        </w:rPr>
        <w:t>99,2</w:t>
      </w:r>
      <w:r w:rsidRPr="00F54C26">
        <w:rPr>
          <w:szCs w:val="28"/>
        </w:rPr>
        <w:t>% от бюджетных назначений</w:t>
      </w:r>
      <w:r w:rsidR="00E173E3" w:rsidRPr="00F54C26">
        <w:rPr>
          <w:szCs w:val="28"/>
        </w:rPr>
        <w:t xml:space="preserve">. Фактические  поступлений субсидий в </w:t>
      </w:r>
      <w:r w:rsidR="008D4EE9" w:rsidRPr="00F54C26">
        <w:rPr>
          <w:szCs w:val="28"/>
        </w:rPr>
        <w:t>2022</w:t>
      </w:r>
      <w:r w:rsidR="00E173E3" w:rsidRPr="00F54C26">
        <w:rPr>
          <w:szCs w:val="28"/>
        </w:rPr>
        <w:t xml:space="preserve"> году по сравнению с фактическими поступлениями  в </w:t>
      </w:r>
      <w:r w:rsidR="008D4EE9" w:rsidRPr="00F54C26">
        <w:rPr>
          <w:szCs w:val="28"/>
        </w:rPr>
        <w:t>2021</w:t>
      </w:r>
      <w:r w:rsidR="00E173E3" w:rsidRPr="00F54C26">
        <w:rPr>
          <w:szCs w:val="28"/>
        </w:rPr>
        <w:t xml:space="preserve"> года увеличились на</w:t>
      </w:r>
      <w:r w:rsidR="008D4EE9" w:rsidRPr="00F54C26">
        <w:rPr>
          <w:szCs w:val="28"/>
        </w:rPr>
        <w:t xml:space="preserve"> </w:t>
      </w:r>
      <w:r w:rsidR="00F54C26" w:rsidRPr="00F54C26">
        <w:rPr>
          <w:szCs w:val="28"/>
        </w:rPr>
        <w:t xml:space="preserve">- </w:t>
      </w:r>
      <w:r w:rsidR="00F54C26" w:rsidRPr="00F54C26">
        <w:rPr>
          <w:color w:val="000000"/>
          <w:szCs w:val="28"/>
        </w:rPr>
        <w:t>97 569 432,97</w:t>
      </w:r>
      <w:r w:rsidR="00F54C26" w:rsidRPr="00F54C26">
        <w:rPr>
          <w:b/>
          <w:bCs/>
          <w:szCs w:val="28"/>
        </w:rPr>
        <w:t xml:space="preserve"> </w:t>
      </w:r>
      <w:r w:rsidR="00E173E3" w:rsidRPr="00F54C26">
        <w:rPr>
          <w:bCs/>
          <w:color w:val="000000"/>
          <w:szCs w:val="28"/>
        </w:rPr>
        <w:t>рублей и</w:t>
      </w:r>
      <w:r w:rsidR="00E173E3" w:rsidRPr="00F54C26">
        <w:rPr>
          <w:szCs w:val="28"/>
        </w:rPr>
        <w:t xml:space="preserve"> составили </w:t>
      </w:r>
      <w:r w:rsidR="00F54C26" w:rsidRPr="00F54C26">
        <w:rPr>
          <w:szCs w:val="28"/>
        </w:rPr>
        <w:t>30,0</w:t>
      </w:r>
      <w:r w:rsidR="00E173E3" w:rsidRPr="00F54C26">
        <w:rPr>
          <w:szCs w:val="28"/>
        </w:rPr>
        <w:t xml:space="preserve">%.  Удельный вес субсидий в доходной части бюджета Приволжского городского поселения составит </w:t>
      </w:r>
      <w:r w:rsidR="00F54C26" w:rsidRPr="00F54C26">
        <w:rPr>
          <w:szCs w:val="28"/>
        </w:rPr>
        <w:t>25,4</w:t>
      </w:r>
      <w:r w:rsidR="00E173E3" w:rsidRPr="00F54C26">
        <w:rPr>
          <w:szCs w:val="28"/>
        </w:rPr>
        <w:t>%</w:t>
      </w:r>
      <w:r w:rsidR="00155540" w:rsidRPr="00F54C26">
        <w:rPr>
          <w:szCs w:val="28"/>
        </w:rPr>
        <w:t>.</w:t>
      </w:r>
    </w:p>
    <w:p w:rsidR="006623E7" w:rsidRPr="00F54C26" w:rsidRDefault="002B790A" w:rsidP="00935F40">
      <w:pPr>
        <w:ind w:firstLine="709"/>
        <w:jc w:val="both"/>
        <w:rPr>
          <w:szCs w:val="28"/>
        </w:rPr>
      </w:pPr>
      <w:r w:rsidRPr="00F54C26">
        <w:rPr>
          <w:szCs w:val="28"/>
        </w:rPr>
        <w:t xml:space="preserve">- исполнение по субвенциям составило </w:t>
      </w:r>
      <w:r w:rsidR="00F54C26" w:rsidRPr="00F54C26">
        <w:rPr>
          <w:color w:val="000000"/>
          <w:szCs w:val="28"/>
        </w:rPr>
        <w:t xml:space="preserve">757 900,00 </w:t>
      </w:r>
      <w:r w:rsidR="00E173E3" w:rsidRPr="00F54C26">
        <w:rPr>
          <w:szCs w:val="28"/>
        </w:rPr>
        <w:t>рублей</w:t>
      </w:r>
      <w:r w:rsidRPr="00F54C26">
        <w:rPr>
          <w:szCs w:val="28"/>
        </w:rPr>
        <w:t xml:space="preserve"> при плане </w:t>
      </w:r>
      <w:r w:rsidR="00F54C26" w:rsidRPr="00F54C26">
        <w:rPr>
          <w:color w:val="000000"/>
          <w:szCs w:val="28"/>
        </w:rPr>
        <w:t xml:space="preserve">757 900,00 </w:t>
      </w:r>
      <w:r w:rsidR="00E173E3" w:rsidRPr="00F54C26">
        <w:rPr>
          <w:szCs w:val="28"/>
        </w:rPr>
        <w:t>рублей</w:t>
      </w:r>
      <w:r w:rsidRPr="00F54C26">
        <w:rPr>
          <w:szCs w:val="28"/>
        </w:rPr>
        <w:t xml:space="preserve"> и</w:t>
      </w:r>
      <w:r w:rsidR="00E173E3" w:rsidRPr="00F54C26">
        <w:rPr>
          <w:szCs w:val="28"/>
        </w:rPr>
        <w:t xml:space="preserve">ли </w:t>
      </w:r>
      <w:r w:rsidR="00155540" w:rsidRPr="00F54C26">
        <w:rPr>
          <w:szCs w:val="28"/>
        </w:rPr>
        <w:t>100,0</w:t>
      </w:r>
      <w:r w:rsidR="00E173E3" w:rsidRPr="00F54C26">
        <w:rPr>
          <w:szCs w:val="28"/>
        </w:rPr>
        <w:t xml:space="preserve">% от бюджетных назначений. Фактические  поступление субвенций в </w:t>
      </w:r>
      <w:r w:rsidR="00F54C26" w:rsidRPr="00F54C26">
        <w:rPr>
          <w:szCs w:val="28"/>
        </w:rPr>
        <w:t>2022</w:t>
      </w:r>
      <w:r w:rsidR="00E173E3" w:rsidRPr="00F54C26">
        <w:rPr>
          <w:szCs w:val="28"/>
        </w:rPr>
        <w:t xml:space="preserve"> году по сравнению с фактическими поступлениями  в </w:t>
      </w:r>
      <w:r w:rsidR="00F54C26" w:rsidRPr="00F54C26">
        <w:rPr>
          <w:szCs w:val="28"/>
        </w:rPr>
        <w:t>2021</w:t>
      </w:r>
      <w:r w:rsidR="00E173E3" w:rsidRPr="00F54C26">
        <w:rPr>
          <w:szCs w:val="28"/>
        </w:rPr>
        <w:t xml:space="preserve"> года </w:t>
      </w:r>
      <w:r w:rsidR="00A81C8C" w:rsidRPr="00F54C26">
        <w:rPr>
          <w:szCs w:val="28"/>
        </w:rPr>
        <w:t>увеличилось</w:t>
      </w:r>
      <w:r w:rsidR="00E173E3" w:rsidRPr="00F54C26">
        <w:rPr>
          <w:szCs w:val="28"/>
        </w:rPr>
        <w:t xml:space="preserve"> </w:t>
      </w:r>
      <w:r w:rsidR="00F54C26" w:rsidRPr="00F54C26">
        <w:rPr>
          <w:bCs/>
          <w:szCs w:val="28"/>
        </w:rPr>
        <w:t xml:space="preserve">+60 900,00  </w:t>
      </w:r>
      <w:proofErr w:type="gramStart"/>
      <w:r w:rsidR="00E173E3" w:rsidRPr="00F54C26">
        <w:rPr>
          <w:bCs/>
          <w:color w:val="000000"/>
          <w:szCs w:val="28"/>
        </w:rPr>
        <w:t>рублей</w:t>
      </w:r>
      <w:proofErr w:type="gramEnd"/>
      <w:r w:rsidR="00E173E3" w:rsidRPr="00F54C26">
        <w:rPr>
          <w:bCs/>
          <w:color w:val="000000"/>
          <w:szCs w:val="28"/>
        </w:rPr>
        <w:t xml:space="preserve"> и</w:t>
      </w:r>
      <w:r w:rsidR="00E173E3" w:rsidRPr="00F54C26">
        <w:rPr>
          <w:szCs w:val="28"/>
        </w:rPr>
        <w:t xml:space="preserve"> составили </w:t>
      </w:r>
      <w:r w:rsidR="00F54C26" w:rsidRPr="00F54C26">
        <w:rPr>
          <w:szCs w:val="28"/>
        </w:rPr>
        <w:t>108,6</w:t>
      </w:r>
      <w:r w:rsidR="002C269C" w:rsidRPr="00F54C26">
        <w:rPr>
          <w:szCs w:val="28"/>
        </w:rPr>
        <w:t>%.  Удельный вес субвенц</w:t>
      </w:r>
      <w:r w:rsidR="00E173E3" w:rsidRPr="00F54C26">
        <w:rPr>
          <w:szCs w:val="28"/>
        </w:rPr>
        <w:t xml:space="preserve">ий в доходной части бюджета Приволжского городского поселения составит </w:t>
      </w:r>
      <w:r w:rsidR="00155540" w:rsidRPr="00F54C26">
        <w:rPr>
          <w:szCs w:val="28"/>
        </w:rPr>
        <w:t>0,</w:t>
      </w:r>
      <w:r w:rsidR="00F54C26" w:rsidRPr="00F54C26">
        <w:rPr>
          <w:szCs w:val="28"/>
        </w:rPr>
        <w:t>5</w:t>
      </w:r>
      <w:r w:rsidR="00E173E3" w:rsidRPr="00F54C26">
        <w:rPr>
          <w:szCs w:val="28"/>
        </w:rPr>
        <w:t>%</w:t>
      </w:r>
      <w:r w:rsidR="00342113" w:rsidRPr="00F54C26">
        <w:rPr>
          <w:szCs w:val="28"/>
        </w:rPr>
        <w:t>.</w:t>
      </w:r>
    </w:p>
    <w:p w:rsidR="00155540" w:rsidRPr="00F54C26" w:rsidRDefault="00155540" w:rsidP="00935F40">
      <w:pPr>
        <w:ind w:firstLine="709"/>
        <w:jc w:val="both"/>
        <w:rPr>
          <w:b/>
          <w:bCs/>
          <w:szCs w:val="28"/>
        </w:rPr>
      </w:pPr>
      <w:r w:rsidRPr="00F54C26">
        <w:rPr>
          <w:color w:val="000000"/>
          <w:szCs w:val="28"/>
        </w:rPr>
        <w:t xml:space="preserve">        </w:t>
      </w:r>
      <w:proofErr w:type="gramStart"/>
      <w:r w:rsidRPr="00F54C26">
        <w:rPr>
          <w:color w:val="000000"/>
          <w:szCs w:val="28"/>
        </w:rPr>
        <w:t>Иные межбюджетные трансферты, передаваемые бюджетам городских поселений</w:t>
      </w:r>
      <w:r w:rsidRPr="00F54C26">
        <w:rPr>
          <w:szCs w:val="28"/>
        </w:rPr>
        <w:t xml:space="preserve"> составили</w:t>
      </w:r>
      <w:proofErr w:type="gramEnd"/>
      <w:r w:rsidRPr="00F54C26">
        <w:rPr>
          <w:szCs w:val="28"/>
        </w:rPr>
        <w:t xml:space="preserve"> </w:t>
      </w:r>
      <w:r w:rsidR="00F54C26" w:rsidRPr="00F54C26">
        <w:rPr>
          <w:szCs w:val="28"/>
        </w:rPr>
        <w:t xml:space="preserve">2 000 000,00  </w:t>
      </w:r>
      <w:r w:rsidRPr="00F54C26">
        <w:rPr>
          <w:szCs w:val="28"/>
        </w:rPr>
        <w:t xml:space="preserve">рублей при плане </w:t>
      </w:r>
      <w:r w:rsidR="00F54C26" w:rsidRPr="00F54C26">
        <w:rPr>
          <w:szCs w:val="28"/>
        </w:rPr>
        <w:t xml:space="preserve">2 000 000,00 </w:t>
      </w:r>
      <w:r w:rsidRPr="00F54C26">
        <w:rPr>
          <w:szCs w:val="28"/>
        </w:rPr>
        <w:t xml:space="preserve">рублей или </w:t>
      </w:r>
      <w:r w:rsidR="00F54C26" w:rsidRPr="00F54C26">
        <w:rPr>
          <w:szCs w:val="28"/>
        </w:rPr>
        <w:t>100,0</w:t>
      </w:r>
      <w:r w:rsidRPr="00F54C26">
        <w:rPr>
          <w:szCs w:val="28"/>
        </w:rPr>
        <w:t xml:space="preserve">% от бюджетных назначений. Фактические  поступление субвенций в </w:t>
      </w:r>
      <w:r w:rsidR="00F54C26" w:rsidRPr="00F54C26">
        <w:rPr>
          <w:szCs w:val="28"/>
        </w:rPr>
        <w:t>2022</w:t>
      </w:r>
      <w:r w:rsidRPr="00F54C26">
        <w:rPr>
          <w:szCs w:val="28"/>
        </w:rPr>
        <w:t xml:space="preserve"> году по сравнению с фактическими поступлениями  в </w:t>
      </w:r>
      <w:r w:rsidR="00F54C26" w:rsidRPr="00F54C26">
        <w:rPr>
          <w:szCs w:val="28"/>
        </w:rPr>
        <w:t>2021</w:t>
      </w:r>
      <w:r w:rsidRPr="00F54C26">
        <w:rPr>
          <w:szCs w:val="28"/>
        </w:rPr>
        <w:t xml:space="preserve"> года </w:t>
      </w:r>
      <w:r w:rsidR="00F54C26" w:rsidRPr="00F54C26">
        <w:rPr>
          <w:szCs w:val="28"/>
        </w:rPr>
        <w:t>уменьшились</w:t>
      </w:r>
      <w:r w:rsidRPr="00F54C26">
        <w:rPr>
          <w:szCs w:val="28"/>
        </w:rPr>
        <w:t xml:space="preserve"> </w:t>
      </w:r>
      <w:r w:rsidR="00F54C26" w:rsidRPr="00F54C26">
        <w:rPr>
          <w:bCs/>
          <w:szCs w:val="28"/>
        </w:rPr>
        <w:t xml:space="preserve">98 198 030,89 </w:t>
      </w:r>
      <w:r w:rsidRPr="00F54C26">
        <w:rPr>
          <w:bCs/>
          <w:color w:val="000000"/>
          <w:szCs w:val="28"/>
        </w:rPr>
        <w:t>рублей</w:t>
      </w:r>
      <w:r w:rsidR="002C269C" w:rsidRPr="00F54C26">
        <w:rPr>
          <w:bCs/>
          <w:color w:val="000000"/>
          <w:szCs w:val="28"/>
        </w:rPr>
        <w:t xml:space="preserve"> и составили </w:t>
      </w:r>
      <w:r w:rsidR="00F54C26" w:rsidRPr="00F54C26">
        <w:rPr>
          <w:szCs w:val="28"/>
        </w:rPr>
        <w:t>2,0</w:t>
      </w:r>
      <w:r w:rsidR="002C269C" w:rsidRPr="00F54C26">
        <w:rPr>
          <w:szCs w:val="28"/>
        </w:rPr>
        <w:t>%</w:t>
      </w:r>
      <w:r w:rsidRPr="00F54C26">
        <w:rPr>
          <w:bCs/>
          <w:color w:val="000000"/>
          <w:szCs w:val="28"/>
        </w:rPr>
        <w:t xml:space="preserve">. </w:t>
      </w:r>
      <w:r w:rsidRPr="00F54C26">
        <w:rPr>
          <w:szCs w:val="28"/>
        </w:rPr>
        <w:t xml:space="preserve">Удельный вес в доходной части бюджета Приволжского городского поселения составил </w:t>
      </w:r>
      <w:r w:rsidR="00F54C26" w:rsidRPr="00F54C26">
        <w:rPr>
          <w:szCs w:val="28"/>
        </w:rPr>
        <w:t>1,2</w:t>
      </w:r>
      <w:r w:rsidRPr="00F54C26">
        <w:rPr>
          <w:szCs w:val="28"/>
        </w:rPr>
        <w:t>%.</w:t>
      </w:r>
    </w:p>
    <w:p w:rsidR="00F54C26" w:rsidRPr="00F54C26" w:rsidRDefault="00F54C26" w:rsidP="00F54C26">
      <w:pPr>
        <w:ind w:firstLine="709"/>
        <w:jc w:val="both"/>
        <w:rPr>
          <w:szCs w:val="28"/>
        </w:rPr>
      </w:pPr>
      <w:r w:rsidRPr="00F54C26">
        <w:rPr>
          <w:szCs w:val="28"/>
        </w:rPr>
        <w:t>- Прочие безвозмездные поступления</w:t>
      </w:r>
      <w:r w:rsidRPr="00F54C26">
        <w:rPr>
          <w:color w:val="000000"/>
          <w:szCs w:val="28"/>
        </w:rPr>
        <w:t xml:space="preserve"> </w:t>
      </w:r>
      <w:r w:rsidRPr="00F54C26">
        <w:rPr>
          <w:szCs w:val="28"/>
        </w:rPr>
        <w:t xml:space="preserve">составили </w:t>
      </w:r>
      <w:r w:rsidRPr="00F54C26">
        <w:rPr>
          <w:b/>
          <w:bCs/>
          <w:szCs w:val="28"/>
        </w:rPr>
        <w:t xml:space="preserve"> </w:t>
      </w:r>
      <w:r w:rsidRPr="00F54C26">
        <w:rPr>
          <w:szCs w:val="28"/>
        </w:rPr>
        <w:t xml:space="preserve">86 211,52 рублей при плане 86 211,52 </w:t>
      </w:r>
      <w:r w:rsidRPr="00F54C26">
        <w:rPr>
          <w:color w:val="000000"/>
          <w:szCs w:val="28"/>
        </w:rPr>
        <w:t xml:space="preserve"> </w:t>
      </w:r>
      <w:r w:rsidRPr="00F54C26">
        <w:rPr>
          <w:szCs w:val="28"/>
        </w:rPr>
        <w:t>рублей или 100 % от бюджетных назначений. Удельный вес субвенций в доходной части бюджета Приволжского городского поселения составит 0,1%.</w:t>
      </w:r>
    </w:p>
    <w:p w:rsidR="00155540" w:rsidRPr="00F54C26" w:rsidRDefault="002B790A" w:rsidP="00935F40">
      <w:pPr>
        <w:ind w:firstLine="709"/>
        <w:jc w:val="both"/>
        <w:rPr>
          <w:b/>
          <w:bCs/>
          <w:szCs w:val="28"/>
        </w:rPr>
      </w:pPr>
      <w:r w:rsidRPr="00F54C26">
        <w:rPr>
          <w:szCs w:val="28"/>
        </w:rPr>
        <w:t xml:space="preserve">- </w:t>
      </w:r>
      <w:r w:rsidR="00342113" w:rsidRPr="00F54C26">
        <w:rPr>
          <w:color w:val="000000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342113" w:rsidRPr="00F54C26">
        <w:rPr>
          <w:szCs w:val="28"/>
        </w:rPr>
        <w:t xml:space="preserve"> </w:t>
      </w:r>
      <w:r w:rsidR="00155540" w:rsidRPr="00F54C26">
        <w:rPr>
          <w:szCs w:val="28"/>
        </w:rPr>
        <w:t xml:space="preserve">составил </w:t>
      </w:r>
      <w:r w:rsidR="002C269C" w:rsidRPr="00F54C26">
        <w:rPr>
          <w:b/>
          <w:bCs/>
          <w:szCs w:val="28"/>
        </w:rPr>
        <w:t xml:space="preserve"> </w:t>
      </w:r>
      <w:r w:rsidR="00F54C26" w:rsidRPr="00F54C26">
        <w:rPr>
          <w:color w:val="000000"/>
          <w:szCs w:val="28"/>
        </w:rPr>
        <w:t xml:space="preserve">-4 083 918,68  </w:t>
      </w:r>
      <w:r w:rsidR="00342113" w:rsidRPr="00F54C26">
        <w:rPr>
          <w:szCs w:val="28"/>
        </w:rPr>
        <w:t>рублей</w:t>
      </w:r>
      <w:r w:rsidRPr="00F54C26">
        <w:rPr>
          <w:szCs w:val="28"/>
        </w:rPr>
        <w:t xml:space="preserve"> при плане </w:t>
      </w:r>
      <w:r w:rsidR="00F54C26" w:rsidRPr="00F54C26">
        <w:rPr>
          <w:color w:val="000000"/>
          <w:szCs w:val="28"/>
        </w:rPr>
        <w:t xml:space="preserve">-3 683 886,12  </w:t>
      </w:r>
    </w:p>
    <w:p w:rsidR="000F3972" w:rsidRPr="00F54C26" w:rsidRDefault="00342113" w:rsidP="00935F40">
      <w:pPr>
        <w:jc w:val="both"/>
        <w:rPr>
          <w:szCs w:val="28"/>
        </w:rPr>
      </w:pPr>
      <w:r w:rsidRPr="00F54C26">
        <w:rPr>
          <w:szCs w:val="28"/>
        </w:rPr>
        <w:t>рублей</w:t>
      </w:r>
      <w:r w:rsidR="002B790A" w:rsidRPr="00F54C26">
        <w:rPr>
          <w:szCs w:val="28"/>
        </w:rPr>
        <w:t xml:space="preserve"> или </w:t>
      </w:r>
      <w:r w:rsidR="00F54C26" w:rsidRPr="00F54C26">
        <w:rPr>
          <w:szCs w:val="28"/>
        </w:rPr>
        <w:t>110,8</w:t>
      </w:r>
      <w:r w:rsidR="002B790A" w:rsidRPr="00F54C26">
        <w:rPr>
          <w:szCs w:val="28"/>
        </w:rPr>
        <w:t xml:space="preserve"> % от бюджетных назначений.</w:t>
      </w:r>
    </w:p>
    <w:p w:rsidR="00935F40" w:rsidRDefault="00935F40" w:rsidP="00935F40">
      <w:pPr>
        <w:pStyle w:val="1"/>
        <w:spacing w:before="0"/>
        <w:ind w:left="708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8E11E1" w:rsidRDefault="008E11E1" w:rsidP="00935F40">
      <w:pPr>
        <w:pStyle w:val="1"/>
        <w:spacing w:before="0"/>
        <w:ind w:left="708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342113" w:rsidRPr="00342113" w:rsidRDefault="00342113" w:rsidP="00935F40"/>
    <w:p w:rsidR="00D847A8" w:rsidRPr="0031517C" w:rsidRDefault="0031517C" w:rsidP="0031517C">
      <w:pPr>
        <w:tabs>
          <w:tab w:val="left" w:pos="567"/>
          <w:tab w:val="center" w:pos="4677"/>
        </w:tabs>
        <w:jc w:val="both"/>
        <w:rPr>
          <w:b/>
          <w:szCs w:val="28"/>
        </w:rPr>
      </w:pPr>
      <w:r>
        <w:rPr>
          <w:szCs w:val="28"/>
        </w:rPr>
        <w:tab/>
      </w:r>
      <w:r w:rsidR="008E11E1">
        <w:rPr>
          <w:szCs w:val="28"/>
        </w:rPr>
        <w:t>Бюджетные ассигнования</w:t>
      </w:r>
      <w:r w:rsidR="008E11E1" w:rsidRPr="00991BF7">
        <w:rPr>
          <w:szCs w:val="28"/>
        </w:rPr>
        <w:t xml:space="preserve"> по расходам бюджета </w:t>
      </w:r>
      <w:r w:rsidR="0057124A" w:rsidRPr="00DA6F9E">
        <w:rPr>
          <w:color w:val="000000"/>
          <w:szCs w:val="28"/>
        </w:rPr>
        <w:t xml:space="preserve">Приволжского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 w:rsidR="008E11E1">
        <w:rPr>
          <w:szCs w:val="28"/>
        </w:rPr>
        <w:t xml:space="preserve">на </w:t>
      </w:r>
      <w:r w:rsidR="00DC21D2">
        <w:rPr>
          <w:szCs w:val="28"/>
        </w:rPr>
        <w:t>2022</w:t>
      </w:r>
      <w:r w:rsidR="008E11E1" w:rsidRPr="00991BF7">
        <w:rPr>
          <w:szCs w:val="28"/>
        </w:rPr>
        <w:t xml:space="preserve"> год утверждены Решением </w:t>
      </w:r>
      <w:r w:rsidR="008A159A" w:rsidRPr="00CD3284">
        <w:rPr>
          <w:szCs w:val="28"/>
        </w:rPr>
        <w:t xml:space="preserve">Совета </w:t>
      </w:r>
      <w:r w:rsidR="008A159A">
        <w:rPr>
          <w:szCs w:val="28"/>
        </w:rPr>
        <w:t>Приволжского городского поселения</w:t>
      </w:r>
      <w:r w:rsidR="008A159A" w:rsidRPr="00CD3284">
        <w:rPr>
          <w:szCs w:val="28"/>
        </w:rPr>
        <w:t xml:space="preserve"> </w:t>
      </w:r>
      <w:r w:rsidR="00D847A8" w:rsidRPr="00B91326">
        <w:rPr>
          <w:szCs w:val="28"/>
        </w:rPr>
        <w:t xml:space="preserve">от  </w:t>
      </w:r>
      <w:r w:rsidR="00DC21D2">
        <w:rPr>
          <w:szCs w:val="28"/>
        </w:rPr>
        <w:t>21</w:t>
      </w:r>
      <w:r w:rsidR="00D847A8" w:rsidRPr="00B91326">
        <w:rPr>
          <w:szCs w:val="28"/>
        </w:rPr>
        <w:t>.12.</w:t>
      </w:r>
      <w:r w:rsidR="00DC21D2">
        <w:rPr>
          <w:szCs w:val="28"/>
        </w:rPr>
        <w:t>2021</w:t>
      </w:r>
      <w:r w:rsidR="00D847A8" w:rsidRPr="00B91326">
        <w:rPr>
          <w:szCs w:val="28"/>
        </w:rPr>
        <w:t xml:space="preserve">  № </w:t>
      </w:r>
      <w:r w:rsidR="00DC21D2">
        <w:rPr>
          <w:szCs w:val="28"/>
        </w:rPr>
        <w:t>50</w:t>
      </w:r>
      <w:r w:rsidR="00D847A8">
        <w:rPr>
          <w:szCs w:val="28"/>
        </w:rPr>
        <w:t xml:space="preserve"> «Об </w:t>
      </w:r>
      <w:r w:rsidR="00D847A8" w:rsidRPr="00C83A99">
        <w:rPr>
          <w:szCs w:val="28"/>
        </w:rPr>
        <w:t>утвержден</w:t>
      </w:r>
      <w:r w:rsidR="00D847A8">
        <w:rPr>
          <w:szCs w:val="28"/>
        </w:rPr>
        <w:t>ии бюджета</w:t>
      </w:r>
      <w:r w:rsidR="00D847A8" w:rsidRPr="00C83A99">
        <w:rPr>
          <w:szCs w:val="28"/>
        </w:rPr>
        <w:t xml:space="preserve"> </w:t>
      </w:r>
      <w:r w:rsidR="00D847A8" w:rsidRPr="00262445">
        <w:rPr>
          <w:szCs w:val="28"/>
        </w:rPr>
        <w:t xml:space="preserve">Приволжского </w:t>
      </w:r>
      <w:r w:rsidR="00D847A8">
        <w:rPr>
          <w:szCs w:val="28"/>
        </w:rPr>
        <w:t>городского поселения</w:t>
      </w:r>
      <w:r w:rsidR="00D847A8" w:rsidRPr="00262445">
        <w:rPr>
          <w:szCs w:val="28"/>
        </w:rPr>
        <w:t xml:space="preserve">  </w:t>
      </w:r>
      <w:r w:rsidR="00D847A8" w:rsidRPr="00C83A99">
        <w:rPr>
          <w:szCs w:val="28"/>
        </w:rPr>
        <w:t xml:space="preserve">на </w:t>
      </w:r>
      <w:r w:rsidR="00724FD8">
        <w:rPr>
          <w:szCs w:val="28"/>
        </w:rPr>
        <w:t>2022</w:t>
      </w:r>
      <w:r w:rsidR="00D847A8" w:rsidRPr="00C83A99">
        <w:rPr>
          <w:szCs w:val="28"/>
        </w:rPr>
        <w:t xml:space="preserve"> год</w:t>
      </w:r>
      <w:r w:rsidR="00D847A8">
        <w:rPr>
          <w:szCs w:val="28"/>
        </w:rPr>
        <w:t xml:space="preserve"> и плановый период </w:t>
      </w:r>
      <w:r w:rsidR="00724FD8">
        <w:rPr>
          <w:szCs w:val="28"/>
        </w:rPr>
        <w:t>2023</w:t>
      </w:r>
      <w:r w:rsidR="00D847A8">
        <w:rPr>
          <w:szCs w:val="28"/>
        </w:rPr>
        <w:t xml:space="preserve"> и </w:t>
      </w:r>
      <w:r w:rsidR="00724FD8">
        <w:rPr>
          <w:szCs w:val="28"/>
        </w:rPr>
        <w:t>2024</w:t>
      </w:r>
      <w:r w:rsidR="00D847A8">
        <w:rPr>
          <w:szCs w:val="28"/>
        </w:rPr>
        <w:t xml:space="preserve"> годов» </w:t>
      </w:r>
      <w:r w:rsidR="00D847A8" w:rsidRPr="00CD3284">
        <w:rPr>
          <w:szCs w:val="28"/>
        </w:rPr>
        <w:t xml:space="preserve"> был утвержден</w:t>
      </w:r>
      <w:r w:rsidR="00D847A8" w:rsidRPr="00D847A8">
        <w:rPr>
          <w:szCs w:val="28"/>
        </w:rPr>
        <w:t xml:space="preserve"> </w:t>
      </w:r>
      <w:r w:rsidR="00D847A8" w:rsidRPr="00F31370">
        <w:rPr>
          <w:szCs w:val="28"/>
        </w:rPr>
        <w:t xml:space="preserve">в сумме </w:t>
      </w:r>
      <w:r>
        <w:rPr>
          <w:szCs w:val="28"/>
        </w:rPr>
        <w:t>128 567 501,50</w:t>
      </w:r>
      <w:r>
        <w:rPr>
          <w:b/>
          <w:szCs w:val="28"/>
        </w:rPr>
        <w:t xml:space="preserve"> </w:t>
      </w:r>
      <w:r w:rsidR="00D847A8" w:rsidRPr="00991BF7">
        <w:rPr>
          <w:szCs w:val="28"/>
        </w:rPr>
        <w:t xml:space="preserve">рублей. </w:t>
      </w:r>
    </w:p>
    <w:p w:rsidR="0031517C" w:rsidRDefault="008E11E1" w:rsidP="00935F40">
      <w:pPr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Приволжского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31517C">
        <w:rPr>
          <w:szCs w:val="28"/>
        </w:rPr>
        <w:t xml:space="preserve">   + </w:t>
      </w:r>
      <w:r w:rsidR="0031517C">
        <w:rPr>
          <w:b/>
          <w:szCs w:val="28"/>
        </w:rPr>
        <w:t xml:space="preserve">34 484 647,70  </w:t>
      </w:r>
      <w:r w:rsidR="004C1E9D">
        <w:rPr>
          <w:szCs w:val="28"/>
        </w:rPr>
        <w:t>рублей</w:t>
      </w:r>
      <w:r w:rsidRPr="00204459">
        <w:rPr>
          <w:szCs w:val="28"/>
        </w:rPr>
        <w:t xml:space="preserve"> </w:t>
      </w:r>
      <w:r>
        <w:rPr>
          <w:szCs w:val="28"/>
        </w:rPr>
        <w:t xml:space="preserve">и составила </w:t>
      </w:r>
      <w:r w:rsidR="0031517C">
        <w:t xml:space="preserve">163 052 149,20  </w:t>
      </w:r>
      <w:r>
        <w:rPr>
          <w:szCs w:val="28"/>
        </w:rPr>
        <w:t>рублей</w:t>
      </w:r>
      <w:r w:rsidR="004C1E9D">
        <w:rPr>
          <w:szCs w:val="28"/>
        </w:rPr>
        <w:t>.</w:t>
      </w:r>
      <w:r w:rsidR="008A159A">
        <w:rPr>
          <w:szCs w:val="28"/>
        </w:rPr>
        <w:t xml:space="preserve"> </w:t>
      </w:r>
    </w:p>
    <w:p w:rsidR="004C1E9D" w:rsidRPr="00991BF7" w:rsidRDefault="00C3014D" w:rsidP="00935F40">
      <w:pPr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31517C">
        <w:rPr>
          <w:szCs w:val="28"/>
        </w:rPr>
        <w:t>2022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AE4219">
        <w:rPr>
          <w:szCs w:val="28"/>
        </w:rPr>
        <w:t xml:space="preserve">Решением </w:t>
      </w:r>
      <w:r w:rsidRPr="00991BF7">
        <w:rPr>
          <w:szCs w:val="28"/>
        </w:rPr>
        <w:t xml:space="preserve">Советом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 w:rsidR="004C1E9D">
        <w:rPr>
          <w:szCs w:val="28"/>
        </w:rPr>
        <w:t xml:space="preserve">от </w:t>
      </w:r>
      <w:r w:rsidR="0031517C">
        <w:rPr>
          <w:szCs w:val="28"/>
        </w:rPr>
        <w:t>21</w:t>
      </w:r>
      <w:r w:rsidR="007E63C3" w:rsidRPr="00B91326">
        <w:rPr>
          <w:szCs w:val="28"/>
        </w:rPr>
        <w:t>.12.</w:t>
      </w:r>
      <w:r w:rsidR="0031517C">
        <w:rPr>
          <w:szCs w:val="28"/>
        </w:rPr>
        <w:t>2021</w:t>
      </w:r>
      <w:r w:rsidR="007E63C3" w:rsidRPr="00B91326">
        <w:rPr>
          <w:szCs w:val="28"/>
        </w:rPr>
        <w:t xml:space="preserve">  № </w:t>
      </w:r>
      <w:r w:rsidR="0031517C">
        <w:rPr>
          <w:szCs w:val="28"/>
        </w:rPr>
        <w:t>50</w:t>
      </w:r>
      <w:r w:rsidR="007E63C3">
        <w:rPr>
          <w:szCs w:val="28"/>
        </w:rPr>
        <w:t xml:space="preserve"> «Об </w:t>
      </w:r>
      <w:r w:rsidR="007E63C3" w:rsidRPr="00C83A99">
        <w:rPr>
          <w:szCs w:val="28"/>
        </w:rPr>
        <w:t>утвержден</w:t>
      </w:r>
      <w:r w:rsidR="007E63C3">
        <w:rPr>
          <w:szCs w:val="28"/>
        </w:rPr>
        <w:t>ии бюджета</w:t>
      </w:r>
      <w:r w:rsidR="007E63C3" w:rsidRPr="00C83A99">
        <w:rPr>
          <w:szCs w:val="28"/>
        </w:rPr>
        <w:t xml:space="preserve"> </w:t>
      </w:r>
      <w:r w:rsidR="007E63C3" w:rsidRPr="00262445">
        <w:rPr>
          <w:szCs w:val="28"/>
        </w:rPr>
        <w:t xml:space="preserve">Приволжского </w:t>
      </w:r>
      <w:r w:rsidR="007E63C3">
        <w:rPr>
          <w:szCs w:val="28"/>
        </w:rPr>
        <w:t>городского поселения</w:t>
      </w:r>
      <w:r w:rsidR="007E63C3" w:rsidRPr="00262445">
        <w:rPr>
          <w:szCs w:val="28"/>
        </w:rPr>
        <w:t xml:space="preserve">  </w:t>
      </w:r>
      <w:r w:rsidR="007E63C3" w:rsidRPr="00C83A99">
        <w:rPr>
          <w:szCs w:val="28"/>
        </w:rPr>
        <w:t xml:space="preserve">на </w:t>
      </w:r>
      <w:r w:rsidR="0031517C">
        <w:rPr>
          <w:szCs w:val="28"/>
        </w:rPr>
        <w:t>2022</w:t>
      </w:r>
      <w:r w:rsidR="007E63C3" w:rsidRPr="00C83A99">
        <w:rPr>
          <w:szCs w:val="28"/>
        </w:rPr>
        <w:t xml:space="preserve"> год</w:t>
      </w:r>
      <w:r w:rsidR="007E63C3">
        <w:rPr>
          <w:szCs w:val="28"/>
        </w:rPr>
        <w:t xml:space="preserve"> и плановый период </w:t>
      </w:r>
      <w:r w:rsidR="0031517C">
        <w:rPr>
          <w:szCs w:val="28"/>
        </w:rPr>
        <w:t>2023</w:t>
      </w:r>
      <w:r w:rsidR="007E63C3">
        <w:rPr>
          <w:szCs w:val="28"/>
        </w:rPr>
        <w:t xml:space="preserve"> и </w:t>
      </w:r>
      <w:r w:rsidR="0031517C">
        <w:rPr>
          <w:szCs w:val="28"/>
        </w:rPr>
        <w:t>2024</w:t>
      </w:r>
      <w:r w:rsidR="007E63C3">
        <w:rPr>
          <w:szCs w:val="28"/>
        </w:rPr>
        <w:t xml:space="preserve"> годов» </w:t>
      </w:r>
      <w:r w:rsidR="00DA74CC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31517C">
        <w:rPr>
          <w:szCs w:val="28"/>
        </w:rPr>
        <w:t>2023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31517C" w:rsidRPr="00727728" w:rsidRDefault="00C3014D" w:rsidP="0031517C">
      <w:pPr>
        <w:pStyle w:val="ac"/>
        <w:ind w:left="0" w:firstLine="720"/>
        <w:jc w:val="both"/>
        <w:rPr>
          <w:szCs w:val="28"/>
        </w:rPr>
      </w:pPr>
      <w:r w:rsidRPr="00991BF7">
        <w:rPr>
          <w:szCs w:val="28"/>
        </w:rPr>
        <w:lastRenderedPageBreak/>
        <w:t xml:space="preserve">Согласно  Отчету об исполнении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31517C">
        <w:rPr>
          <w:szCs w:val="28"/>
        </w:rPr>
        <w:t>2022</w:t>
      </w:r>
      <w:r w:rsidRPr="00991BF7">
        <w:rPr>
          <w:szCs w:val="28"/>
        </w:rPr>
        <w:t xml:space="preserve"> год   </w:t>
      </w:r>
      <w:r w:rsidR="0031517C" w:rsidRPr="00727728">
        <w:rPr>
          <w:szCs w:val="28"/>
        </w:rPr>
        <w:t xml:space="preserve">- расходы </w:t>
      </w:r>
      <w:r w:rsidR="0031517C">
        <w:rPr>
          <w:szCs w:val="28"/>
        </w:rPr>
        <w:t xml:space="preserve">составили </w:t>
      </w:r>
      <w:r w:rsidR="0031517C" w:rsidRPr="00727728">
        <w:rPr>
          <w:szCs w:val="28"/>
        </w:rPr>
        <w:t xml:space="preserve">в размере </w:t>
      </w:r>
      <w:r w:rsidR="0031517C">
        <w:rPr>
          <w:szCs w:val="28"/>
        </w:rPr>
        <w:t>151 749 374,67</w:t>
      </w:r>
      <w:r w:rsidR="0031517C" w:rsidRPr="00727728">
        <w:rPr>
          <w:szCs w:val="28"/>
        </w:rPr>
        <w:t xml:space="preserve"> руб. при плане </w:t>
      </w:r>
      <w:r w:rsidR="0031517C">
        <w:rPr>
          <w:szCs w:val="28"/>
        </w:rPr>
        <w:t>163 052 149,20</w:t>
      </w:r>
      <w:r w:rsidR="0031517C" w:rsidRPr="00727728">
        <w:rPr>
          <w:szCs w:val="28"/>
        </w:rPr>
        <w:t xml:space="preserve"> руб. или </w:t>
      </w:r>
      <w:r w:rsidR="0031517C">
        <w:rPr>
          <w:szCs w:val="28"/>
        </w:rPr>
        <w:t>93,07% плановых назначений.</w:t>
      </w:r>
    </w:p>
    <w:p w:rsidR="007E63C3" w:rsidRPr="004C2D9A" w:rsidRDefault="007E63C3" w:rsidP="00935F40">
      <w:pPr>
        <w:jc w:val="both"/>
      </w:pPr>
    </w:p>
    <w:p w:rsidR="00B63B50" w:rsidRPr="001C1C75" w:rsidRDefault="00B63B50" w:rsidP="00935F40">
      <w:pPr>
        <w:ind w:firstLine="900"/>
        <w:jc w:val="center"/>
        <w:rPr>
          <w:b/>
          <w:color w:val="0070C0"/>
          <w:szCs w:val="28"/>
        </w:rPr>
      </w:pPr>
      <w:r w:rsidRPr="001C1C75">
        <w:rPr>
          <w:b/>
          <w:color w:val="0070C0"/>
          <w:szCs w:val="28"/>
        </w:rPr>
        <w:t xml:space="preserve">Анализ исполнения расходов бюджета </w:t>
      </w:r>
    </w:p>
    <w:p w:rsidR="009C5C13" w:rsidRPr="001C1C75" w:rsidRDefault="001C5594" w:rsidP="00935F40">
      <w:pPr>
        <w:ind w:firstLine="900"/>
        <w:jc w:val="center"/>
        <w:rPr>
          <w:rFonts w:eastAsiaTheme="minorHAnsi"/>
          <w:b/>
          <w:bCs/>
          <w:color w:val="0070C0"/>
          <w:szCs w:val="28"/>
          <w:lang w:eastAsia="en-US"/>
        </w:rPr>
      </w:pPr>
      <w:r w:rsidRPr="001C1C75">
        <w:rPr>
          <w:rFonts w:eastAsiaTheme="minorHAnsi"/>
          <w:b/>
          <w:bCs/>
          <w:color w:val="0070C0"/>
          <w:szCs w:val="28"/>
          <w:lang w:eastAsia="en-US"/>
        </w:rPr>
        <w:t>Приволжского городского</w:t>
      </w:r>
      <w:r w:rsidR="002D2EF5" w:rsidRPr="001C1C75">
        <w:rPr>
          <w:rFonts w:eastAsiaTheme="minorHAnsi"/>
          <w:b/>
          <w:bCs/>
          <w:color w:val="0070C0"/>
          <w:szCs w:val="28"/>
          <w:lang w:eastAsia="en-US"/>
        </w:rPr>
        <w:t xml:space="preserve"> поселения по расходам</w:t>
      </w: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B96C7D" w:rsidTr="00F64318">
        <w:tc>
          <w:tcPr>
            <w:tcW w:w="537" w:type="dxa"/>
          </w:tcPr>
          <w:p w:rsidR="00B96C7D" w:rsidRPr="00AD6D61" w:rsidRDefault="00B96C7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B96C7D" w:rsidRPr="00184CFA" w:rsidRDefault="00B96C7D" w:rsidP="00935F40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B96C7D" w:rsidRPr="00184CFA" w:rsidRDefault="00B96C7D" w:rsidP="00184CFA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 xml:space="preserve">Исполнение </w:t>
            </w:r>
            <w:r w:rsidR="00184CFA" w:rsidRPr="00184CFA">
              <w:rPr>
                <w:b/>
                <w:bCs/>
                <w:sz w:val="16"/>
                <w:szCs w:val="16"/>
              </w:rPr>
              <w:t>2021</w:t>
            </w:r>
            <w:r w:rsidRPr="00184CFA">
              <w:rPr>
                <w:b/>
                <w:bCs/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184CFA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184CFA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4" w:type="dxa"/>
          </w:tcPr>
          <w:p w:rsidR="00B96C7D" w:rsidRPr="00B96C7D" w:rsidRDefault="00B96C7D" w:rsidP="00184CFA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184CFA">
              <w:rPr>
                <w:b/>
                <w:color w:val="304855"/>
                <w:sz w:val="14"/>
                <w:szCs w:val="14"/>
              </w:rPr>
              <w:t>Улельный</w:t>
            </w:r>
            <w:proofErr w:type="spellEnd"/>
            <w:r w:rsidRPr="00184CFA">
              <w:rPr>
                <w:b/>
                <w:color w:val="304855"/>
                <w:sz w:val="14"/>
                <w:szCs w:val="14"/>
              </w:rPr>
              <w:t xml:space="preserve"> вес расходов</w:t>
            </w:r>
            <w:r>
              <w:rPr>
                <w:b/>
                <w:color w:val="304855"/>
                <w:sz w:val="16"/>
                <w:szCs w:val="16"/>
              </w:rPr>
              <w:t xml:space="preserve"> </w:t>
            </w:r>
            <w:r w:rsidR="00184CFA">
              <w:rPr>
                <w:b/>
                <w:color w:val="304855"/>
                <w:sz w:val="16"/>
                <w:szCs w:val="16"/>
              </w:rPr>
              <w:t>2022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184CFA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60E1C">
              <w:rPr>
                <w:b/>
                <w:color w:val="304855"/>
                <w:sz w:val="20"/>
              </w:rPr>
              <w:t xml:space="preserve"> /</w:t>
            </w:r>
            <w:r w:rsidR="00B96C7D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>2022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184CFA">
              <w:rPr>
                <w:b/>
                <w:color w:val="304855"/>
                <w:sz w:val="20"/>
              </w:rPr>
              <w:t>2022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35F40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35F40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33 255 971,62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35 683 435,39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28 521 399,54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18,8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85,8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-4 734 572,08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79,9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-7 162 035,85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697 000,00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757 900,00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757 900,00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+60 900,00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42CE6" w:rsidTr="00F64318">
        <w:tc>
          <w:tcPr>
            <w:tcW w:w="537" w:type="dxa"/>
          </w:tcPr>
          <w:p w:rsidR="00A42CE6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A42CE6" w:rsidRDefault="00A42CE6" w:rsidP="00935F40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2 168 154,33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2 878 433,17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2 874 047,17</w:t>
            </w:r>
          </w:p>
        </w:tc>
        <w:tc>
          <w:tcPr>
            <w:tcW w:w="704" w:type="dxa"/>
          </w:tcPr>
          <w:p w:rsidR="00A42CE6" w:rsidRPr="00A42CE6" w:rsidRDefault="00A42CE6" w:rsidP="0075351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2CE6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708" w:type="dxa"/>
          </w:tcPr>
          <w:p w:rsidR="00A42CE6" w:rsidRPr="00A42CE6" w:rsidRDefault="00A42CE6" w:rsidP="00A42CE6">
            <w:pPr>
              <w:ind w:left="-103" w:right="-11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132,6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+705 892,84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-4 386,00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68 708 506,77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44 147 600,68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43 578 390,59</w:t>
            </w:r>
          </w:p>
        </w:tc>
        <w:tc>
          <w:tcPr>
            <w:tcW w:w="704" w:type="dxa"/>
          </w:tcPr>
          <w:p w:rsidR="00A42CE6" w:rsidRPr="00A42CE6" w:rsidRDefault="00A42CE6" w:rsidP="0075351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42CE6">
              <w:rPr>
                <w:b/>
                <w:bCs/>
                <w:sz w:val="22"/>
                <w:szCs w:val="22"/>
              </w:rPr>
              <w:t>28,7</w:t>
            </w:r>
          </w:p>
        </w:tc>
        <w:tc>
          <w:tcPr>
            <w:tcW w:w="708" w:type="dxa"/>
          </w:tcPr>
          <w:p w:rsidR="00A42CE6" w:rsidRPr="00A42CE6" w:rsidRDefault="00A42CE6" w:rsidP="00935F4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-25 130 116,18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-569 210,09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199 265 609,00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28 117 895,74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25 357 786,72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16,7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12,7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-173 907 822,28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90,2</w:t>
            </w:r>
          </w:p>
        </w:tc>
        <w:tc>
          <w:tcPr>
            <w:tcW w:w="1423" w:type="dxa"/>
            <w:vAlign w:val="center"/>
          </w:tcPr>
          <w:p w:rsidR="00A42CE6" w:rsidRPr="000C47EC" w:rsidRDefault="00A42CE6" w:rsidP="00935F40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-2 760 109,02</w:t>
            </w:r>
          </w:p>
        </w:tc>
      </w:tr>
      <w:tr w:rsidR="00A42CE6" w:rsidTr="00F64318">
        <w:trPr>
          <w:trHeight w:val="297"/>
        </w:trPr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A42CE6" w:rsidRDefault="00A42CE6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A42CE6" w:rsidRPr="002F51DB" w:rsidRDefault="00A42CE6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250 733,62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181 858,02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181 858,02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0,1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72,4</w:t>
            </w:r>
          </w:p>
        </w:tc>
        <w:tc>
          <w:tcPr>
            <w:tcW w:w="1418" w:type="dxa"/>
            <w:vAlign w:val="center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-68 875,60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37 900 552,26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40 309 536,57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40 139 286,08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26,5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105,9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+2 238 733,82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99,6</w:t>
            </w:r>
          </w:p>
        </w:tc>
        <w:tc>
          <w:tcPr>
            <w:tcW w:w="1423" w:type="dxa"/>
            <w:vAlign w:val="center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-170 250,49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67 451,88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148 184,41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148 184,41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220,9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+80 732,53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A42CE6" w:rsidRPr="000C2E82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9 085 679,98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9 727 070,68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9 090 287,60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100,1</w:t>
            </w:r>
          </w:p>
        </w:tc>
        <w:tc>
          <w:tcPr>
            <w:tcW w:w="1418" w:type="dxa"/>
            <w:vAlign w:val="center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+4 607,62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93,5</w:t>
            </w:r>
          </w:p>
        </w:tc>
        <w:tc>
          <w:tcPr>
            <w:tcW w:w="1423" w:type="dxa"/>
            <w:vAlign w:val="center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-636 783,08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1 174 903,89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1 094 404,40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1 094 404,40</w:t>
            </w:r>
          </w:p>
        </w:tc>
        <w:tc>
          <w:tcPr>
            <w:tcW w:w="704" w:type="dxa"/>
          </w:tcPr>
          <w:p w:rsidR="00A42CE6" w:rsidRPr="00F43076" w:rsidRDefault="00A42CE6" w:rsidP="007535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93,2</w:t>
            </w:r>
          </w:p>
        </w:tc>
        <w:tc>
          <w:tcPr>
            <w:tcW w:w="1418" w:type="dxa"/>
            <w:vAlign w:val="center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-80 499,49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A42CE6" w:rsidRPr="00C7206C" w:rsidRDefault="00A42CE6" w:rsidP="00935F40">
            <w:pPr>
              <w:ind w:left="-108"/>
              <w:rPr>
                <w:b/>
                <w:bCs/>
                <w:color w:val="000000"/>
                <w:sz w:val="14"/>
                <w:szCs w:val="14"/>
              </w:rPr>
            </w:pPr>
            <w:r w:rsidRPr="00C7206C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 и муниципального долга</w:t>
            </w:r>
          </w:p>
        </w:tc>
        <w:tc>
          <w:tcPr>
            <w:tcW w:w="1418" w:type="dxa"/>
          </w:tcPr>
          <w:p w:rsidR="00A42CE6" w:rsidRPr="009E5FE5" w:rsidRDefault="00A42CE6" w:rsidP="00753511">
            <w:pPr>
              <w:jc w:val="center"/>
              <w:rPr>
                <w:b/>
                <w:color w:val="000000"/>
                <w:sz w:val="20"/>
              </w:rPr>
            </w:pPr>
            <w:r w:rsidRPr="009E5FE5">
              <w:rPr>
                <w:b/>
                <w:color w:val="000000"/>
                <w:sz w:val="20"/>
              </w:rPr>
              <w:t>7 830,11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5 830,14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5 830,14</w:t>
            </w:r>
          </w:p>
        </w:tc>
        <w:tc>
          <w:tcPr>
            <w:tcW w:w="704" w:type="dxa"/>
          </w:tcPr>
          <w:p w:rsidR="00A42CE6" w:rsidRDefault="00A42CE6" w:rsidP="009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74,5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-1 999,97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A42CE6" w:rsidRPr="000C47EC" w:rsidRDefault="00A42CE6" w:rsidP="00935F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42CE6" w:rsidTr="00F64318">
        <w:tc>
          <w:tcPr>
            <w:tcW w:w="537" w:type="dxa"/>
          </w:tcPr>
          <w:p w:rsidR="00A42CE6" w:rsidRPr="00AD6D61" w:rsidRDefault="00A42CE6" w:rsidP="00935F40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2CE6" w:rsidRPr="002F51DB" w:rsidRDefault="00A42CE6" w:rsidP="00935F40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A42CE6" w:rsidRDefault="00A42CE6" w:rsidP="00753511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352 582 393,46</w:t>
            </w:r>
          </w:p>
        </w:tc>
        <w:tc>
          <w:tcPr>
            <w:tcW w:w="1559" w:type="dxa"/>
          </w:tcPr>
          <w:p w:rsidR="00A42CE6" w:rsidRDefault="00A42CE6" w:rsidP="00B666E1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163 052 149,20</w:t>
            </w:r>
          </w:p>
        </w:tc>
        <w:tc>
          <w:tcPr>
            <w:tcW w:w="1417" w:type="dxa"/>
          </w:tcPr>
          <w:p w:rsidR="00A42CE6" w:rsidRDefault="00A42CE6" w:rsidP="00B666E1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151 749 374,67</w:t>
            </w:r>
          </w:p>
        </w:tc>
        <w:tc>
          <w:tcPr>
            <w:tcW w:w="704" w:type="dxa"/>
          </w:tcPr>
          <w:p w:rsidR="00A42CE6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A42CE6" w:rsidRPr="00F43076" w:rsidRDefault="00A42CE6" w:rsidP="00935F4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43,0</w:t>
            </w:r>
          </w:p>
        </w:tc>
        <w:tc>
          <w:tcPr>
            <w:tcW w:w="1418" w:type="dxa"/>
          </w:tcPr>
          <w:p w:rsidR="00A42CE6" w:rsidRPr="00F43076" w:rsidRDefault="00A42CE6" w:rsidP="00935F4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-200 833 018,79</w:t>
            </w:r>
          </w:p>
        </w:tc>
        <w:tc>
          <w:tcPr>
            <w:tcW w:w="709" w:type="dxa"/>
          </w:tcPr>
          <w:p w:rsidR="00A42CE6" w:rsidRPr="00D27A5B" w:rsidRDefault="00A42CE6" w:rsidP="009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93,1</w:t>
            </w:r>
          </w:p>
        </w:tc>
        <w:tc>
          <w:tcPr>
            <w:tcW w:w="1423" w:type="dxa"/>
            <w:vAlign w:val="center"/>
          </w:tcPr>
          <w:p w:rsidR="00A42CE6" w:rsidRPr="000C47EC" w:rsidRDefault="00A42CE6" w:rsidP="00935F40">
            <w:pPr>
              <w:ind w:left="-10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-11 302 774,53</w:t>
            </w:r>
          </w:p>
        </w:tc>
      </w:tr>
    </w:tbl>
    <w:p w:rsidR="00184CFA" w:rsidRDefault="00184CFA" w:rsidP="00935F40">
      <w:pPr>
        <w:ind w:firstLine="708"/>
        <w:jc w:val="both"/>
        <w:rPr>
          <w:szCs w:val="28"/>
        </w:rPr>
      </w:pPr>
    </w:p>
    <w:p w:rsidR="0032599A" w:rsidRPr="00CB51C2" w:rsidRDefault="0032599A" w:rsidP="00935F40">
      <w:pPr>
        <w:ind w:firstLine="708"/>
        <w:jc w:val="both"/>
        <w:rPr>
          <w:szCs w:val="28"/>
        </w:rPr>
      </w:pPr>
      <w:r w:rsidRPr="00CB51C2">
        <w:rPr>
          <w:szCs w:val="28"/>
        </w:rPr>
        <w:t xml:space="preserve">Исполнение по разделам бюджетной классификации в течение  </w:t>
      </w:r>
      <w:r w:rsidR="00D03898">
        <w:rPr>
          <w:szCs w:val="28"/>
        </w:rPr>
        <w:t>2022</w:t>
      </w:r>
      <w:r w:rsidRPr="00CB51C2">
        <w:rPr>
          <w:szCs w:val="28"/>
        </w:rPr>
        <w:t xml:space="preserve"> года сложилось следующим образом:</w:t>
      </w:r>
    </w:p>
    <w:p w:rsidR="006E1C94" w:rsidRPr="0083673D" w:rsidRDefault="0032599A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</w:t>
      </w:r>
      <w:r w:rsidR="00FE07C1" w:rsidRPr="00CB51C2">
        <w:rPr>
          <w:szCs w:val="28"/>
        </w:rPr>
        <w:t xml:space="preserve">бюджетные назначения исполнены в сумме </w:t>
      </w:r>
      <w:r w:rsidR="00D03898" w:rsidRPr="00D03898">
        <w:rPr>
          <w:b/>
          <w:color w:val="000000"/>
          <w:szCs w:val="28"/>
        </w:rPr>
        <w:t>28 521 399,54</w:t>
      </w:r>
      <w:r w:rsidR="00D03898">
        <w:rPr>
          <w:b/>
          <w:color w:val="000000"/>
          <w:szCs w:val="28"/>
        </w:rPr>
        <w:t xml:space="preserve"> </w:t>
      </w:r>
      <w:r w:rsidR="00FE07C1" w:rsidRPr="0083673D">
        <w:rPr>
          <w:szCs w:val="28"/>
        </w:rPr>
        <w:t xml:space="preserve">рублей  при плане </w:t>
      </w:r>
      <w:r w:rsidR="008B01C7">
        <w:rPr>
          <w:szCs w:val="28"/>
        </w:rPr>
        <w:t xml:space="preserve"> </w:t>
      </w:r>
      <w:r w:rsidR="00D03898" w:rsidRPr="00D03898">
        <w:rPr>
          <w:b/>
          <w:color w:val="000000"/>
          <w:szCs w:val="28"/>
        </w:rPr>
        <w:t>35 683 435,39</w:t>
      </w:r>
      <w:r w:rsidR="00D03898">
        <w:rPr>
          <w:b/>
          <w:color w:val="000000"/>
          <w:szCs w:val="28"/>
        </w:rPr>
        <w:t xml:space="preserve">  </w:t>
      </w:r>
      <w:r w:rsidR="00FE07C1" w:rsidRPr="0083673D">
        <w:rPr>
          <w:szCs w:val="28"/>
        </w:rPr>
        <w:t xml:space="preserve">рублей, или </w:t>
      </w:r>
      <w:r w:rsidR="00D03898">
        <w:rPr>
          <w:szCs w:val="28"/>
        </w:rPr>
        <w:t>79,9</w:t>
      </w:r>
      <w:r w:rsidR="00FE07C1" w:rsidRPr="0083673D">
        <w:rPr>
          <w:szCs w:val="28"/>
        </w:rPr>
        <w:t xml:space="preserve"> %, плановых назначений, отклонения составили </w:t>
      </w:r>
      <w:r w:rsidR="008B01C7">
        <w:rPr>
          <w:szCs w:val="28"/>
        </w:rPr>
        <w:t xml:space="preserve"> </w:t>
      </w:r>
      <w:r w:rsidR="008B01C7" w:rsidRPr="008B01C7">
        <w:rPr>
          <w:b/>
          <w:bCs/>
          <w:szCs w:val="28"/>
        </w:rPr>
        <w:t>-</w:t>
      </w:r>
      <w:r w:rsidR="005F69B7" w:rsidRPr="005F69B7">
        <w:rPr>
          <w:b/>
          <w:bCs/>
          <w:szCs w:val="28"/>
        </w:rPr>
        <w:t>-</w:t>
      </w:r>
      <w:r w:rsidR="00D03898" w:rsidRPr="00D03898">
        <w:rPr>
          <w:b/>
          <w:bCs/>
          <w:szCs w:val="28"/>
        </w:rPr>
        <w:t>7 162 035,85</w:t>
      </w:r>
      <w:r w:rsidR="00D03898">
        <w:rPr>
          <w:b/>
          <w:bCs/>
          <w:szCs w:val="28"/>
        </w:rPr>
        <w:t xml:space="preserve"> </w:t>
      </w:r>
      <w:r w:rsidR="00FE07C1" w:rsidRPr="0083673D">
        <w:rPr>
          <w:szCs w:val="28"/>
        </w:rPr>
        <w:t>рублей.</w:t>
      </w:r>
      <w:r w:rsidR="006E1C94">
        <w:rPr>
          <w:szCs w:val="28"/>
        </w:rPr>
        <w:t xml:space="preserve"> </w:t>
      </w:r>
      <w:r w:rsidR="006E1C94" w:rsidRPr="0083673D">
        <w:rPr>
          <w:szCs w:val="28"/>
        </w:rPr>
        <w:t xml:space="preserve">Удельный вес </w:t>
      </w:r>
      <w:r w:rsidR="006E1C94">
        <w:rPr>
          <w:szCs w:val="28"/>
        </w:rPr>
        <w:t>расходов по разделу</w:t>
      </w:r>
      <w:r w:rsidR="006E1C94" w:rsidRPr="0083673D">
        <w:rPr>
          <w:szCs w:val="28"/>
        </w:rPr>
        <w:t xml:space="preserve"> в </w:t>
      </w:r>
      <w:r w:rsidR="006E1C94">
        <w:rPr>
          <w:szCs w:val="28"/>
        </w:rPr>
        <w:t>расходной</w:t>
      </w:r>
      <w:r w:rsidR="006E1C94" w:rsidRPr="0083673D">
        <w:rPr>
          <w:szCs w:val="28"/>
        </w:rPr>
        <w:t xml:space="preserve"> части бюджета Приволжско</w:t>
      </w:r>
      <w:r w:rsidR="006E1C94">
        <w:rPr>
          <w:szCs w:val="28"/>
        </w:rPr>
        <w:t>го городского поселения составил</w:t>
      </w:r>
      <w:r w:rsidR="006E1C94" w:rsidRPr="0083673D">
        <w:rPr>
          <w:szCs w:val="28"/>
        </w:rPr>
        <w:t xml:space="preserve"> </w:t>
      </w:r>
      <w:r w:rsidR="00D03898">
        <w:rPr>
          <w:szCs w:val="28"/>
        </w:rPr>
        <w:t>18,8</w:t>
      </w:r>
      <w:r w:rsidR="006E1C94" w:rsidRPr="0083673D">
        <w:rPr>
          <w:szCs w:val="28"/>
        </w:rPr>
        <w:t xml:space="preserve"> %</w:t>
      </w:r>
    </w:p>
    <w:p w:rsidR="00101158" w:rsidRPr="00935F40" w:rsidRDefault="00FE07C1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D03898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D03898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D03898">
        <w:rPr>
          <w:szCs w:val="28"/>
        </w:rPr>
        <w:t>уменьшились</w:t>
      </w:r>
      <w:r w:rsidR="00B72A64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8B01C7">
        <w:rPr>
          <w:szCs w:val="28"/>
        </w:rPr>
        <w:t xml:space="preserve"> </w:t>
      </w:r>
      <w:r w:rsidR="00D03898">
        <w:rPr>
          <w:szCs w:val="28"/>
        </w:rPr>
        <w:t>-</w:t>
      </w:r>
      <w:r w:rsidR="00D03898" w:rsidRPr="00D03898">
        <w:rPr>
          <w:b/>
          <w:bCs/>
          <w:szCs w:val="28"/>
        </w:rPr>
        <w:t>4 734 572,08</w:t>
      </w:r>
      <w:r w:rsidR="00D03898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D03898">
        <w:rPr>
          <w:szCs w:val="28"/>
        </w:rPr>
        <w:t>85,8</w:t>
      </w:r>
      <w:r w:rsidRPr="0083673D">
        <w:rPr>
          <w:szCs w:val="28"/>
        </w:rPr>
        <w:t xml:space="preserve">%. </w:t>
      </w:r>
    </w:p>
    <w:p w:rsidR="00440914" w:rsidRPr="0083673D" w:rsidRDefault="00B2057E" w:rsidP="00935F40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0200 «</w:t>
      </w:r>
      <w:r w:rsidRPr="00CB51C2">
        <w:rPr>
          <w:b/>
          <w:bCs/>
          <w:szCs w:val="28"/>
        </w:rPr>
        <w:t>Национальная оборона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440914" w:rsidRPr="00CB51C2">
        <w:rPr>
          <w:szCs w:val="28"/>
        </w:rPr>
        <w:t xml:space="preserve">бюджетные назначения исполнены в сумме </w:t>
      </w:r>
      <w:r w:rsidR="00B1314F">
        <w:rPr>
          <w:szCs w:val="28"/>
        </w:rPr>
        <w:t xml:space="preserve"> </w:t>
      </w:r>
      <w:r w:rsidR="00745AD6" w:rsidRPr="00D03898">
        <w:rPr>
          <w:b/>
          <w:color w:val="000000"/>
          <w:szCs w:val="28"/>
        </w:rPr>
        <w:t>757 900,00</w:t>
      </w:r>
      <w:r w:rsidR="00745AD6">
        <w:rPr>
          <w:b/>
          <w:color w:val="000000"/>
          <w:szCs w:val="28"/>
        </w:rPr>
        <w:t xml:space="preserve">  </w:t>
      </w:r>
      <w:r w:rsidR="00440914" w:rsidRPr="0083673D">
        <w:rPr>
          <w:szCs w:val="28"/>
        </w:rPr>
        <w:t xml:space="preserve">рублей  при плане </w:t>
      </w:r>
      <w:r w:rsidR="00CF559F">
        <w:rPr>
          <w:b/>
          <w:color w:val="000000"/>
          <w:szCs w:val="28"/>
        </w:rPr>
        <w:t xml:space="preserve"> </w:t>
      </w:r>
      <w:r w:rsidR="00745AD6" w:rsidRPr="00D03898">
        <w:rPr>
          <w:b/>
          <w:color w:val="000000"/>
          <w:szCs w:val="28"/>
        </w:rPr>
        <w:t>757 900,00</w:t>
      </w:r>
      <w:r w:rsidR="00745AD6">
        <w:rPr>
          <w:b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рублей, или </w:t>
      </w:r>
      <w:r w:rsidR="00440914">
        <w:rPr>
          <w:szCs w:val="28"/>
        </w:rPr>
        <w:t>100,0</w:t>
      </w:r>
      <w:r w:rsidR="00440914" w:rsidRPr="0083673D">
        <w:rPr>
          <w:szCs w:val="28"/>
        </w:rPr>
        <w:t xml:space="preserve"> %, плановых назначений, Удельный вес </w:t>
      </w:r>
      <w:r w:rsidR="00440914">
        <w:rPr>
          <w:szCs w:val="28"/>
        </w:rPr>
        <w:t>расходов по разделу</w:t>
      </w:r>
      <w:r w:rsidR="00440914" w:rsidRPr="0083673D">
        <w:rPr>
          <w:szCs w:val="28"/>
        </w:rPr>
        <w:t xml:space="preserve"> в </w:t>
      </w:r>
      <w:r w:rsidR="00440914">
        <w:rPr>
          <w:szCs w:val="28"/>
        </w:rPr>
        <w:t>расходной</w:t>
      </w:r>
      <w:r w:rsidR="00440914" w:rsidRPr="0083673D">
        <w:rPr>
          <w:szCs w:val="28"/>
        </w:rPr>
        <w:t xml:space="preserve"> части бюджета Приволжско</w:t>
      </w:r>
      <w:r w:rsidR="00440914">
        <w:rPr>
          <w:szCs w:val="28"/>
        </w:rPr>
        <w:t>го городского поселения составил</w:t>
      </w:r>
      <w:r w:rsidR="00440914" w:rsidRPr="0083673D">
        <w:rPr>
          <w:szCs w:val="28"/>
        </w:rPr>
        <w:t xml:space="preserve"> </w:t>
      </w:r>
      <w:r w:rsidR="00745AD6">
        <w:rPr>
          <w:szCs w:val="28"/>
        </w:rPr>
        <w:t>0,5</w:t>
      </w:r>
      <w:r w:rsidR="00440914" w:rsidRPr="0083673D">
        <w:rPr>
          <w:szCs w:val="28"/>
        </w:rPr>
        <w:t xml:space="preserve"> %</w:t>
      </w:r>
    </w:p>
    <w:p w:rsidR="00101158" w:rsidRDefault="00440914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45AD6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CF559F">
        <w:rPr>
          <w:szCs w:val="28"/>
        </w:rPr>
        <w:t xml:space="preserve"> </w:t>
      </w:r>
      <w:r w:rsidR="00745AD6">
        <w:rPr>
          <w:szCs w:val="28"/>
        </w:rPr>
        <w:t>2021</w:t>
      </w:r>
      <w:r w:rsidR="00CF559F">
        <w:rPr>
          <w:szCs w:val="28"/>
        </w:rPr>
        <w:t xml:space="preserve"> 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 w:rsidR="00B1314F" w:rsidRPr="008B01C7">
        <w:rPr>
          <w:b/>
          <w:bCs/>
          <w:szCs w:val="28"/>
        </w:rPr>
        <w:t>+</w:t>
      </w:r>
      <w:r w:rsidR="00745AD6">
        <w:rPr>
          <w:b/>
          <w:bCs/>
          <w:szCs w:val="28"/>
        </w:rPr>
        <w:t>60 900,00</w:t>
      </w:r>
      <w:r w:rsidR="006E2ACF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45AD6">
        <w:rPr>
          <w:szCs w:val="28"/>
        </w:rPr>
        <w:t>108,6</w:t>
      </w:r>
      <w:r w:rsidR="00813DAF">
        <w:rPr>
          <w:szCs w:val="28"/>
        </w:rPr>
        <w:t>%.</w:t>
      </w:r>
    </w:p>
    <w:p w:rsidR="00745AD6" w:rsidRDefault="00745AD6" w:rsidP="00935F40">
      <w:pPr>
        <w:ind w:firstLine="708"/>
        <w:jc w:val="both"/>
        <w:rPr>
          <w:szCs w:val="28"/>
        </w:rPr>
      </w:pPr>
    </w:p>
    <w:p w:rsidR="00745AD6" w:rsidRPr="00935F40" w:rsidRDefault="00745AD6" w:rsidP="00935F40">
      <w:pPr>
        <w:ind w:firstLine="708"/>
        <w:jc w:val="both"/>
        <w:rPr>
          <w:szCs w:val="28"/>
        </w:rPr>
      </w:pPr>
    </w:p>
    <w:p w:rsidR="00440914" w:rsidRPr="00745AD6" w:rsidRDefault="00440914" w:rsidP="00935F40">
      <w:pPr>
        <w:ind w:firstLine="709"/>
        <w:jc w:val="both"/>
        <w:rPr>
          <w:b/>
          <w:color w:val="000000"/>
          <w:szCs w:val="28"/>
        </w:rPr>
      </w:pPr>
      <w:r w:rsidRPr="00CB51C2">
        <w:rPr>
          <w:szCs w:val="28"/>
        </w:rPr>
        <w:lastRenderedPageBreak/>
        <w:t xml:space="preserve">По разделу </w:t>
      </w:r>
      <w:r w:rsidRPr="00CB51C2">
        <w:rPr>
          <w:b/>
          <w:szCs w:val="28"/>
        </w:rPr>
        <w:t>0300 «</w:t>
      </w:r>
      <w:r w:rsidRPr="00CB51C2">
        <w:rPr>
          <w:b/>
          <w:bCs/>
          <w:szCs w:val="28"/>
        </w:rPr>
        <w:t>Национальная безопасность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 w:rsidR="00745AD6" w:rsidRPr="00D03898">
        <w:rPr>
          <w:b/>
          <w:color w:val="000000"/>
          <w:szCs w:val="28"/>
        </w:rPr>
        <w:t>2 874 047,17</w:t>
      </w:r>
      <w:r w:rsidR="00745AD6"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="00745AD6">
        <w:rPr>
          <w:szCs w:val="28"/>
        </w:rPr>
        <w:t xml:space="preserve"> </w:t>
      </w:r>
      <w:r w:rsidR="00745AD6" w:rsidRPr="00D03898">
        <w:rPr>
          <w:b/>
          <w:color w:val="000000"/>
          <w:szCs w:val="28"/>
        </w:rPr>
        <w:t>2 878 433,17</w:t>
      </w:r>
      <w:r w:rsidR="00745AD6">
        <w:rPr>
          <w:b/>
          <w:color w:val="000000"/>
          <w:szCs w:val="28"/>
        </w:rPr>
        <w:t xml:space="preserve">   </w:t>
      </w:r>
      <w:r w:rsidRPr="0083673D">
        <w:rPr>
          <w:szCs w:val="28"/>
        </w:rPr>
        <w:t xml:space="preserve">рублей, или </w:t>
      </w:r>
      <w:r w:rsidR="00745AD6">
        <w:rPr>
          <w:szCs w:val="28"/>
        </w:rPr>
        <w:t>99,9</w:t>
      </w:r>
      <w:r w:rsidRPr="0083673D">
        <w:rPr>
          <w:szCs w:val="28"/>
        </w:rPr>
        <w:t xml:space="preserve">%, плановых назначений, отклонения составили </w:t>
      </w:r>
      <w:r w:rsidR="00527A5D">
        <w:rPr>
          <w:b/>
          <w:bCs/>
          <w:szCs w:val="28"/>
        </w:rPr>
        <w:t xml:space="preserve"> </w:t>
      </w:r>
      <w:r w:rsidR="00813DAF" w:rsidRPr="008B01C7">
        <w:rPr>
          <w:b/>
          <w:bCs/>
          <w:szCs w:val="28"/>
        </w:rPr>
        <w:t>-</w:t>
      </w:r>
      <w:r w:rsidR="00745AD6">
        <w:rPr>
          <w:b/>
          <w:bCs/>
          <w:szCs w:val="28"/>
        </w:rPr>
        <w:t>4 386,00</w:t>
      </w:r>
      <w:r w:rsidR="006E2ACF">
        <w:rPr>
          <w:b/>
          <w:bCs/>
          <w:szCs w:val="28"/>
        </w:rPr>
        <w:t xml:space="preserve"> </w:t>
      </w:r>
      <w:r w:rsidR="006E2ACF">
        <w:rPr>
          <w:szCs w:val="28"/>
        </w:rPr>
        <w:t>рублей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 w:rsidR="00745AD6">
        <w:rPr>
          <w:szCs w:val="28"/>
        </w:rPr>
        <w:t>1,9</w:t>
      </w:r>
      <w:r w:rsidRPr="0083673D">
        <w:rPr>
          <w:szCs w:val="28"/>
        </w:rPr>
        <w:t xml:space="preserve"> %</w:t>
      </w:r>
    </w:p>
    <w:p w:rsidR="00101158" w:rsidRPr="00935F40" w:rsidRDefault="00440914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45AD6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45AD6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6E2ACF" w:rsidRPr="0083673D">
        <w:rPr>
          <w:szCs w:val="28"/>
        </w:rPr>
        <w:t xml:space="preserve">увеличились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813DAF">
        <w:rPr>
          <w:b/>
          <w:bCs/>
          <w:szCs w:val="28"/>
        </w:rPr>
        <w:t xml:space="preserve"> </w:t>
      </w:r>
      <w:r w:rsidR="00745AD6" w:rsidRPr="00D03898">
        <w:rPr>
          <w:b/>
          <w:bCs/>
          <w:szCs w:val="28"/>
        </w:rPr>
        <w:t>+705 892,84</w:t>
      </w:r>
      <w:r w:rsidR="00745AD6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45AD6">
        <w:rPr>
          <w:szCs w:val="28"/>
        </w:rPr>
        <w:t>132,6</w:t>
      </w:r>
      <w:r w:rsidRPr="0083673D">
        <w:rPr>
          <w:szCs w:val="28"/>
        </w:rPr>
        <w:t xml:space="preserve">%. </w:t>
      </w:r>
    </w:p>
    <w:p w:rsidR="00D709B1" w:rsidRPr="00813DAF" w:rsidRDefault="008573F4" w:rsidP="00935F40">
      <w:pPr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="007B3E85" w:rsidRPr="00CB51C2">
        <w:rPr>
          <w:b/>
          <w:szCs w:val="28"/>
        </w:rPr>
        <w:t>0400</w:t>
      </w:r>
      <w:r w:rsidRPr="00CB51C2">
        <w:rPr>
          <w:b/>
          <w:szCs w:val="28"/>
        </w:rPr>
        <w:t xml:space="preserve">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D709B1" w:rsidRPr="00CB51C2">
        <w:rPr>
          <w:szCs w:val="28"/>
        </w:rPr>
        <w:t xml:space="preserve">бюджетные назначения исполнены в сумме </w:t>
      </w:r>
      <w:r w:rsidR="00813DAF">
        <w:rPr>
          <w:szCs w:val="28"/>
        </w:rPr>
        <w:t xml:space="preserve"> </w:t>
      </w:r>
      <w:r w:rsidR="00D82CC5" w:rsidRPr="00D03898">
        <w:rPr>
          <w:b/>
          <w:color w:val="000000"/>
          <w:szCs w:val="28"/>
        </w:rPr>
        <w:t>43 578 390,59</w:t>
      </w:r>
      <w:r w:rsidR="00D82CC5">
        <w:rPr>
          <w:b/>
          <w:color w:val="000000"/>
          <w:szCs w:val="28"/>
        </w:rPr>
        <w:t xml:space="preserve">  </w:t>
      </w:r>
      <w:r w:rsidR="00D709B1" w:rsidRPr="0083673D">
        <w:rPr>
          <w:szCs w:val="28"/>
        </w:rPr>
        <w:t xml:space="preserve">рублей  при плане </w:t>
      </w:r>
      <w:r w:rsidR="00813DAF">
        <w:rPr>
          <w:b/>
          <w:color w:val="000000"/>
          <w:szCs w:val="28"/>
        </w:rPr>
        <w:t xml:space="preserve"> </w:t>
      </w:r>
      <w:r w:rsidR="007D1B1F">
        <w:rPr>
          <w:b/>
          <w:color w:val="000000"/>
          <w:szCs w:val="28"/>
        </w:rPr>
        <w:t xml:space="preserve"> </w:t>
      </w:r>
      <w:r w:rsidR="00D82CC5" w:rsidRPr="00D03898">
        <w:rPr>
          <w:b/>
          <w:color w:val="000000"/>
          <w:szCs w:val="28"/>
        </w:rPr>
        <w:t>44 147 600,68</w:t>
      </w:r>
      <w:r w:rsidR="00D82CC5">
        <w:rPr>
          <w:b/>
          <w:color w:val="000000"/>
          <w:szCs w:val="28"/>
        </w:rPr>
        <w:t xml:space="preserve"> </w:t>
      </w:r>
      <w:r w:rsidR="006E2ACF">
        <w:rPr>
          <w:b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рублей, или </w:t>
      </w:r>
      <w:r w:rsidR="00D82CC5">
        <w:rPr>
          <w:szCs w:val="28"/>
        </w:rPr>
        <w:t>98,7</w:t>
      </w:r>
      <w:r w:rsidR="00D709B1" w:rsidRPr="0083673D">
        <w:rPr>
          <w:szCs w:val="28"/>
        </w:rPr>
        <w:t xml:space="preserve"> %, плановых назначений, отклонения составили </w:t>
      </w:r>
      <w:r w:rsidR="006E2ACF" w:rsidRPr="005F69B7">
        <w:rPr>
          <w:b/>
          <w:bCs/>
          <w:szCs w:val="28"/>
        </w:rPr>
        <w:t>-</w:t>
      </w:r>
      <w:r w:rsidR="00D82CC5" w:rsidRPr="00D03898">
        <w:rPr>
          <w:b/>
          <w:bCs/>
          <w:szCs w:val="28"/>
        </w:rPr>
        <w:t>569 210,09</w:t>
      </w:r>
      <w:r w:rsidR="00D82CC5">
        <w:rPr>
          <w:b/>
          <w:bCs/>
          <w:szCs w:val="28"/>
        </w:rPr>
        <w:t xml:space="preserve"> </w:t>
      </w:r>
      <w:r w:rsidR="00D709B1" w:rsidRPr="0083673D">
        <w:rPr>
          <w:szCs w:val="28"/>
        </w:rPr>
        <w:t>рублей.</w:t>
      </w:r>
      <w:r w:rsidR="00D709B1">
        <w:rPr>
          <w:szCs w:val="28"/>
        </w:rPr>
        <w:t xml:space="preserve"> </w:t>
      </w:r>
      <w:r w:rsidR="00D709B1" w:rsidRPr="0083673D">
        <w:rPr>
          <w:szCs w:val="28"/>
        </w:rPr>
        <w:t xml:space="preserve">Удельный вес </w:t>
      </w:r>
      <w:r w:rsidR="00D709B1">
        <w:rPr>
          <w:szCs w:val="28"/>
        </w:rPr>
        <w:t>расходов по разделу</w:t>
      </w:r>
      <w:r w:rsidR="00D709B1" w:rsidRPr="0083673D">
        <w:rPr>
          <w:szCs w:val="28"/>
        </w:rPr>
        <w:t xml:space="preserve"> в </w:t>
      </w:r>
      <w:r w:rsidR="00D709B1">
        <w:rPr>
          <w:szCs w:val="28"/>
        </w:rPr>
        <w:t>расходной</w:t>
      </w:r>
      <w:r w:rsidR="00D709B1" w:rsidRPr="0083673D">
        <w:rPr>
          <w:szCs w:val="28"/>
        </w:rPr>
        <w:t xml:space="preserve"> части бюджета Приволжско</w:t>
      </w:r>
      <w:r w:rsidR="00D709B1">
        <w:rPr>
          <w:szCs w:val="28"/>
        </w:rPr>
        <w:t>го городского поселения составил</w:t>
      </w:r>
      <w:r w:rsidR="00D709B1" w:rsidRPr="0083673D">
        <w:rPr>
          <w:szCs w:val="28"/>
        </w:rPr>
        <w:t xml:space="preserve"> </w:t>
      </w:r>
      <w:r w:rsidR="00753511">
        <w:rPr>
          <w:szCs w:val="28"/>
        </w:rPr>
        <w:t>28,7</w:t>
      </w:r>
      <w:r w:rsidR="00D709B1" w:rsidRPr="0083673D">
        <w:rPr>
          <w:szCs w:val="28"/>
        </w:rPr>
        <w:t xml:space="preserve"> %</w:t>
      </w:r>
    </w:p>
    <w:p w:rsidR="00101158" w:rsidRPr="00935F40" w:rsidRDefault="00D709B1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5351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53511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753511">
        <w:rPr>
          <w:szCs w:val="28"/>
        </w:rPr>
        <w:t>уменьшились</w:t>
      </w:r>
      <w:r w:rsidR="001B3325">
        <w:rPr>
          <w:szCs w:val="28"/>
        </w:rPr>
        <w:t xml:space="preserve"> на</w:t>
      </w:r>
      <w:r w:rsidR="007D1B1F" w:rsidRPr="0083673D">
        <w:rPr>
          <w:szCs w:val="28"/>
        </w:rPr>
        <w:t xml:space="preserve"> </w:t>
      </w:r>
      <w:r w:rsidR="00753511" w:rsidRPr="00D03898">
        <w:rPr>
          <w:b/>
          <w:bCs/>
          <w:szCs w:val="28"/>
        </w:rPr>
        <w:t>-25 130 116,18</w:t>
      </w:r>
      <w:r w:rsidR="00753511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53511">
        <w:rPr>
          <w:szCs w:val="28"/>
        </w:rPr>
        <w:t>62</w:t>
      </w:r>
      <w:r w:rsidR="006E2ACF">
        <w:rPr>
          <w:szCs w:val="28"/>
        </w:rPr>
        <w:t>,0</w:t>
      </w:r>
      <w:r w:rsidRPr="0083673D">
        <w:rPr>
          <w:szCs w:val="28"/>
        </w:rPr>
        <w:t xml:space="preserve">%. </w:t>
      </w:r>
    </w:p>
    <w:p w:rsidR="0072096D" w:rsidRPr="0072096D" w:rsidRDefault="00CF261B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</w:t>
      </w:r>
      <w:r w:rsidR="000B4396" w:rsidRPr="00CB51C2">
        <w:rPr>
          <w:b/>
          <w:bCs/>
          <w:color w:val="000000"/>
          <w:szCs w:val="28"/>
        </w:rPr>
        <w:t>»</w:t>
      </w:r>
      <w:r w:rsidR="0072096D" w:rsidRPr="0072096D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753511" w:rsidRPr="00D03898">
        <w:rPr>
          <w:b/>
          <w:color w:val="000000"/>
          <w:szCs w:val="28"/>
        </w:rPr>
        <w:t>25 357 786,72</w:t>
      </w:r>
      <w:r w:rsidR="00753511">
        <w:rPr>
          <w:b/>
          <w:color w:val="000000"/>
          <w:szCs w:val="28"/>
        </w:rPr>
        <w:t xml:space="preserve">   </w:t>
      </w:r>
      <w:r w:rsidR="0072096D" w:rsidRPr="0083673D">
        <w:rPr>
          <w:szCs w:val="28"/>
        </w:rPr>
        <w:t xml:space="preserve">рублей  при плане </w:t>
      </w:r>
      <w:r w:rsidR="00753511" w:rsidRPr="00D03898">
        <w:rPr>
          <w:b/>
          <w:color w:val="000000"/>
          <w:szCs w:val="28"/>
        </w:rPr>
        <w:t>28 117 895,74</w:t>
      </w:r>
      <w:r w:rsidR="00753511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753511">
        <w:rPr>
          <w:szCs w:val="28"/>
        </w:rPr>
        <w:t>90</w:t>
      </w:r>
      <w:r w:rsidR="006E2ACF">
        <w:rPr>
          <w:szCs w:val="28"/>
        </w:rPr>
        <w:t>,2</w:t>
      </w:r>
      <w:r w:rsidR="0072096D" w:rsidRPr="0083673D">
        <w:rPr>
          <w:szCs w:val="28"/>
        </w:rPr>
        <w:t xml:space="preserve"> %, плановых назначений, отклонения составили</w:t>
      </w:r>
      <w:r w:rsidR="00753511">
        <w:rPr>
          <w:szCs w:val="28"/>
        </w:rPr>
        <w:t xml:space="preserve">  </w:t>
      </w:r>
      <w:r w:rsidR="00753511" w:rsidRPr="00D03898">
        <w:rPr>
          <w:b/>
          <w:bCs/>
          <w:szCs w:val="28"/>
        </w:rPr>
        <w:t>-</w:t>
      </w:r>
      <w:r w:rsidR="00753511">
        <w:rPr>
          <w:b/>
          <w:bCs/>
          <w:szCs w:val="28"/>
        </w:rPr>
        <w:t xml:space="preserve">  </w:t>
      </w:r>
      <w:r w:rsidR="00753511" w:rsidRPr="00D03898">
        <w:rPr>
          <w:b/>
          <w:bCs/>
          <w:szCs w:val="28"/>
        </w:rPr>
        <w:t>2 760 109,02</w:t>
      </w:r>
      <w:r w:rsidR="0072096D" w:rsidRPr="0083673D">
        <w:rPr>
          <w:szCs w:val="28"/>
        </w:rPr>
        <w:t xml:space="preserve"> рублей.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753511">
        <w:rPr>
          <w:szCs w:val="28"/>
        </w:rPr>
        <w:t>16,7</w:t>
      </w:r>
      <w:r w:rsidR="0072096D" w:rsidRPr="0083673D">
        <w:rPr>
          <w:szCs w:val="28"/>
        </w:rPr>
        <w:t xml:space="preserve"> %</w:t>
      </w:r>
    </w:p>
    <w:p w:rsidR="00101158" w:rsidRPr="00935F40" w:rsidRDefault="0072096D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5351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53511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753511">
        <w:rPr>
          <w:szCs w:val="28"/>
        </w:rPr>
        <w:t xml:space="preserve">уменьшились  </w:t>
      </w:r>
      <w:r w:rsidRPr="0083673D">
        <w:rPr>
          <w:szCs w:val="28"/>
        </w:rPr>
        <w:t>на</w:t>
      </w:r>
      <w:r w:rsidR="00753511">
        <w:rPr>
          <w:szCs w:val="28"/>
        </w:rPr>
        <w:t xml:space="preserve"> </w:t>
      </w:r>
      <w:r>
        <w:rPr>
          <w:szCs w:val="28"/>
        </w:rPr>
        <w:t xml:space="preserve"> </w:t>
      </w:r>
      <w:r w:rsidR="00753511" w:rsidRPr="00D03898">
        <w:rPr>
          <w:b/>
          <w:bCs/>
          <w:szCs w:val="28"/>
        </w:rPr>
        <w:t>-</w:t>
      </w:r>
      <w:r w:rsidR="00753511">
        <w:rPr>
          <w:b/>
          <w:bCs/>
          <w:szCs w:val="28"/>
        </w:rPr>
        <w:t xml:space="preserve"> </w:t>
      </w:r>
      <w:r w:rsidR="00753511" w:rsidRPr="00D03898">
        <w:rPr>
          <w:b/>
          <w:bCs/>
          <w:szCs w:val="28"/>
        </w:rPr>
        <w:t>173 907 822,28</w:t>
      </w:r>
      <w:r w:rsidR="00753511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53511">
        <w:rPr>
          <w:szCs w:val="28"/>
        </w:rPr>
        <w:t>12,7</w:t>
      </w:r>
      <w:r w:rsidRPr="0083673D">
        <w:rPr>
          <w:szCs w:val="28"/>
        </w:rPr>
        <w:t xml:space="preserve">%. </w:t>
      </w:r>
    </w:p>
    <w:p w:rsidR="0072096D" w:rsidRPr="0072096D" w:rsidRDefault="00277FD8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0700 «</w:t>
      </w:r>
      <w:r w:rsidRPr="00CB51C2">
        <w:rPr>
          <w:b/>
          <w:bCs/>
          <w:color w:val="000000"/>
          <w:szCs w:val="28"/>
        </w:rPr>
        <w:t>Образование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1B3325">
        <w:rPr>
          <w:szCs w:val="28"/>
        </w:rPr>
        <w:t xml:space="preserve"> </w:t>
      </w:r>
      <w:r w:rsidR="00753511" w:rsidRPr="00753511">
        <w:rPr>
          <w:color w:val="000000"/>
          <w:szCs w:val="28"/>
        </w:rPr>
        <w:t>181 858,02</w:t>
      </w:r>
      <w:r w:rsidR="00753511">
        <w:rPr>
          <w:color w:val="000000"/>
          <w:szCs w:val="28"/>
        </w:rPr>
        <w:t xml:space="preserve">  </w:t>
      </w:r>
      <w:r w:rsidR="0072096D" w:rsidRPr="0083673D">
        <w:rPr>
          <w:szCs w:val="28"/>
        </w:rPr>
        <w:t>рублей  при</w:t>
      </w:r>
      <w:r w:rsidR="001B3325">
        <w:rPr>
          <w:szCs w:val="28"/>
        </w:rPr>
        <w:t xml:space="preserve"> </w:t>
      </w:r>
      <w:r w:rsidR="0072096D" w:rsidRPr="0083673D">
        <w:rPr>
          <w:szCs w:val="28"/>
        </w:rPr>
        <w:t xml:space="preserve"> плане </w:t>
      </w:r>
      <w:r w:rsidR="001B3325">
        <w:rPr>
          <w:szCs w:val="28"/>
        </w:rPr>
        <w:t xml:space="preserve"> </w:t>
      </w:r>
      <w:r w:rsidR="00753511" w:rsidRPr="00753511">
        <w:rPr>
          <w:color w:val="000000"/>
          <w:szCs w:val="28"/>
        </w:rPr>
        <w:t>181 858,02</w:t>
      </w:r>
      <w:r w:rsidR="00753511">
        <w:rPr>
          <w:color w:val="000000"/>
          <w:szCs w:val="28"/>
        </w:rPr>
        <w:t xml:space="preserve">  </w:t>
      </w:r>
      <w:r w:rsidR="0072096D" w:rsidRPr="0083673D">
        <w:rPr>
          <w:szCs w:val="28"/>
        </w:rPr>
        <w:t xml:space="preserve">рублей, или </w:t>
      </w:r>
      <w:r w:rsidR="0072096D">
        <w:rPr>
          <w:szCs w:val="28"/>
        </w:rPr>
        <w:t>100 %, плановых назначений</w:t>
      </w:r>
      <w:r w:rsidR="0072096D" w:rsidRPr="0083673D">
        <w:rPr>
          <w:szCs w:val="28"/>
        </w:rPr>
        <w:t>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1B3325">
        <w:rPr>
          <w:szCs w:val="28"/>
        </w:rPr>
        <w:t>0,1</w:t>
      </w:r>
      <w:r w:rsidR="0072096D" w:rsidRPr="0083673D">
        <w:rPr>
          <w:szCs w:val="28"/>
        </w:rPr>
        <w:t>%</w:t>
      </w:r>
    </w:p>
    <w:p w:rsidR="00101158" w:rsidRPr="00935F40" w:rsidRDefault="0072096D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5351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53511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753511">
        <w:rPr>
          <w:szCs w:val="28"/>
        </w:rPr>
        <w:t xml:space="preserve">уменьшились  </w:t>
      </w:r>
      <w:r w:rsidR="008B1CAD" w:rsidRPr="0083673D">
        <w:rPr>
          <w:szCs w:val="28"/>
        </w:rPr>
        <w:t>на</w:t>
      </w:r>
      <w:r w:rsidR="00250993">
        <w:rPr>
          <w:szCs w:val="28"/>
        </w:rPr>
        <w:t xml:space="preserve"> </w:t>
      </w:r>
      <w:r w:rsidR="00753511" w:rsidRPr="00753511">
        <w:rPr>
          <w:b/>
          <w:bCs/>
          <w:szCs w:val="28"/>
        </w:rPr>
        <w:t>-68 875,60</w:t>
      </w:r>
      <w:r w:rsidR="008B1CAD">
        <w:rPr>
          <w:szCs w:val="28"/>
        </w:rPr>
        <w:t xml:space="preserve"> </w:t>
      </w:r>
      <w:r w:rsidR="00753511">
        <w:rPr>
          <w:szCs w:val="28"/>
        </w:rPr>
        <w:t xml:space="preserve"> </w:t>
      </w:r>
      <w:r w:rsidR="008B1CAD">
        <w:rPr>
          <w:bCs/>
          <w:color w:val="000000"/>
          <w:szCs w:val="28"/>
        </w:rPr>
        <w:t xml:space="preserve">рублей </w:t>
      </w:r>
      <w:r w:rsidR="008B1CAD" w:rsidRPr="0083673D">
        <w:rPr>
          <w:bCs/>
          <w:color w:val="000000"/>
          <w:szCs w:val="28"/>
        </w:rPr>
        <w:t>и</w:t>
      </w:r>
      <w:r w:rsidR="008B1CAD" w:rsidRPr="0083673D">
        <w:rPr>
          <w:szCs w:val="28"/>
        </w:rPr>
        <w:t xml:space="preserve"> составили </w:t>
      </w:r>
      <w:r w:rsidR="006E2ACF">
        <w:rPr>
          <w:szCs w:val="28"/>
        </w:rPr>
        <w:t xml:space="preserve"> </w:t>
      </w:r>
      <w:r w:rsidR="00753511">
        <w:rPr>
          <w:szCs w:val="28"/>
        </w:rPr>
        <w:t>72,4</w:t>
      </w:r>
      <w:r w:rsidR="008B1CAD" w:rsidRPr="0083673D">
        <w:rPr>
          <w:szCs w:val="28"/>
        </w:rPr>
        <w:t xml:space="preserve">%. </w:t>
      </w:r>
    </w:p>
    <w:p w:rsidR="00101158" w:rsidRDefault="00104BB5" w:rsidP="00935F40">
      <w:pPr>
        <w:ind w:left="-108"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 w:rsidR="0048713C"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5C70DA">
        <w:rPr>
          <w:szCs w:val="28"/>
        </w:rPr>
        <w:t xml:space="preserve"> </w:t>
      </w:r>
      <w:r w:rsidR="005C70DA" w:rsidRPr="00CB51C2">
        <w:rPr>
          <w:szCs w:val="28"/>
        </w:rPr>
        <w:t xml:space="preserve">бюджетные назначения исполнены в сумме </w:t>
      </w:r>
      <w:r w:rsidR="00753511" w:rsidRPr="00753511">
        <w:rPr>
          <w:b/>
          <w:color w:val="000000"/>
          <w:szCs w:val="28"/>
        </w:rPr>
        <w:t>40 139 286,08</w:t>
      </w:r>
      <w:r w:rsidR="00753511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  при плане </w:t>
      </w:r>
      <w:r w:rsidR="00753511" w:rsidRPr="00753511">
        <w:rPr>
          <w:b/>
          <w:color w:val="000000"/>
          <w:szCs w:val="28"/>
        </w:rPr>
        <w:t>40 309 536,57</w:t>
      </w:r>
      <w:r w:rsidR="00753511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рублей, или </w:t>
      </w:r>
      <w:r w:rsidR="00753511">
        <w:rPr>
          <w:szCs w:val="28"/>
        </w:rPr>
        <w:t>99,6</w:t>
      </w:r>
      <w:r w:rsidR="008F574B">
        <w:rPr>
          <w:szCs w:val="28"/>
        </w:rPr>
        <w:t xml:space="preserve"> %, плановых назначений, отклонения составили </w:t>
      </w:r>
      <w:r w:rsidR="008F574B" w:rsidRPr="005F69B7">
        <w:rPr>
          <w:b/>
          <w:bCs/>
          <w:szCs w:val="28"/>
        </w:rPr>
        <w:t>-</w:t>
      </w:r>
      <w:r w:rsidR="00753511" w:rsidRPr="00753511">
        <w:rPr>
          <w:b/>
          <w:bCs/>
          <w:szCs w:val="28"/>
        </w:rPr>
        <w:t>-170 250,49</w:t>
      </w:r>
      <w:r w:rsidR="00753511">
        <w:rPr>
          <w:b/>
          <w:bCs/>
          <w:szCs w:val="28"/>
        </w:rPr>
        <w:t xml:space="preserve"> </w:t>
      </w:r>
      <w:r w:rsidR="008F574B">
        <w:rPr>
          <w:szCs w:val="28"/>
        </w:rPr>
        <w:t>рублей.</w:t>
      </w:r>
      <w:r w:rsidR="005C70DA" w:rsidRPr="0083673D">
        <w:rPr>
          <w:szCs w:val="28"/>
        </w:rPr>
        <w:t xml:space="preserve"> Удельный вес </w:t>
      </w:r>
      <w:r w:rsidR="005C70DA">
        <w:rPr>
          <w:szCs w:val="28"/>
        </w:rPr>
        <w:t>расходов по разделу</w:t>
      </w:r>
      <w:r w:rsidR="005C70DA" w:rsidRPr="0083673D">
        <w:rPr>
          <w:szCs w:val="28"/>
        </w:rPr>
        <w:t xml:space="preserve"> в </w:t>
      </w:r>
      <w:r w:rsidR="005C70DA">
        <w:rPr>
          <w:szCs w:val="28"/>
        </w:rPr>
        <w:t>расходной</w:t>
      </w:r>
      <w:r w:rsidR="005C70DA" w:rsidRPr="0083673D">
        <w:rPr>
          <w:szCs w:val="28"/>
        </w:rPr>
        <w:t xml:space="preserve"> части бюджета </w:t>
      </w:r>
      <w:r w:rsidR="001B3325">
        <w:rPr>
          <w:szCs w:val="28"/>
        </w:rPr>
        <w:t xml:space="preserve"> </w:t>
      </w:r>
      <w:r w:rsidR="005C70DA" w:rsidRPr="0083673D">
        <w:rPr>
          <w:szCs w:val="28"/>
        </w:rPr>
        <w:t>Приволжско</w:t>
      </w:r>
      <w:r w:rsidR="005C70DA">
        <w:rPr>
          <w:szCs w:val="28"/>
        </w:rPr>
        <w:t>го городского поселения составил</w:t>
      </w:r>
      <w:r w:rsidR="005C70DA" w:rsidRPr="0083673D">
        <w:rPr>
          <w:szCs w:val="28"/>
        </w:rPr>
        <w:t xml:space="preserve"> </w:t>
      </w:r>
      <w:r w:rsidR="00753511">
        <w:rPr>
          <w:szCs w:val="28"/>
        </w:rPr>
        <w:t>26,5</w:t>
      </w:r>
      <w:r w:rsidR="005C70DA" w:rsidRPr="0083673D">
        <w:rPr>
          <w:szCs w:val="28"/>
        </w:rPr>
        <w:t xml:space="preserve"> %</w:t>
      </w:r>
      <w:r w:rsidR="009638D0">
        <w:rPr>
          <w:szCs w:val="28"/>
        </w:rPr>
        <w:t>.</w:t>
      </w:r>
      <w:r w:rsidR="001B3325">
        <w:rPr>
          <w:szCs w:val="28"/>
        </w:rPr>
        <w:t xml:space="preserve"> </w:t>
      </w:r>
    </w:p>
    <w:p w:rsidR="008F574B" w:rsidRPr="001B3325" w:rsidRDefault="005C70DA" w:rsidP="00935F40">
      <w:pPr>
        <w:ind w:left="-108" w:firstLine="816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5351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53511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1B3325">
        <w:rPr>
          <w:szCs w:val="28"/>
        </w:rPr>
        <w:t xml:space="preserve">увеличились </w:t>
      </w:r>
      <w:r w:rsidR="0048713C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1B3325">
        <w:rPr>
          <w:szCs w:val="28"/>
        </w:rPr>
        <w:t xml:space="preserve"> </w:t>
      </w:r>
      <w:r w:rsidR="00753511" w:rsidRPr="00753511">
        <w:rPr>
          <w:b/>
          <w:szCs w:val="28"/>
        </w:rPr>
        <w:t>+2 238 733,82</w:t>
      </w:r>
      <w:r w:rsidR="00753511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53511">
        <w:rPr>
          <w:szCs w:val="28"/>
        </w:rPr>
        <w:t>105,9</w:t>
      </w:r>
      <w:r w:rsidRPr="0083673D">
        <w:rPr>
          <w:szCs w:val="28"/>
        </w:rPr>
        <w:t xml:space="preserve">%. </w:t>
      </w:r>
    </w:p>
    <w:p w:rsidR="006C78AE" w:rsidRPr="0072096D" w:rsidRDefault="00104BB5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1000 «Социальная политика»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6C78AE">
        <w:rPr>
          <w:szCs w:val="28"/>
        </w:rPr>
        <w:t xml:space="preserve"> </w:t>
      </w:r>
      <w:r w:rsidR="00753511" w:rsidRPr="00753511">
        <w:rPr>
          <w:b/>
          <w:color w:val="000000"/>
          <w:szCs w:val="28"/>
        </w:rPr>
        <w:t>148 184,41</w:t>
      </w:r>
      <w:r w:rsidR="00753511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753511" w:rsidRPr="00753511">
        <w:rPr>
          <w:b/>
          <w:color w:val="000000"/>
          <w:szCs w:val="28"/>
        </w:rPr>
        <w:t>148 184,41</w:t>
      </w:r>
      <w:r w:rsidR="00753511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8F574B">
        <w:rPr>
          <w:szCs w:val="28"/>
        </w:rPr>
        <w:t xml:space="preserve">100,0 %, плановых назначений.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0,</w:t>
      </w:r>
      <w:r w:rsidR="00C05755">
        <w:rPr>
          <w:szCs w:val="28"/>
        </w:rPr>
        <w:t>1</w:t>
      </w:r>
      <w:r w:rsidR="006C78AE" w:rsidRPr="0083673D">
        <w:rPr>
          <w:szCs w:val="28"/>
        </w:rPr>
        <w:t xml:space="preserve"> %</w:t>
      </w:r>
    </w:p>
    <w:p w:rsidR="005F0CC8" w:rsidRPr="0083673D" w:rsidRDefault="006C78AE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53511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53511">
        <w:rPr>
          <w:szCs w:val="28"/>
        </w:rPr>
        <w:t>2021</w:t>
      </w:r>
      <w:r w:rsidR="0048713C">
        <w:rPr>
          <w:szCs w:val="28"/>
        </w:rPr>
        <w:t xml:space="preserve"> </w:t>
      </w:r>
      <w:r w:rsidRPr="0083673D">
        <w:rPr>
          <w:szCs w:val="28"/>
        </w:rPr>
        <w:t xml:space="preserve"> года </w:t>
      </w:r>
      <w:r w:rsidR="00753511">
        <w:rPr>
          <w:szCs w:val="28"/>
        </w:rPr>
        <w:t>увеличились</w:t>
      </w:r>
      <w:r w:rsidR="000C2E82">
        <w:rPr>
          <w:szCs w:val="28"/>
        </w:rPr>
        <w:t xml:space="preserve"> </w:t>
      </w:r>
      <w:r w:rsidR="000C2E82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753511" w:rsidRPr="00753511">
        <w:rPr>
          <w:b/>
          <w:bCs/>
          <w:szCs w:val="28"/>
        </w:rPr>
        <w:t>+80 732,53</w:t>
      </w:r>
      <w:r w:rsidR="00753511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8713C">
        <w:rPr>
          <w:szCs w:val="28"/>
        </w:rPr>
        <w:t xml:space="preserve"> </w:t>
      </w:r>
      <w:r w:rsidR="00753511">
        <w:rPr>
          <w:szCs w:val="28"/>
        </w:rPr>
        <w:t>220,9</w:t>
      </w:r>
      <w:r w:rsidRPr="0083673D">
        <w:rPr>
          <w:szCs w:val="28"/>
        </w:rPr>
        <w:t xml:space="preserve">%. </w:t>
      </w:r>
    </w:p>
    <w:p w:rsidR="00753511" w:rsidRPr="00CB51C2" w:rsidRDefault="005F0CC8" w:rsidP="00935F40">
      <w:pPr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6C78AE" w:rsidRPr="005F0CC8" w:rsidRDefault="00025CB9" w:rsidP="00935F40">
      <w:pPr>
        <w:jc w:val="both"/>
        <w:rPr>
          <w:sz w:val="16"/>
          <w:szCs w:val="16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 xml:space="preserve">1100 </w:t>
      </w:r>
      <w:r w:rsidR="00101158">
        <w:rPr>
          <w:b/>
          <w:szCs w:val="28"/>
        </w:rPr>
        <w:t xml:space="preserve"> </w:t>
      </w:r>
      <w:r w:rsidRPr="00CB51C2">
        <w:rPr>
          <w:b/>
          <w:szCs w:val="28"/>
        </w:rPr>
        <w:t>«Физическая культура и спорт»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1B5C58" w:rsidRPr="00753511">
        <w:rPr>
          <w:b/>
          <w:color w:val="000000"/>
          <w:szCs w:val="28"/>
        </w:rPr>
        <w:t>9 090 287,60</w:t>
      </w:r>
      <w:r w:rsidR="001B5C58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1B5C58" w:rsidRPr="00753511">
        <w:rPr>
          <w:b/>
          <w:color w:val="000000"/>
          <w:szCs w:val="28"/>
        </w:rPr>
        <w:t>9 727 070,68</w:t>
      </w:r>
      <w:r w:rsidR="001B5C58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1B5C58">
        <w:rPr>
          <w:szCs w:val="28"/>
        </w:rPr>
        <w:t>93,5</w:t>
      </w:r>
      <w:r w:rsidR="00845540">
        <w:rPr>
          <w:szCs w:val="28"/>
        </w:rPr>
        <w:t xml:space="preserve">%, </w:t>
      </w:r>
      <w:r w:rsidR="00624FA3">
        <w:rPr>
          <w:szCs w:val="28"/>
        </w:rPr>
        <w:t xml:space="preserve">плановых назначений, </w:t>
      </w:r>
      <w:r w:rsidR="00845540">
        <w:rPr>
          <w:szCs w:val="28"/>
        </w:rPr>
        <w:t xml:space="preserve"> </w:t>
      </w:r>
      <w:r w:rsidR="00624FA3">
        <w:rPr>
          <w:szCs w:val="28"/>
        </w:rPr>
        <w:t xml:space="preserve">отклонения составили </w:t>
      </w:r>
      <w:r w:rsidR="00624FA3" w:rsidRPr="005F69B7">
        <w:rPr>
          <w:b/>
          <w:bCs/>
          <w:szCs w:val="28"/>
        </w:rPr>
        <w:t>-</w:t>
      </w:r>
      <w:r w:rsidR="001B5C58" w:rsidRPr="00753511">
        <w:rPr>
          <w:b/>
          <w:bCs/>
          <w:szCs w:val="28"/>
        </w:rPr>
        <w:t>-636 783,08</w:t>
      </w:r>
      <w:r w:rsidR="001B5C58">
        <w:rPr>
          <w:b/>
          <w:bCs/>
          <w:szCs w:val="28"/>
        </w:rPr>
        <w:t xml:space="preserve"> </w:t>
      </w:r>
      <w:r w:rsidR="00624FA3">
        <w:rPr>
          <w:szCs w:val="28"/>
        </w:rPr>
        <w:t>рублей.</w:t>
      </w:r>
      <w:r w:rsidR="00624FA3" w:rsidRPr="0083673D">
        <w:rPr>
          <w:szCs w:val="28"/>
        </w:rPr>
        <w:t xml:space="preserve">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 xml:space="preserve">го городского поселения </w:t>
      </w:r>
      <w:r w:rsidR="001B5C58">
        <w:rPr>
          <w:szCs w:val="28"/>
        </w:rPr>
        <w:t>6,0</w:t>
      </w:r>
      <w:r w:rsidR="006C78AE" w:rsidRPr="0083673D">
        <w:rPr>
          <w:szCs w:val="28"/>
        </w:rPr>
        <w:t xml:space="preserve"> %</w:t>
      </w:r>
    </w:p>
    <w:p w:rsidR="00272447" w:rsidRPr="00935F40" w:rsidRDefault="00D357C7" w:rsidP="00935F40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C78AE" w:rsidRPr="0083673D">
        <w:rPr>
          <w:szCs w:val="28"/>
        </w:rPr>
        <w:t>Фактические</w:t>
      </w:r>
      <w:r w:rsidR="006C78AE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расходы</w:t>
      </w:r>
      <w:r w:rsidR="006C78AE" w:rsidRPr="0083673D">
        <w:rPr>
          <w:szCs w:val="28"/>
        </w:rPr>
        <w:t xml:space="preserve"> в </w:t>
      </w:r>
      <w:r w:rsidR="001B5C58">
        <w:rPr>
          <w:szCs w:val="28"/>
        </w:rPr>
        <w:t>2022</w:t>
      </w:r>
      <w:r w:rsidR="006C78AE" w:rsidRPr="0083673D">
        <w:rPr>
          <w:szCs w:val="28"/>
        </w:rPr>
        <w:t xml:space="preserve"> году по сравнению с фактическими </w:t>
      </w:r>
      <w:r w:rsidR="006C78AE">
        <w:rPr>
          <w:szCs w:val="28"/>
        </w:rPr>
        <w:t>расходами</w:t>
      </w:r>
      <w:r w:rsidR="006C78AE" w:rsidRPr="0083673D">
        <w:rPr>
          <w:szCs w:val="28"/>
        </w:rPr>
        <w:t xml:space="preserve">  в</w:t>
      </w:r>
      <w:r w:rsidR="00101158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1B5C58">
        <w:rPr>
          <w:szCs w:val="28"/>
        </w:rPr>
        <w:t>2021</w:t>
      </w:r>
      <w:r w:rsidR="00101158">
        <w:rPr>
          <w:szCs w:val="28"/>
        </w:rPr>
        <w:t xml:space="preserve"> </w:t>
      </w:r>
      <w:r w:rsidR="006C78AE" w:rsidRPr="0083673D">
        <w:rPr>
          <w:szCs w:val="28"/>
        </w:rPr>
        <w:t xml:space="preserve"> года </w:t>
      </w:r>
      <w:r w:rsidR="00101158">
        <w:rPr>
          <w:szCs w:val="28"/>
        </w:rPr>
        <w:t>увеличились</w:t>
      </w:r>
      <w:r w:rsidR="00845540" w:rsidRPr="0083673D">
        <w:rPr>
          <w:szCs w:val="28"/>
        </w:rPr>
        <w:t xml:space="preserve"> </w:t>
      </w:r>
      <w:r w:rsidR="006C78AE" w:rsidRPr="0083673D">
        <w:rPr>
          <w:szCs w:val="28"/>
        </w:rPr>
        <w:t>на</w:t>
      </w:r>
      <w:r w:rsidR="006C78AE">
        <w:rPr>
          <w:szCs w:val="28"/>
        </w:rPr>
        <w:t xml:space="preserve">  </w:t>
      </w:r>
      <w:r w:rsidR="00101158" w:rsidRPr="001B3325">
        <w:rPr>
          <w:b/>
          <w:bCs/>
          <w:szCs w:val="28"/>
        </w:rPr>
        <w:t>+</w:t>
      </w:r>
      <w:r w:rsidR="001B5C58" w:rsidRPr="00753511">
        <w:rPr>
          <w:b/>
          <w:bCs/>
          <w:szCs w:val="28"/>
        </w:rPr>
        <w:t>4 607,62</w:t>
      </w:r>
      <w:r w:rsidR="001B5C58">
        <w:rPr>
          <w:b/>
          <w:bCs/>
          <w:szCs w:val="28"/>
        </w:rPr>
        <w:t xml:space="preserve"> </w:t>
      </w:r>
      <w:r w:rsidR="006C78AE">
        <w:rPr>
          <w:bCs/>
          <w:color w:val="000000"/>
          <w:szCs w:val="28"/>
        </w:rPr>
        <w:t xml:space="preserve">рублей </w:t>
      </w:r>
      <w:r w:rsidR="006C78AE" w:rsidRPr="0083673D">
        <w:rPr>
          <w:bCs/>
          <w:color w:val="000000"/>
          <w:szCs w:val="28"/>
        </w:rPr>
        <w:t>и</w:t>
      </w:r>
      <w:r w:rsidR="006C78AE" w:rsidRPr="0083673D">
        <w:rPr>
          <w:szCs w:val="28"/>
        </w:rPr>
        <w:t xml:space="preserve"> составили </w:t>
      </w:r>
      <w:r w:rsidR="001B5C58">
        <w:rPr>
          <w:szCs w:val="28"/>
        </w:rPr>
        <w:t>100,1</w:t>
      </w:r>
      <w:r w:rsidR="00116F0D">
        <w:rPr>
          <w:szCs w:val="28"/>
        </w:rPr>
        <w:t xml:space="preserve"> </w:t>
      </w:r>
      <w:r w:rsidR="006C78AE" w:rsidRPr="0083673D">
        <w:rPr>
          <w:szCs w:val="28"/>
        </w:rPr>
        <w:t xml:space="preserve">%. </w:t>
      </w:r>
    </w:p>
    <w:p w:rsidR="00272447" w:rsidRPr="0072096D" w:rsidRDefault="00272447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>
        <w:rPr>
          <w:b/>
          <w:szCs w:val="28"/>
        </w:rPr>
        <w:t>12</w:t>
      </w:r>
      <w:r w:rsidRPr="00CB51C2">
        <w:rPr>
          <w:b/>
          <w:szCs w:val="28"/>
        </w:rPr>
        <w:t>00 «</w:t>
      </w:r>
      <w:r w:rsidRPr="00116F0D">
        <w:rPr>
          <w:b/>
          <w:bCs/>
          <w:color w:val="000000"/>
          <w:szCs w:val="28"/>
        </w:rPr>
        <w:t>Средства массовой информации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="001B5C58" w:rsidRPr="00753511">
        <w:rPr>
          <w:b/>
          <w:color w:val="000000"/>
          <w:szCs w:val="28"/>
        </w:rPr>
        <w:t>1 094 404,40</w:t>
      </w:r>
      <w:r w:rsidR="001B5C58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101158">
        <w:rPr>
          <w:szCs w:val="28"/>
        </w:rPr>
        <w:t xml:space="preserve">   </w:t>
      </w:r>
      <w:r w:rsidR="001B5C58">
        <w:rPr>
          <w:szCs w:val="28"/>
        </w:rPr>
        <w:t xml:space="preserve"> </w:t>
      </w:r>
      <w:r w:rsidR="00101158" w:rsidRPr="001B3325">
        <w:rPr>
          <w:b/>
          <w:bCs/>
          <w:color w:val="000000"/>
          <w:szCs w:val="28"/>
        </w:rPr>
        <w:t xml:space="preserve"> </w:t>
      </w:r>
      <w:r w:rsidR="001B5C58" w:rsidRPr="00753511">
        <w:rPr>
          <w:b/>
          <w:color w:val="000000"/>
          <w:szCs w:val="28"/>
        </w:rPr>
        <w:t>1 094 404,40</w:t>
      </w:r>
      <w:r w:rsidR="001B5C58"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 w:rsidR="005F0CC8">
        <w:rPr>
          <w:szCs w:val="28"/>
        </w:rPr>
        <w:t xml:space="preserve">100,0 %, плановых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</w:t>
      </w:r>
      <w:r w:rsidR="001B5C58">
        <w:rPr>
          <w:szCs w:val="28"/>
        </w:rPr>
        <w:t>7</w:t>
      </w:r>
      <w:r w:rsidRPr="0083673D">
        <w:rPr>
          <w:szCs w:val="28"/>
        </w:rPr>
        <w:t>%</w:t>
      </w:r>
    </w:p>
    <w:p w:rsidR="00116F0D" w:rsidRPr="00935F40" w:rsidRDefault="00272447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B5C58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B5C58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5F0CC8">
        <w:rPr>
          <w:szCs w:val="28"/>
        </w:rPr>
        <w:t>уменьшились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="005F0CC8" w:rsidRPr="005F69B7">
        <w:rPr>
          <w:b/>
          <w:bCs/>
          <w:szCs w:val="28"/>
        </w:rPr>
        <w:t>-</w:t>
      </w:r>
      <w:r w:rsidR="001B5C58" w:rsidRPr="00753511">
        <w:rPr>
          <w:b/>
          <w:bCs/>
          <w:szCs w:val="28"/>
        </w:rPr>
        <w:t>80 499,49</w:t>
      </w:r>
      <w:r w:rsidR="001B5C58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1B5C58">
        <w:rPr>
          <w:szCs w:val="28"/>
        </w:rPr>
        <w:t>93,2</w:t>
      </w:r>
      <w:r w:rsidRPr="0083673D">
        <w:rPr>
          <w:szCs w:val="28"/>
        </w:rPr>
        <w:t xml:space="preserve">%. </w:t>
      </w:r>
    </w:p>
    <w:p w:rsidR="006C78AE" w:rsidRPr="0072096D" w:rsidRDefault="005E016E" w:rsidP="00935F40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1300 «Обслуживание государственного и муниципального долга»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1B5C58" w:rsidRPr="00753511">
        <w:rPr>
          <w:b/>
          <w:color w:val="000000"/>
          <w:szCs w:val="28"/>
        </w:rPr>
        <w:t>5 830,14</w:t>
      </w:r>
      <w:r w:rsidR="006C78AE" w:rsidRPr="0083673D">
        <w:rPr>
          <w:szCs w:val="28"/>
        </w:rPr>
        <w:t xml:space="preserve">рублей  при плане </w:t>
      </w:r>
      <w:r w:rsidR="001B5C58" w:rsidRPr="00753511">
        <w:rPr>
          <w:b/>
          <w:color w:val="000000"/>
          <w:szCs w:val="28"/>
        </w:rPr>
        <w:t>5 830,14</w:t>
      </w:r>
      <w:r w:rsidR="001B5C58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272447">
        <w:rPr>
          <w:szCs w:val="28"/>
        </w:rPr>
        <w:t>100,0</w:t>
      </w:r>
      <w:r w:rsidR="006C78AE" w:rsidRPr="0083673D">
        <w:rPr>
          <w:szCs w:val="28"/>
        </w:rPr>
        <w:t xml:space="preserve"> %, 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272447">
        <w:rPr>
          <w:szCs w:val="28"/>
        </w:rPr>
        <w:t>0,</w:t>
      </w:r>
      <w:r w:rsidR="005F0CC8">
        <w:rPr>
          <w:szCs w:val="28"/>
        </w:rPr>
        <w:t>001</w:t>
      </w:r>
      <w:r w:rsidR="006C78AE" w:rsidRPr="0083673D">
        <w:rPr>
          <w:szCs w:val="28"/>
        </w:rPr>
        <w:t>%</w:t>
      </w:r>
    </w:p>
    <w:p w:rsidR="006C78AE" w:rsidRPr="0083673D" w:rsidRDefault="006C78AE" w:rsidP="00935F40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1B5C58"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1B5C58">
        <w:rPr>
          <w:szCs w:val="28"/>
        </w:rPr>
        <w:t>2021</w:t>
      </w:r>
      <w:r w:rsidR="00101158">
        <w:rPr>
          <w:szCs w:val="28"/>
        </w:rPr>
        <w:t xml:space="preserve"> </w:t>
      </w:r>
      <w:r w:rsidRPr="0083673D">
        <w:rPr>
          <w:szCs w:val="28"/>
        </w:rPr>
        <w:t xml:space="preserve"> года </w:t>
      </w:r>
      <w:r w:rsidR="00250993">
        <w:rPr>
          <w:szCs w:val="28"/>
        </w:rPr>
        <w:t>уменьшились</w:t>
      </w:r>
      <w:r w:rsidR="00250993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250993" w:rsidRPr="007D1B1F">
        <w:rPr>
          <w:b/>
          <w:bCs/>
          <w:szCs w:val="28"/>
        </w:rPr>
        <w:t>-</w:t>
      </w:r>
      <w:r w:rsidR="005F0CC8">
        <w:rPr>
          <w:b/>
          <w:bCs/>
          <w:szCs w:val="28"/>
        </w:rPr>
        <w:t xml:space="preserve"> </w:t>
      </w:r>
      <w:r w:rsidR="001B5C58" w:rsidRPr="00753511">
        <w:rPr>
          <w:b/>
          <w:bCs/>
          <w:szCs w:val="28"/>
        </w:rPr>
        <w:t>1 999,97</w:t>
      </w:r>
      <w:r w:rsidR="001B5C58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5F0CC8">
        <w:rPr>
          <w:szCs w:val="28"/>
        </w:rPr>
        <w:t xml:space="preserve"> </w:t>
      </w:r>
      <w:r w:rsidR="001B5C58">
        <w:rPr>
          <w:szCs w:val="28"/>
        </w:rPr>
        <w:t>74,5</w:t>
      </w:r>
      <w:r w:rsidRPr="0083673D">
        <w:rPr>
          <w:szCs w:val="28"/>
        </w:rPr>
        <w:t xml:space="preserve">%. </w:t>
      </w:r>
    </w:p>
    <w:p w:rsidR="00527A5D" w:rsidRDefault="00527A5D" w:rsidP="00935F40">
      <w:pPr>
        <w:jc w:val="both"/>
        <w:rPr>
          <w:szCs w:val="28"/>
        </w:rPr>
      </w:pPr>
    </w:p>
    <w:p w:rsidR="001C1C75" w:rsidRPr="00CD4C4F" w:rsidRDefault="007A5D9E" w:rsidP="00935F40">
      <w:pPr>
        <w:pStyle w:val="1"/>
        <w:spacing w:before="0"/>
        <w:jc w:val="center"/>
        <w:rPr>
          <w:bCs w:val="0"/>
        </w:rPr>
      </w:pPr>
      <w:bookmarkStart w:id="8" w:name="_Toc414457434"/>
      <w:r w:rsidRPr="00A50419">
        <w:rPr>
          <w:bCs w:val="0"/>
        </w:rPr>
        <w:t>6. Муниципальный долг</w:t>
      </w:r>
      <w:bookmarkEnd w:id="8"/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 2022 году из бюджета Приволжского городского поселения бюджетные кредиты не предоставлялись.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В 2015 году Администрация Приволжского городского поселения привлекла бюджетный кредит из Департамента финансов Ивановской области в целях частичного покрытия дефицита бюджета Приволжского городского поселения в размере 25 883 160,0 руб. Бюджетный кредит предоставлен на срок с 6 октября 2015 года по 4 октября 2016 года. Плата за пользование </w:t>
      </w:r>
      <w:proofErr w:type="gramStart"/>
      <w:r w:rsidRPr="005E0F1F">
        <w:rPr>
          <w:szCs w:val="28"/>
        </w:rPr>
        <w:t>бюджетным</w:t>
      </w:r>
      <w:proofErr w:type="gramEnd"/>
      <w:r w:rsidRPr="005E0F1F">
        <w:rPr>
          <w:szCs w:val="28"/>
        </w:rPr>
        <w:t xml:space="preserve"> кредитом-13,75 процентов годовых.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Основание - Договор от 05.10.2015 № 6.   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 2016 году частично погашен бюджетный кредит в сумме 8 283 160,0 руб., оплачены проценты за пользование в сумме 4 206 552,47 руб., а также штрафные санкции 588 286,05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27.12.2016 года заключено соглашение о реструктуризации задолженности по бюджетному кредиту, предоставленному бюджету Приволжского городского поселения в целях частичного покрытия дефицита в сумме 17 600 000,0 руб. сроком до 21.10.2017 под 10% годовых (1 432 056,89 руб.).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proofErr w:type="gramStart"/>
      <w:r w:rsidRPr="005E0F1F">
        <w:rPr>
          <w:szCs w:val="28"/>
        </w:rPr>
        <w:t xml:space="preserve">02.10.2017 года заключено соглашение о внесении изменений в соглашение от 27.12.2016 о реструктуризации задолженности по бюджетному кредиту,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 </w:t>
      </w:r>
      <w:r w:rsidRPr="005E0F1F">
        <w:rPr>
          <w:szCs w:val="28"/>
        </w:rPr>
        <w:lastRenderedPageBreak/>
        <w:t>Приволжского муниципального района Ивановской области в сумме 17 009 315,07 руб. сроком до 01.10.2018 в сумме 6 809 315,07 (плата за рассрочку с 03.10.2017</w:t>
      </w:r>
      <w:proofErr w:type="gramEnd"/>
      <w:r w:rsidRPr="005E0F1F">
        <w:rPr>
          <w:szCs w:val="28"/>
        </w:rPr>
        <w:t xml:space="preserve"> до 02.10.2018 720 915,35 руб.</w:t>
      </w:r>
      <w:proofErr w:type="gramStart"/>
      <w:r w:rsidRPr="005E0F1F">
        <w:rPr>
          <w:szCs w:val="28"/>
        </w:rPr>
        <w:t xml:space="preserve"> )</w:t>
      </w:r>
      <w:proofErr w:type="gramEnd"/>
      <w:r w:rsidRPr="005E0F1F">
        <w:rPr>
          <w:szCs w:val="28"/>
        </w:rPr>
        <w:t xml:space="preserve"> и сроком до 01.10.2019 в сумме 10 200 000,00 руб. (плата за рассрочку с 02.10.2018 до 02.10.2019 433 500,00 руб.)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За пользование бюджетным кредитом в 2017 году оплачено в виде процентов 1 510 085,99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Объем муниципального долга по состоянию на 01.01.2018 составил 17 009 315,07 руб.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17.04.2018 администрация Приволжского муниципального района частично погасила бюджетный кредит в сумме 7 009 315,07 руб. (распоряжение АПМР от 17.04.2018 № 238-р). В период с января по июнь (включительно) 2018 года администрация Приволжского муниципального района произвела оплату процентов за пользование бюджетным кредитом в размере 298 897,97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29.06.2018 заключено соглашение № 1 о реструктуризации обязательства (задолженности) по бюджетному кредиту на его оставшуюся сумму в размере 10 000 000,00 руб. Соглашением предусмотрена дифференцированная рассрочка платежей до 2024 года с платой за реструктуризацию 0,1% годовых, начисляемых на сумму остатка реструктуризированной задолженности.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В соответствии с условиями данного соглашения 30.11.2019 произведен возврат задолженности по бюджетному кредиту в размере 500 000,0 руб. (распоряжение АПМР от 16.11.2018 № 719-р) и произведена плата за реструктуризацию в период с июля по декабрь (включительно) 2018 года в размере 4 997,28 руб.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Всего за 2018 год произведен возврат задолженности по бюджетному кредиту в сумме 7 509 315,07 руб., оплачено процентов за пользование -303 895,25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01.01.2019 составил 9 500 000,0 руб. 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Всего за 2019 год произведен возврат задолженности по бюджетному кредиту в сумме 500 000,00 руб., оплачено процентов за пользование - 9 456,16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01.01.2020 составил 9 000 000,0 руб. 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Всего за 2020 год произведен возврат задолженности по бюджетному кредиту в сумме 1 000 000,00 руб., оплачено процентов за пользование – 8 915,31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01.01.2021 составил 8 000 000,0 руб. 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>Всего за 2021 год произведен возврат задолженности по бюджетному кредиту в сумме 2 000 000,00 руб., оплачено процентов за пользование – 7 830,11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01.01.2022 составил 6 000 000,0 руб.  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lastRenderedPageBreak/>
        <w:t>Всего за 2022 год произведен возврат задолженности по бюджетному кредиту в сумме 2 000 000,00 руб., оплачено процентов за пользование – 5 830,14 руб.</w:t>
      </w:r>
    </w:p>
    <w:p w:rsidR="005E0F1F" w:rsidRPr="005E0F1F" w:rsidRDefault="005E0F1F" w:rsidP="005E0F1F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01.01.2023 составил 4 000 000,0 руб.  </w:t>
      </w:r>
    </w:p>
    <w:p w:rsidR="007A5D9E" w:rsidRPr="005E0F1F" w:rsidRDefault="007A5D9E" w:rsidP="00935F40">
      <w:pPr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140FCC">
        <w:rPr>
          <w:szCs w:val="28"/>
        </w:rPr>
        <w:t xml:space="preserve"> </w:t>
      </w:r>
      <w:r w:rsidR="00140FCC" w:rsidRPr="003D4BFB">
        <w:rPr>
          <w:szCs w:val="28"/>
        </w:rPr>
        <w:t>(</w:t>
      </w:r>
      <w:r w:rsidR="005E0F1F" w:rsidRPr="005E0F1F">
        <w:rPr>
          <w:b/>
          <w:szCs w:val="28"/>
        </w:rPr>
        <w:t xml:space="preserve">98 674 197,07 </w:t>
      </w:r>
      <w:r w:rsidR="00140FCC" w:rsidRPr="005E0F1F">
        <w:rPr>
          <w:szCs w:val="28"/>
        </w:rPr>
        <w:t>рублей)</w:t>
      </w:r>
      <w:r w:rsidRPr="005E0F1F">
        <w:rPr>
          <w:szCs w:val="28"/>
        </w:rPr>
        <w:t>.</w:t>
      </w:r>
    </w:p>
    <w:p w:rsidR="007A5D9E" w:rsidRDefault="007A5D9E" w:rsidP="00935F40">
      <w:pPr>
        <w:ind w:firstLine="720"/>
        <w:jc w:val="both"/>
        <w:rPr>
          <w:szCs w:val="28"/>
        </w:rPr>
      </w:pPr>
      <w:r w:rsidRPr="00A50419">
        <w:rPr>
          <w:szCs w:val="28"/>
        </w:rPr>
        <w:t xml:space="preserve">Таким образом, объем муниципального  долга </w:t>
      </w:r>
      <w:r w:rsidR="004252BF" w:rsidRPr="00A50419">
        <w:rPr>
          <w:szCs w:val="28"/>
        </w:rPr>
        <w:t>Приволжского муниципального района</w:t>
      </w:r>
      <w:r w:rsidRPr="00A50419">
        <w:rPr>
          <w:szCs w:val="28"/>
        </w:rPr>
        <w:t xml:space="preserve"> по состоянию на 01.01.</w:t>
      </w:r>
      <w:r w:rsidR="005E0F1F">
        <w:rPr>
          <w:szCs w:val="28"/>
        </w:rPr>
        <w:t>2023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B707DF" w:rsidRDefault="00B707DF" w:rsidP="00935F40">
      <w:pPr>
        <w:pStyle w:val="1"/>
        <w:spacing w:before="0"/>
        <w:jc w:val="center"/>
      </w:pPr>
    </w:p>
    <w:p w:rsidR="003C5489" w:rsidRPr="003C5489" w:rsidRDefault="007A5D9E" w:rsidP="003C5489">
      <w:pPr>
        <w:pStyle w:val="1"/>
        <w:spacing w:before="0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DB5FDA">
        <w:rPr>
          <w:bCs w:val="0"/>
        </w:rPr>
        <w:t>7. Использование средств резервных фондов</w:t>
      </w:r>
      <w:bookmarkEnd w:id="9"/>
    </w:p>
    <w:p w:rsidR="007A5D9E" w:rsidRPr="00991BF7" w:rsidRDefault="007A5D9E" w:rsidP="00935F40">
      <w:pPr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 w:rsidR="00BB1DF1" w:rsidRPr="00991BF7">
        <w:rPr>
          <w:szCs w:val="28"/>
        </w:rPr>
        <w:t xml:space="preserve"> </w:t>
      </w:r>
      <w:r w:rsidR="00A85C0A" w:rsidRPr="00B91326">
        <w:rPr>
          <w:szCs w:val="28"/>
        </w:rPr>
        <w:t xml:space="preserve">от  </w:t>
      </w:r>
      <w:r w:rsidR="006903B5">
        <w:rPr>
          <w:szCs w:val="28"/>
        </w:rPr>
        <w:t>21</w:t>
      </w:r>
      <w:r w:rsidR="00A85C0A" w:rsidRPr="00B91326">
        <w:rPr>
          <w:szCs w:val="28"/>
        </w:rPr>
        <w:t>.12.</w:t>
      </w:r>
      <w:r w:rsidR="006903B5">
        <w:rPr>
          <w:szCs w:val="28"/>
        </w:rPr>
        <w:t>2021</w:t>
      </w:r>
      <w:r w:rsidR="00A85C0A" w:rsidRPr="00B91326">
        <w:rPr>
          <w:szCs w:val="28"/>
        </w:rPr>
        <w:t xml:space="preserve">  № </w:t>
      </w:r>
      <w:r w:rsidR="006903B5">
        <w:rPr>
          <w:szCs w:val="28"/>
        </w:rPr>
        <w:t>50</w:t>
      </w:r>
      <w:r w:rsidR="00A85C0A">
        <w:rPr>
          <w:szCs w:val="28"/>
        </w:rPr>
        <w:t xml:space="preserve"> «Об </w:t>
      </w:r>
      <w:r w:rsidR="00A85C0A" w:rsidRPr="00C83A99">
        <w:rPr>
          <w:szCs w:val="28"/>
        </w:rPr>
        <w:t>утвержден</w:t>
      </w:r>
      <w:r w:rsidR="00A85C0A">
        <w:rPr>
          <w:szCs w:val="28"/>
        </w:rPr>
        <w:t>ии бюджета</w:t>
      </w:r>
      <w:r w:rsidR="00A85C0A" w:rsidRPr="00C83A99">
        <w:rPr>
          <w:szCs w:val="28"/>
        </w:rPr>
        <w:t xml:space="preserve"> </w:t>
      </w:r>
      <w:r w:rsidR="00A85C0A" w:rsidRPr="00262445">
        <w:rPr>
          <w:szCs w:val="28"/>
        </w:rPr>
        <w:t xml:space="preserve">Приволжского </w:t>
      </w:r>
      <w:r w:rsidR="00A85C0A">
        <w:rPr>
          <w:szCs w:val="28"/>
        </w:rPr>
        <w:t>городского поселения</w:t>
      </w:r>
      <w:r w:rsidR="00A85C0A" w:rsidRPr="00262445">
        <w:rPr>
          <w:szCs w:val="28"/>
        </w:rPr>
        <w:t xml:space="preserve">  </w:t>
      </w:r>
      <w:r w:rsidR="00A85C0A" w:rsidRPr="00C83A99">
        <w:rPr>
          <w:szCs w:val="28"/>
        </w:rPr>
        <w:t xml:space="preserve">на </w:t>
      </w:r>
      <w:r w:rsidR="006903B5">
        <w:rPr>
          <w:szCs w:val="28"/>
        </w:rPr>
        <w:t>2022</w:t>
      </w:r>
      <w:r w:rsidR="00A85C0A" w:rsidRPr="00C83A99">
        <w:rPr>
          <w:szCs w:val="28"/>
        </w:rPr>
        <w:t xml:space="preserve"> год</w:t>
      </w:r>
      <w:r w:rsidR="00A85C0A">
        <w:rPr>
          <w:szCs w:val="28"/>
        </w:rPr>
        <w:t xml:space="preserve"> и плановый период </w:t>
      </w:r>
      <w:r w:rsidR="006903B5">
        <w:rPr>
          <w:szCs w:val="28"/>
        </w:rPr>
        <w:t>2023</w:t>
      </w:r>
      <w:r w:rsidR="00A85C0A">
        <w:rPr>
          <w:szCs w:val="28"/>
        </w:rPr>
        <w:t xml:space="preserve"> и </w:t>
      </w:r>
      <w:r w:rsidR="006903B5">
        <w:rPr>
          <w:szCs w:val="28"/>
        </w:rPr>
        <w:t>2024</w:t>
      </w:r>
      <w:r w:rsidR="00A85C0A">
        <w:rPr>
          <w:szCs w:val="28"/>
        </w:rPr>
        <w:t xml:space="preserve"> годов»</w:t>
      </w:r>
      <w:r w:rsidR="00BB15C7">
        <w:rPr>
          <w:szCs w:val="28"/>
        </w:rPr>
        <w:t xml:space="preserve"> </w:t>
      </w:r>
      <w:r w:rsidR="00BB1DF1">
        <w:rPr>
          <w:szCs w:val="28"/>
        </w:rPr>
        <w:t>установлен размер резервного фонда</w:t>
      </w:r>
      <w:r w:rsidRPr="00991BF7">
        <w:rPr>
          <w:szCs w:val="28"/>
        </w:rPr>
        <w:t xml:space="preserve">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>
        <w:rPr>
          <w:szCs w:val="28"/>
        </w:rPr>
        <w:t xml:space="preserve"> на </w:t>
      </w:r>
      <w:r w:rsidR="006903B5">
        <w:rPr>
          <w:szCs w:val="28"/>
        </w:rPr>
        <w:t>2022</w:t>
      </w:r>
      <w:r w:rsidRPr="00991BF7">
        <w:rPr>
          <w:szCs w:val="28"/>
        </w:rPr>
        <w:t xml:space="preserve"> год в размере</w:t>
      </w:r>
      <w:r w:rsidR="00BB15C7">
        <w:rPr>
          <w:szCs w:val="28"/>
        </w:rPr>
        <w:t xml:space="preserve"> </w:t>
      </w:r>
      <w:r w:rsidRPr="00991BF7">
        <w:rPr>
          <w:szCs w:val="28"/>
        </w:rPr>
        <w:t xml:space="preserve"> </w:t>
      </w:r>
      <w:r w:rsidR="00140FCC">
        <w:rPr>
          <w:szCs w:val="28"/>
        </w:rPr>
        <w:t>5</w:t>
      </w:r>
      <w:r w:rsidR="00F129C9">
        <w:rPr>
          <w:szCs w:val="28"/>
        </w:rPr>
        <w:t>00 000,00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</w:t>
      </w:r>
      <w:proofErr w:type="gramEnd"/>
      <w:r w:rsidRPr="00991BF7">
        <w:rPr>
          <w:szCs w:val="28"/>
        </w:rPr>
        <w:t xml:space="preserve"> </w:t>
      </w:r>
      <w:r w:rsidR="003C5489">
        <w:rPr>
          <w:szCs w:val="28"/>
        </w:rPr>
        <w:t>0,4</w:t>
      </w:r>
      <w:r w:rsidR="00D32C65">
        <w:rPr>
          <w:szCs w:val="28"/>
        </w:rPr>
        <w:t xml:space="preserve"> 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014EFC">
        <w:rPr>
          <w:szCs w:val="28"/>
        </w:rPr>
        <w:t>Приволжского муниципального района</w:t>
      </w:r>
      <w:r w:rsidR="00014EFC" w:rsidRPr="00991BF7">
        <w:rPr>
          <w:szCs w:val="28"/>
        </w:rPr>
        <w:t xml:space="preserve"> </w:t>
      </w:r>
      <w:r w:rsidRPr="00991BF7">
        <w:rPr>
          <w:szCs w:val="28"/>
        </w:rPr>
        <w:t>(</w:t>
      </w:r>
      <w:r w:rsidR="003C5489">
        <w:rPr>
          <w:szCs w:val="28"/>
        </w:rPr>
        <w:t>128 567 501,50</w:t>
      </w:r>
      <w:r w:rsidR="003C5489" w:rsidRPr="00871EE8">
        <w:rPr>
          <w:szCs w:val="28"/>
        </w:rPr>
        <w:t xml:space="preserve"> </w:t>
      </w:r>
      <w:r w:rsidRPr="00991BF7">
        <w:rPr>
          <w:szCs w:val="28"/>
        </w:rPr>
        <w:t>рублей).</w:t>
      </w:r>
    </w:p>
    <w:p w:rsidR="007A5D9E" w:rsidRPr="00991BF7" w:rsidRDefault="007A5D9E" w:rsidP="00935F40">
      <w:pPr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43BD" w:rsidRPr="0064027D" w:rsidRDefault="00A943BD" w:rsidP="00935F40">
      <w:pPr>
        <w:jc w:val="both"/>
        <w:rPr>
          <w:sz w:val="16"/>
          <w:szCs w:val="16"/>
        </w:rPr>
      </w:pPr>
    </w:p>
    <w:p w:rsidR="00866E38" w:rsidRDefault="0076591D" w:rsidP="00935F40">
      <w:pPr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 xml:space="preserve">Приволжского </w:t>
      </w:r>
      <w:r w:rsidR="00D32C65">
        <w:rPr>
          <w:szCs w:val="28"/>
        </w:rPr>
        <w:t>городского поселения</w:t>
      </w:r>
      <w:r w:rsidRPr="00991BF7">
        <w:rPr>
          <w:szCs w:val="28"/>
        </w:rPr>
        <w:t xml:space="preserve"> </w:t>
      </w:r>
      <w:r w:rsidR="00D32C65">
        <w:rPr>
          <w:szCs w:val="28"/>
        </w:rPr>
        <w:t xml:space="preserve">по уточненной росписи составил </w:t>
      </w:r>
      <w:r w:rsidR="003C5489">
        <w:rPr>
          <w:szCs w:val="28"/>
        </w:rPr>
        <w:t>420</w:t>
      </w:r>
      <w:r w:rsidR="00BB4F21">
        <w:rPr>
          <w:szCs w:val="28"/>
        </w:rPr>
        <w:t> 000,00</w:t>
      </w:r>
      <w:r w:rsidR="00D32C65">
        <w:rPr>
          <w:szCs w:val="28"/>
        </w:rPr>
        <w:t xml:space="preserve"> рублей </w:t>
      </w:r>
      <w:r w:rsidR="007A5D9E">
        <w:rPr>
          <w:szCs w:val="28"/>
        </w:rPr>
        <w:t xml:space="preserve">на </w:t>
      </w:r>
      <w:r w:rsidR="00D32C65">
        <w:rPr>
          <w:szCs w:val="28"/>
        </w:rPr>
        <w:t>31</w:t>
      </w:r>
      <w:r w:rsidR="007A5D9E">
        <w:rPr>
          <w:szCs w:val="28"/>
        </w:rPr>
        <w:t>.</w:t>
      </w:r>
      <w:r w:rsidR="00D32C65">
        <w:rPr>
          <w:szCs w:val="28"/>
        </w:rPr>
        <w:t>12</w:t>
      </w:r>
      <w:r w:rsidR="007A5D9E">
        <w:rPr>
          <w:szCs w:val="28"/>
        </w:rPr>
        <w:t>.</w:t>
      </w:r>
      <w:r w:rsidR="003C5489">
        <w:rPr>
          <w:szCs w:val="28"/>
        </w:rPr>
        <w:t>2022</w:t>
      </w:r>
      <w:r w:rsidR="004D757B">
        <w:rPr>
          <w:szCs w:val="28"/>
        </w:rPr>
        <w:t xml:space="preserve"> год</w:t>
      </w:r>
      <w:r w:rsidR="00C061E7">
        <w:rPr>
          <w:szCs w:val="28"/>
        </w:rPr>
        <w:t>.</w:t>
      </w:r>
      <w:r w:rsidR="007A5D9E" w:rsidRPr="00991BF7">
        <w:rPr>
          <w:szCs w:val="28"/>
        </w:rPr>
        <w:t xml:space="preserve"> </w:t>
      </w:r>
    </w:p>
    <w:p w:rsidR="0033475B" w:rsidRDefault="0033475B" w:rsidP="00935F40">
      <w:pPr>
        <w:ind w:firstLine="900"/>
        <w:jc w:val="both"/>
        <w:rPr>
          <w:szCs w:val="28"/>
        </w:rPr>
      </w:pPr>
    </w:p>
    <w:tbl>
      <w:tblPr>
        <w:tblW w:w="1001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061"/>
        <w:gridCol w:w="1984"/>
        <w:gridCol w:w="1418"/>
        <w:gridCol w:w="1113"/>
        <w:gridCol w:w="1721"/>
        <w:gridCol w:w="1195"/>
      </w:tblGrid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Сведения о расходовании средств резервного фонда Приволжского городского поселения за 2022 год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Нормативно-правовой 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Получатель средств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Материальная помощь </w:t>
            </w: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прострадавшим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 пожара 19.06.2022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24.06.2022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243-р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Целоватова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Материальная помощь </w:t>
            </w: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прострадавшим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 пожара 19.06.2022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23.06.2022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240-р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Красикова И.В.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Материальная помощь </w:t>
            </w: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прострадавшим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 пожара 19.06.2022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23.06.2022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240-р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Бавихина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Материальная помощь </w:t>
            </w:r>
            <w:proofErr w:type="spellStart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прострадавшим</w:t>
            </w:r>
            <w:proofErr w:type="spellEnd"/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от пожара 19.06.2022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23.06.2022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240-р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Смирнов А.В.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20 000,00</w:t>
            </w:r>
          </w:p>
        </w:tc>
      </w:tr>
      <w:tr w:rsidR="0033475B" w:rsidRPr="0033475B" w:rsidTr="003C548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75B" w:rsidRPr="0033475B" w:rsidRDefault="0033475B" w:rsidP="00334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475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80 000,00</w:t>
            </w:r>
          </w:p>
        </w:tc>
      </w:tr>
    </w:tbl>
    <w:p w:rsidR="00C061E7" w:rsidRPr="00991BF7" w:rsidRDefault="00C061E7" w:rsidP="00935F40">
      <w:pPr>
        <w:jc w:val="both"/>
        <w:rPr>
          <w:szCs w:val="28"/>
        </w:rPr>
      </w:pPr>
    </w:p>
    <w:p w:rsidR="007A5D9E" w:rsidRPr="001A7EF5" w:rsidRDefault="007A5D9E" w:rsidP="00935F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10" w:name="_Toc414457436"/>
      <w:r w:rsidRPr="001A7EF5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</w:p>
    <w:p w:rsidR="003E7FE1" w:rsidRPr="00404EF9" w:rsidRDefault="007A5D9E" w:rsidP="00935F40">
      <w:pPr>
        <w:ind w:firstLine="708"/>
        <w:jc w:val="both"/>
        <w:rPr>
          <w:bCs/>
          <w:szCs w:val="28"/>
        </w:rPr>
      </w:pPr>
      <w:proofErr w:type="gramStart"/>
      <w:r w:rsidRPr="001A7EF5">
        <w:rPr>
          <w:szCs w:val="28"/>
        </w:rPr>
        <w:t xml:space="preserve">Решением  Совета депутатов </w:t>
      </w:r>
      <w:r w:rsidR="00060A8A" w:rsidRPr="001A7EF5">
        <w:rPr>
          <w:szCs w:val="28"/>
        </w:rPr>
        <w:t xml:space="preserve">Приволжского </w:t>
      </w:r>
      <w:r w:rsidR="006E1860" w:rsidRPr="001A7EF5">
        <w:rPr>
          <w:szCs w:val="28"/>
        </w:rPr>
        <w:t>городского поселения</w:t>
      </w:r>
      <w:r w:rsidR="00060A8A" w:rsidRPr="001A7EF5">
        <w:rPr>
          <w:szCs w:val="28"/>
        </w:rPr>
        <w:t xml:space="preserve"> </w:t>
      </w:r>
      <w:r w:rsidR="00E84774" w:rsidRPr="001A7EF5">
        <w:rPr>
          <w:szCs w:val="28"/>
        </w:rPr>
        <w:t xml:space="preserve">от </w:t>
      </w:r>
      <w:r w:rsidR="003C5489">
        <w:rPr>
          <w:szCs w:val="28"/>
        </w:rPr>
        <w:t>22</w:t>
      </w:r>
      <w:r w:rsidR="00FE6C43" w:rsidRPr="00B91326">
        <w:rPr>
          <w:szCs w:val="28"/>
        </w:rPr>
        <w:t>.12.</w:t>
      </w:r>
      <w:r w:rsidR="003C5489">
        <w:rPr>
          <w:szCs w:val="28"/>
        </w:rPr>
        <w:t>2021</w:t>
      </w:r>
      <w:r w:rsidR="00FE6C43" w:rsidRPr="00B91326">
        <w:rPr>
          <w:szCs w:val="28"/>
        </w:rPr>
        <w:t xml:space="preserve">  № </w:t>
      </w:r>
      <w:r w:rsidR="003C5489">
        <w:rPr>
          <w:szCs w:val="28"/>
        </w:rPr>
        <w:t>50</w:t>
      </w:r>
      <w:r w:rsidR="00FE6C43">
        <w:rPr>
          <w:szCs w:val="28"/>
        </w:rPr>
        <w:t xml:space="preserve"> «Об </w:t>
      </w:r>
      <w:r w:rsidR="00FE6C43" w:rsidRPr="00C83A99">
        <w:rPr>
          <w:szCs w:val="28"/>
        </w:rPr>
        <w:t>утвержден</w:t>
      </w:r>
      <w:r w:rsidR="00FE6C43">
        <w:rPr>
          <w:szCs w:val="28"/>
        </w:rPr>
        <w:t>ии бюджета</w:t>
      </w:r>
      <w:r w:rsidR="00FE6C43" w:rsidRPr="00C83A99">
        <w:rPr>
          <w:szCs w:val="28"/>
        </w:rPr>
        <w:t xml:space="preserve"> </w:t>
      </w:r>
      <w:r w:rsidR="00FE6C43" w:rsidRPr="00262445">
        <w:rPr>
          <w:szCs w:val="28"/>
        </w:rPr>
        <w:t xml:space="preserve">Приволжского </w:t>
      </w:r>
      <w:r w:rsidR="00FE6C43">
        <w:rPr>
          <w:szCs w:val="28"/>
        </w:rPr>
        <w:t>городского поселения</w:t>
      </w:r>
      <w:r w:rsidR="00FE6C43" w:rsidRPr="00262445">
        <w:rPr>
          <w:szCs w:val="28"/>
        </w:rPr>
        <w:t xml:space="preserve">  </w:t>
      </w:r>
      <w:r w:rsidR="00FE6C43" w:rsidRPr="00C83A99">
        <w:rPr>
          <w:szCs w:val="28"/>
        </w:rPr>
        <w:t xml:space="preserve">на </w:t>
      </w:r>
      <w:r w:rsidR="003C5489">
        <w:rPr>
          <w:szCs w:val="28"/>
        </w:rPr>
        <w:t>2022</w:t>
      </w:r>
      <w:r w:rsidR="00FE6C43" w:rsidRPr="00C83A99">
        <w:rPr>
          <w:szCs w:val="28"/>
        </w:rPr>
        <w:t xml:space="preserve"> год</w:t>
      </w:r>
      <w:r w:rsidR="00FE6C43">
        <w:rPr>
          <w:szCs w:val="28"/>
        </w:rPr>
        <w:t xml:space="preserve"> и плановый период </w:t>
      </w:r>
      <w:r w:rsidR="003C5489">
        <w:rPr>
          <w:szCs w:val="28"/>
        </w:rPr>
        <w:t>2023</w:t>
      </w:r>
      <w:r w:rsidR="00FE6C43">
        <w:rPr>
          <w:szCs w:val="28"/>
        </w:rPr>
        <w:t xml:space="preserve"> и </w:t>
      </w:r>
      <w:r w:rsidR="003C5489">
        <w:rPr>
          <w:szCs w:val="28"/>
        </w:rPr>
        <w:t>2024</w:t>
      </w:r>
      <w:r w:rsidR="00FE6C43">
        <w:rPr>
          <w:szCs w:val="28"/>
        </w:rPr>
        <w:t xml:space="preserve"> годов»  </w:t>
      </w:r>
      <w:r w:rsidR="000707A4" w:rsidRPr="001A7EF5">
        <w:rPr>
          <w:szCs w:val="28"/>
        </w:rPr>
        <w:t xml:space="preserve">утверждено </w:t>
      </w:r>
      <w:r w:rsidR="003E7FE1" w:rsidRPr="001A7EF5">
        <w:rPr>
          <w:szCs w:val="28"/>
        </w:rPr>
        <w:t xml:space="preserve">приложение № </w:t>
      </w:r>
      <w:r w:rsidR="00FE6C43">
        <w:rPr>
          <w:szCs w:val="28"/>
        </w:rPr>
        <w:t>6</w:t>
      </w:r>
      <w:r w:rsidR="003E7FE1" w:rsidRPr="001A7EF5">
        <w:rPr>
          <w:szCs w:val="28"/>
        </w:rPr>
        <w:t xml:space="preserve"> </w:t>
      </w:r>
      <w:r w:rsidR="000707A4" w:rsidRPr="00404EF9">
        <w:rPr>
          <w:szCs w:val="28"/>
        </w:rPr>
        <w:t>«</w:t>
      </w:r>
      <w:r w:rsidR="00FE6C43">
        <w:rPr>
          <w:szCs w:val="28"/>
        </w:rPr>
        <w:t>Р</w:t>
      </w:r>
      <w:r w:rsidR="00FE6C43" w:rsidRPr="00F31370">
        <w:rPr>
          <w:szCs w:val="28"/>
        </w:rPr>
        <w:t xml:space="preserve">аспределение бюджетных ассигнований бюджета Приволжского городского поселения </w:t>
      </w:r>
      <w:r w:rsidR="00FE6C43" w:rsidRPr="00F31370">
        <w:rPr>
          <w:bCs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FE6C43" w:rsidRPr="00F31370">
        <w:rPr>
          <w:szCs w:val="28"/>
        </w:rPr>
        <w:t xml:space="preserve"> на </w:t>
      </w:r>
      <w:r w:rsidR="003C5489">
        <w:rPr>
          <w:szCs w:val="28"/>
        </w:rPr>
        <w:t>2022</w:t>
      </w:r>
      <w:r w:rsidR="00FE6C43" w:rsidRPr="00F31370">
        <w:rPr>
          <w:szCs w:val="28"/>
        </w:rPr>
        <w:t xml:space="preserve"> год и на плановый период </w:t>
      </w:r>
      <w:r w:rsidR="003C5489">
        <w:rPr>
          <w:szCs w:val="28"/>
        </w:rPr>
        <w:t>2023</w:t>
      </w:r>
      <w:r w:rsidR="00FE6C43" w:rsidRPr="00F31370">
        <w:rPr>
          <w:szCs w:val="28"/>
        </w:rPr>
        <w:t xml:space="preserve"> и </w:t>
      </w:r>
      <w:r w:rsidR="003C5489">
        <w:rPr>
          <w:szCs w:val="28"/>
        </w:rPr>
        <w:t>2024</w:t>
      </w:r>
      <w:proofErr w:type="gramEnd"/>
      <w:r w:rsidR="00FE6C43" w:rsidRPr="00F31370">
        <w:rPr>
          <w:szCs w:val="28"/>
        </w:rPr>
        <w:t xml:space="preserve"> годов</w:t>
      </w:r>
      <w:r w:rsidR="000707A4" w:rsidRPr="00404EF9">
        <w:rPr>
          <w:bCs/>
          <w:szCs w:val="28"/>
        </w:rPr>
        <w:t>».</w:t>
      </w:r>
    </w:p>
    <w:p w:rsidR="00E34839" w:rsidRPr="008613F1" w:rsidRDefault="00860558" w:rsidP="00935F40">
      <w:pPr>
        <w:ind w:firstLine="708"/>
        <w:jc w:val="both"/>
        <w:rPr>
          <w:rFonts w:eastAsia="Calibri"/>
          <w:b/>
          <w:szCs w:val="28"/>
        </w:rPr>
      </w:pP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>«Отчет</w:t>
      </w:r>
      <w:r>
        <w:rPr>
          <w:rFonts w:eastAsia="Calibri"/>
          <w:b/>
          <w:szCs w:val="28"/>
        </w:rPr>
        <w:t>у</w:t>
      </w:r>
      <w:r w:rsidR="000707A4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3C5489">
        <w:rPr>
          <w:rFonts w:eastAsia="Calibri"/>
          <w:b/>
          <w:szCs w:val="28"/>
        </w:rPr>
        <w:t>2022</w:t>
      </w:r>
      <w:r w:rsidR="000707A4" w:rsidRPr="001A7EF5">
        <w:rPr>
          <w:rFonts w:eastAsia="Calibri"/>
          <w:b/>
          <w:szCs w:val="28"/>
        </w:rPr>
        <w:t xml:space="preserve"> году»</w:t>
      </w:r>
      <w:r w:rsidR="001A7EF5">
        <w:rPr>
          <w:rFonts w:eastAsia="Calibri"/>
          <w:b/>
          <w:szCs w:val="28"/>
        </w:rPr>
        <w:t xml:space="preserve">  </w:t>
      </w:r>
      <w:r w:rsidR="000707A4" w:rsidRPr="001A7EF5">
        <w:rPr>
          <w:rFonts w:eastAsia="Calibri"/>
          <w:bCs/>
          <w:color w:val="000000"/>
          <w:szCs w:val="28"/>
        </w:rPr>
        <w:t xml:space="preserve">в Приволжском городском поселении действовало </w:t>
      </w:r>
      <w:r w:rsidR="000707A4" w:rsidRPr="00512FFA">
        <w:rPr>
          <w:rFonts w:eastAsia="Calibri"/>
          <w:bCs/>
          <w:color w:val="000000"/>
          <w:szCs w:val="28"/>
        </w:rPr>
        <w:t>12</w:t>
      </w:r>
      <w:r w:rsidR="000707A4" w:rsidRPr="001A7EF5">
        <w:rPr>
          <w:rFonts w:eastAsia="Calibri"/>
          <w:bCs/>
          <w:color w:val="000000"/>
          <w:szCs w:val="28"/>
        </w:rPr>
        <w:t xml:space="preserve"> муниципальных программ </w:t>
      </w:r>
    </w:p>
    <w:p w:rsidR="00512FFA" w:rsidRDefault="00AF5A74" w:rsidP="00935F40">
      <w:pPr>
        <w:ind w:firstLine="709"/>
        <w:jc w:val="both"/>
        <w:rPr>
          <w:color w:val="000000"/>
          <w:szCs w:val="28"/>
        </w:rPr>
      </w:pPr>
      <w:r w:rsidRPr="00AF5A74">
        <w:rPr>
          <w:color w:val="000000"/>
          <w:szCs w:val="28"/>
        </w:rPr>
        <w:t xml:space="preserve">Согласно Постановлению администрации Приволжского муниципального района от 04.04.2016г.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оценка эффективности реализации муниципальных программ (далее - оценка) представляет собой алгоритм </w:t>
      </w:r>
      <w:proofErr w:type="gramStart"/>
      <w:r w:rsidRPr="00AF5A74">
        <w:rPr>
          <w:color w:val="000000"/>
          <w:szCs w:val="28"/>
        </w:rPr>
        <w:t>расчета показателей результативности выполнения основных мер</w:t>
      </w:r>
      <w:r w:rsidR="00EC0428">
        <w:rPr>
          <w:color w:val="000000"/>
          <w:szCs w:val="28"/>
        </w:rPr>
        <w:t>оприятий муниципальных программ</w:t>
      </w:r>
      <w:proofErr w:type="gramEnd"/>
      <w:r w:rsidR="00EC0428">
        <w:rPr>
          <w:color w:val="000000"/>
          <w:szCs w:val="28"/>
        </w:rPr>
        <w:t>.</w:t>
      </w:r>
    </w:p>
    <w:p w:rsidR="00512FFA" w:rsidRDefault="00512FFA" w:rsidP="00935F40">
      <w:pPr>
        <w:ind w:firstLine="709"/>
        <w:jc w:val="both"/>
        <w:rPr>
          <w:color w:val="000000"/>
          <w:szCs w:val="28"/>
        </w:rPr>
      </w:pPr>
    </w:p>
    <w:p w:rsidR="00512FFA" w:rsidRDefault="00512FFA" w:rsidP="00512FFA">
      <w:pPr>
        <w:ind w:firstLine="709"/>
        <w:jc w:val="center"/>
        <w:rPr>
          <w:b/>
          <w:szCs w:val="28"/>
        </w:rPr>
      </w:pPr>
      <w:r w:rsidRPr="00CD47F6">
        <w:rPr>
          <w:b/>
          <w:szCs w:val="28"/>
        </w:rPr>
        <w:t xml:space="preserve">Общий  объем бюджетных ассигнований на реализацию целевых муниципальных программ </w:t>
      </w:r>
      <w:r>
        <w:rPr>
          <w:b/>
          <w:szCs w:val="28"/>
        </w:rPr>
        <w:t xml:space="preserve"> </w:t>
      </w:r>
      <w:r w:rsidRPr="00CD47F6">
        <w:rPr>
          <w:b/>
          <w:szCs w:val="28"/>
        </w:rPr>
        <w:t xml:space="preserve">Приволжского городского поселения </w:t>
      </w:r>
    </w:p>
    <w:p w:rsidR="00512FFA" w:rsidRPr="00690B63" w:rsidRDefault="00512FFA" w:rsidP="00690B63">
      <w:pPr>
        <w:ind w:firstLine="709"/>
        <w:jc w:val="center"/>
        <w:rPr>
          <w:b/>
          <w:szCs w:val="28"/>
        </w:rPr>
      </w:pPr>
      <w:r w:rsidRPr="00CD47F6">
        <w:rPr>
          <w:b/>
          <w:szCs w:val="28"/>
        </w:rPr>
        <w:t xml:space="preserve">в </w:t>
      </w:r>
      <w:r>
        <w:rPr>
          <w:b/>
          <w:szCs w:val="28"/>
        </w:rPr>
        <w:t>2022</w:t>
      </w:r>
      <w:r w:rsidRPr="00CD47F6">
        <w:rPr>
          <w:b/>
          <w:szCs w:val="28"/>
        </w:rPr>
        <w:t xml:space="preserve"> году  </w:t>
      </w:r>
      <w:proofErr w:type="gramStart"/>
      <w:r w:rsidRPr="00CD47F6">
        <w:rPr>
          <w:b/>
          <w:szCs w:val="28"/>
        </w:rPr>
        <w:t>распределены</w:t>
      </w:r>
      <w:proofErr w:type="gramEnd"/>
      <w:r w:rsidRPr="00CD47F6">
        <w:rPr>
          <w:b/>
          <w:szCs w:val="28"/>
        </w:rPr>
        <w:t xml:space="preserve"> на: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567"/>
        <w:gridCol w:w="1276"/>
        <w:gridCol w:w="1417"/>
        <w:gridCol w:w="1418"/>
        <w:gridCol w:w="993"/>
      </w:tblGrid>
      <w:tr w:rsidR="00512FFA" w:rsidRPr="00512FFA" w:rsidTr="00512FFA">
        <w:trPr>
          <w:trHeight w:val="344"/>
          <w:tblHeader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Наименование МП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512FFA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512FFA">
              <w:rPr>
                <w:rFonts w:eastAsia="Calibri"/>
                <w:bCs/>
                <w:color w:val="000000"/>
                <w:sz w:val="16"/>
                <w:szCs w:val="16"/>
              </w:rPr>
              <w:t>Кол</w:t>
            </w:r>
            <w:proofErr w:type="gramStart"/>
            <w:r>
              <w:rPr>
                <w:rFonts w:eastAsia="Calibri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512FFA">
              <w:rPr>
                <w:rFonts w:eastAsia="Calibri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12FFA">
              <w:rPr>
                <w:rFonts w:eastAsia="Calibri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12FFA">
              <w:rPr>
                <w:rFonts w:eastAsia="Calibri"/>
                <w:bCs/>
                <w:color w:val="000000"/>
                <w:sz w:val="16"/>
                <w:szCs w:val="16"/>
              </w:rPr>
              <w:t>одпрограмм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Отклонения,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512FFA">
              <w:rPr>
                <w:rFonts w:eastAsia="Calibri"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512FFA">
              <w:rPr>
                <w:rFonts w:eastAsia="Calibri"/>
                <w:bCs/>
                <w:color w:val="000000"/>
                <w:sz w:val="20"/>
              </w:rPr>
              <w:t>, %</w:t>
            </w:r>
          </w:p>
        </w:tc>
      </w:tr>
      <w:tr w:rsidR="00512FFA" w:rsidRPr="00512FFA" w:rsidTr="00512FFA">
        <w:trPr>
          <w:trHeight w:val="690"/>
          <w:tblHeader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512FFA">
              <w:rPr>
                <w:rFonts w:eastAsia="Calibri"/>
                <w:bCs/>
                <w:color w:val="000000"/>
                <w:sz w:val="20"/>
              </w:rPr>
              <w:t>Заплани-ровано</w:t>
            </w:r>
            <w:proofErr w:type="spellEnd"/>
            <w:proofErr w:type="gramEnd"/>
            <w:r w:rsidRPr="00512FFA">
              <w:rPr>
                <w:rFonts w:eastAsia="Calibri"/>
                <w:bCs/>
                <w:color w:val="000000"/>
                <w:sz w:val="20"/>
              </w:rPr>
              <w:t xml:space="preserve"> в бюджете района на 2022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 xml:space="preserve">Профинансировано в 2022 году, тыс. руб.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b/>
                <w:bCs/>
                <w:sz w:val="20"/>
              </w:rPr>
              <w:t>Организация предоставления государственных и муниципальных услуг на базе МФЦ на 2022-2024</w:t>
            </w:r>
            <w:r w:rsidR="00CB49BB">
              <w:rPr>
                <w:b/>
                <w:bCs/>
                <w:sz w:val="20"/>
              </w:rPr>
              <w:t xml:space="preserve">  </w:t>
            </w:r>
            <w:r w:rsidRPr="00512FFA">
              <w:rPr>
                <w:b/>
                <w:bCs/>
                <w:sz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4</w:t>
            </w:r>
            <w:r w:rsidR="00BE381A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419</w:t>
            </w:r>
            <w:r w:rsidR="00BE381A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006</w:t>
            </w:r>
            <w:r w:rsidR="00BE381A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4</w:t>
            </w:r>
            <w:r w:rsidR="00BE381A">
              <w:rPr>
                <w:rFonts w:eastAsia="Calibri"/>
                <w:b/>
                <w:bCs/>
                <w:sz w:val="20"/>
              </w:rPr>
              <w:t> </w:t>
            </w:r>
            <w:r w:rsidRPr="00512FFA">
              <w:rPr>
                <w:rFonts w:eastAsia="Calibri"/>
                <w:b/>
                <w:bCs/>
                <w:sz w:val="20"/>
              </w:rPr>
              <w:t>415</w:t>
            </w:r>
            <w:r w:rsidR="00BE381A">
              <w:rPr>
                <w:rFonts w:eastAsia="Calibri"/>
                <w:b/>
                <w:bCs/>
                <w:sz w:val="20"/>
              </w:rPr>
              <w:t> </w:t>
            </w:r>
            <w:r w:rsidRPr="00512FFA">
              <w:rPr>
                <w:rFonts w:eastAsia="Calibri"/>
                <w:b/>
                <w:bCs/>
                <w:sz w:val="20"/>
              </w:rPr>
              <w:t>482</w:t>
            </w:r>
            <w:r w:rsidR="00BE381A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-3</w:t>
            </w:r>
            <w:r w:rsidR="00BE381A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523</w:t>
            </w:r>
            <w:r w:rsidR="00BE381A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99,9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 т.ч.: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CB49BB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1 322 </w:t>
            </w:r>
            <w:r w:rsidR="00512FFA" w:rsidRPr="00512FFA">
              <w:rPr>
                <w:rFonts w:eastAsia="Calibri"/>
                <w:sz w:val="20"/>
              </w:rPr>
              <w:t>724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1</w:t>
            </w:r>
            <w:r w:rsidR="00CB49BB">
              <w:rPr>
                <w:rFonts w:eastAsia="Calibri"/>
                <w:sz w:val="20"/>
              </w:rPr>
              <w:t> 322 </w:t>
            </w:r>
            <w:r w:rsidRPr="00512FFA">
              <w:rPr>
                <w:rFonts w:eastAsia="Calibri"/>
                <w:sz w:val="20"/>
              </w:rPr>
              <w:t>724</w:t>
            </w:r>
            <w:r w:rsidR="00CB49BB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100%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3</w:t>
            </w:r>
            <w:r w:rsidR="00CB49BB">
              <w:rPr>
                <w:rFonts w:eastAsia="Calibri"/>
                <w:sz w:val="20"/>
              </w:rPr>
              <w:t> 096 </w:t>
            </w:r>
            <w:r w:rsidRPr="00512FFA">
              <w:rPr>
                <w:rFonts w:eastAsia="Calibri"/>
                <w:sz w:val="20"/>
              </w:rPr>
              <w:t>282</w:t>
            </w:r>
            <w:r w:rsidR="00CB49BB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3</w:t>
            </w:r>
            <w:r w:rsidR="00CB49BB">
              <w:rPr>
                <w:rFonts w:eastAsia="Calibri"/>
                <w:sz w:val="20"/>
              </w:rPr>
              <w:t xml:space="preserve"> 092 </w:t>
            </w:r>
            <w:r w:rsidRPr="00512FFA">
              <w:rPr>
                <w:rFonts w:eastAsia="Calibri"/>
                <w:sz w:val="20"/>
              </w:rPr>
              <w:t>758</w:t>
            </w:r>
            <w:r w:rsidR="00CB49BB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CB49BB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-3 </w:t>
            </w:r>
            <w:r w:rsidR="00512FFA" w:rsidRPr="00512FFA">
              <w:rPr>
                <w:rFonts w:eastAsia="Calibri"/>
                <w:sz w:val="20"/>
              </w:rPr>
              <w:t>523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99,8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b/>
                <w:bCs/>
                <w:sz w:val="20"/>
              </w:rPr>
              <w:t>Обеспечение оптимальных условий деятельности в административном здании по адресу: Ивановская область, г</w:t>
            </w:r>
            <w:proofErr w:type="gramStart"/>
            <w:r w:rsidRPr="00512FFA">
              <w:rPr>
                <w:b/>
                <w:bCs/>
                <w:sz w:val="20"/>
              </w:rPr>
              <w:t>.П</w:t>
            </w:r>
            <w:proofErr w:type="gramEnd"/>
            <w:r w:rsidRPr="00512FFA">
              <w:rPr>
                <w:b/>
                <w:bCs/>
                <w:sz w:val="20"/>
              </w:rPr>
              <w:t>риволжск, ул. Революционная, д.63 в 2022-2024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18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082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568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17</w:t>
            </w:r>
            <w:r w:rsidR="00CB49BB">
              <w:rPr>
                <w:rFonts w:eastAsia="Calibri"/>
                <w:b/>
                <w:bCs/>
                <w:sz w:val="20"/>
              </w:rPr>
              <w:t> </w:t>
            </w:r>
            <w:r w:rsidRPr="00512FFA">
              <w:rPr>
                <w:rFonts w:eastAsia="Calibri"/>
                <w:b/>
                <w:bCs/>
                <w:sz w:val="20"/>
              </w:rPr>
              <w:t>719</w:t>
            </w:r>
            <w:r w:rsidR="00CB49BB">
              <w:rPr>
                <w:rFonts w:eastAsia="Calibri"/>
                <w:b/>
                <w:bCs/>
                <w:sz w:val="20"/>
              </w:rPr>
              <w:t> </w:t>
            </w:r>
            <w:r w:rsidRPr="00512FFA">
              <w:rPr>
                <w:rFonts w:eastAsia="Calibri"/>
                <w:b/>
                <w:bCs/>
                <w:sz w:val="20"/>
              </w:rPr>
              <w:t>791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-362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777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97,9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sz w:val="20"/>
              </w:rPr>
              <w:t>в т.ч. 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CB49BB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18 082 </w:t>
            </w:r>
            <w:r w:rsidR="00512FFA" w:rsidRPr="00512FFA">
              <w:rPr>
                <w:rFonts w:eastAsia="Calibri"/>
                <w:sz w:val="20"/>
              </w:rPr>
              <w:t>568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17</w:t>
            </w:r>
            <w:r w:rsidR="00CB49BB">
              <w:rPr>
                <w:rFonts w:eastAsia="Calibri"/>
                <w:sz w:val="20"/>
              </w:rPr>
              <w:t> 719 </w:t>
            </w:r>
            <w:r w:rsidRPr="00512FFA">
              <w:rPr>
                <w:rFonts w:eastAsia="Calibri"/>
                <w:sz w:val="20"/>
              </w:rPr>
              <w:t>791</w:t>
            </w:r>
            <w:r w:rsidR="00CB49BB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CB49BB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-362 </w:t>
            </w:r>
            <w:r w:rsidR="00512FFA" w:rsidRPr="00512FFA">
              <w:rPr>
                <w:rFonts w:eastAsia="Calibri"/>
                <w:sz w:val="20"/>
              </w:rPr>
              <w:t>777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97,9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b/>
                <w:bCs/>
                <w:sz w:val="20"/>
              </w:rPr>
              <w:t>Долгосрочная сбалансированность и устойчивость бюджетной системы Приволжского городского поселения на 2022-2024гг.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505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830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85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830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- 420</w:t>
            </w:r>
            <w:r w:rsidR="00CB49BB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000</w:t>
            </w:r>
            <w:r w:rsidR="00CB49BB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16,9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505 </w:t>
            </w:r>
            <w:r w:rsidR="00512FFA" w:rsidRPr="00512FFA">
              <w:rPr>
                <w:rFonts w:eastAsia="Calibri"/>
                <w:sz w:val="20"/>
              </w:rPr>
              <w:t>830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85 </w:t>
            </w:r>
            <w:r w:rsidR="00512FFA" w:rsidRPr="00512FFA">
              <w:rPr>
                <w:rFonts w:eastAsia="Calibri"/>
                <w:sz w:val="20"/>
              </w:rPr>
              <w:t>830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- 420 </w:t>
            </w:r>
            <w:r w:rsidR="00512FFA" w:rsidRPr="00512FFA">
              <w:rPr>
                <w:rFonts w:eastAsia="Calibri"/>
                <w:sz w:val="20"/>
              </w:rPr>
              <w:t>000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16,9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both"/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«</w:t>
            </w:r>
            <w:r w:rsidRPr="00512FFA">
              <w:rPr>
                <w:b/>
                <w:sz w:val="20"/>
              </w:rPr>
              <w:t>Управление и распоряжение муниципальным имуществом в Приволжском городском поселении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3</w:t>
            </w:r>
            <w:r w:rsidR="005F0748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082</w:t>
            </w:r>
            <w:r w:rsidR="005F0748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381</w:t>
            </w:r>
            <w:r w:rsidR="005F0748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2</w:t>
            </w:r>
            <w:r w:rsidR="005F0748">
              <w:rPr>
                <w:rFonts w:eastAsia="Calibri"/>
                <w:b/>
                <w:bCs/>
                <w:sz w:val="20"/>
              </w:rPr>
              <w:t> 868 </w:t>
            </w:r>
            <w:r w:rsidRPr="00512FFA">
              <w:rPr>
                <w:rFonts w:eastAsia="Calibri"/>
                <w:b/>
                <w:bCs/>
                <w:sz w:val="20"/>
              </w:rPr>
              <w:t>421</w:t>
            </w:r>
            <w:r w:rsidR="005F0748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- 213</w:t>
            </w:r>
            <w:r w:rsidR="005F0748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960</w:t>
            </w:r>
            <w:r w:rsidR="005F0748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93,0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 т.ч. 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3 082 </w:t>
            </w:r>
            <w:r w:rsidR="00512FFA" w:rsidRPr="00512FFA">
              <w:rPr>
                <w:rFonts w:eastAsia="Calibri"/>
                <w:sz w:val="20"/>
              </w:rPr>
              <w:t>381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2</w:t>
            </w:r>
            <w:r w:rsidR="00EF69D2">
              <w:rPr>
                <w:rFonts w:eastAsia="Calibri"/>
                <w:sz w:val="20"/>
              </w:rPr>
              <w:t xml:space="preserve"> 868 </w:t>
            </w:r>
            <w:r w:rsidRPr="00512FFA">
              <w:rPr>
                <w:rFonts w:eastAsia="Calibri"/>
                <w:sz w:val="20"/>
              </w:rPr>
              <w:t>421</w:t>
            </w:r>
            <w:r w:rsidR="00EF69D2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- 213 </w:t>
            </w:r>
            <w:r w:rsidR="00512FFA" w:rsidRPr="00512FFA">
              <w:rPr>
                <w:rFonts w:eastAsia="Calibri"/>
                <w:sz w:val="20"/>
              </w:rPr>
              <w:t>960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93,0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Безопасный город на 2022-2024гг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2</w:t>
            </w:r>
            <w:r w:rsidR="00EF69D2">
              <w:rPr>
                <w:rFonts w:eastAsia="Calibri"/>
                <w:b/>
                <w:bCs/>
                <w:sz w:val="20"/>
              </w:rPr>
              <w:t xml:space="preserve"> 878 </w:t>
            </w:r>
            <w:r w:rsidRPr="00512FFA">
              <w:rPr>
                <w:rFonts w:eastAsia="Calibri"/>
                <w:b/>
                <w:bCs/>
                <w:sz w:val="20"/>
              </w:rPr>
              <w:t>433</w:t>
            </w:r>
            <w:r w:rsidR="00EF69D2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2 874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047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- 4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386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99,8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2</w:t>
            </w:r>
            <w:r w:rsidR="00EF69D2">
              <w:rPr>
                <w:rFonts w:eastAsia="Calibri"/>
                <w:sz w:val="20"/>
              </w:rPr>
              <w:t xml:space="preserve"> 878 </w:t>
            </w:r>
            <w:r w:rsidRPr="00512FFA">
              <w:rPr>
                <w:rFonts w:eastAsia="Calibri"/>
                <w:sz w:val="20"/>
              </w:rPr>
              <w:t>433</w:t>
            </w:r>
            <w:r w:rsidR="00EF69D2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2</w:t>
            </w:r>
            <w:r w:rsidR="00EF69D2">
              <w:rPr>
                <w:rFonts w:eastAsia="Calibri"/>
                <w:sz w:val="20"/>
              </w:rPr>
              <w:t xml:space="preserve"> 874 </w:t>
            </w:r>
            <w:r w:rsidRPr="00512FFA">
              <w:rPr>
                <w:rFonts w:eastAsia="Calibri"/>
                <w:sz w:val="20"/>
              </w:rPr>
              <w:t>047</w:t>
            </w:r>
            <w:r w:rsidR="00EF69D2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- 4 </w:t>
            </w:r>
            <w:r w:rsidR="00512FFA" w:rsidRPr="00512FFA">
              <w:rPr>
                <w:rFonts w:eastAsia="Calibri"/>
                <w:sz w:val="20"/>
              </w:rPr>
              <w:t>386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99,8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b/>
                <w:sz w:val="20"/>
              </w:rPr>
              <w:t>Развитие культуры, молодежной политики, спорта, туризма и профилактики наркомании в Приволжском городском поселении на 2022-2024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49</w:t>
            </w:r>
            <w:r w:rsidR="00EF69D2">
              <w:rPr>
                <w:rFonts w:eastAsia="Calibri"/>
                <w:b/>
                <w:bCs/>
                <w:sz w:val="20"/>
              </w:rPr>
              <w:t xml:space="preserve"> 318 </w:t>
            </w:r>
            <w:r w:rsidRPr="00512FFA">
              <w:rPr>
                <w:rFonts w:eastAsia="Calibri"/>
                <w:b/>
                <w:bCs/>
                <w:sz w:val="20"/>
              </w:rPr>
              <w:t>551</w:t>
            </w:r>
            <w:r w:rsidR="00EF69D2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48</w:t>
            </w:r>
            <w:r w:rsidR="00EF69D2">
              <w:rPr>
                <w:rFonts w:eastAsia="Calibri"/>
                <w:b/>
                <w:bCs/>
                <w:sz w:val="20"/>
              </w:rPr>
              <w:t xml:space="preserve"> 000, </w:t>
            </w:r>
            <w:r w:rsidRPr="00512FFA">
              <w:rPr>
                <w:rFonts w:eastAsia="Calibri"/>
                <w:b/>
                <w:bCs/>
                <w:sz w:val="20"/>
              </w:rPr>
              <w:t>84</w:t>
            </w:r>
            <w:r w:rsidR="00EF69D2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- 1 318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167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97,3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 т.ч.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87 </w:t>
            </w:r>
            <w:r w:rsidR="00512FFA" w:rsidRPr="00512FFA">
              <w:rPr>
                <w:rFonts w:eastAsia="Calibri"/>
                <w:bCs/>
                <w:sz w:val="20"/>
              </w:rPr>
              <w:t>791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87 </w:t>
            </w:r>
            <w:r w:rsidR="00512FFA" w:rsidRPr="00512FFA">
              <w:rPr>
                <w:rFonts w:eastAsia="Calibri"/>
                <w:bCs/>
                <w:sz w:val="20"/>
              </w:rPr>
              <w:t>791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9 339 </w:t>
            </w:r>
            <w:r w:rsidR="00512FFA" w:rsidRPr="00512FFA">
              <w:rPr>
                <w:rFonts w:eastAsia="Calibri"/>
                <w:bCs/>
                <w:sz w:val="20"/>
              </w:rPr>
              <w:t>084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EF69D2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  <w:r w:rsidR="00AF219A">
              <w:rPr>
                <w:rFonts w:eastAsia="Calibri"/>
                <w:bCs/>
                <w:sz w:val="20"/>
              </w:rPr>
              <w:t xml:space="preserve"> </w:t>
            </w:r>
            <w:r>
              <w:rPr>
                <w:rFonts w:eastAsia="Calibri"/>
                <w:bCs/>
                <w:sz w:val="20"/>
              </w:rPr>
              <w:t xml:space="preserve">339 </w:t>
            </w:r>
            <w:r w:rsidR="00512FFA" w:rsidRPr="00512FFA">
              <w:rPr>
                <w:rFonts w:eastAsia="Calibri"/>
                <w:bCs/>
                <w:sz w:val="20"/>
              </w:rPr>
              <w:t>084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36</w:t>
            </w:r>
            <w:r w:rsidR="00AF219A">
              <w:rPr>
                <w:rFonts w:eastAsia="Calibri"/>
                <w:bCs/>
                <w:sz w:val="20"/>
              </w:rPr>
              <w:t xml:space="preserve"> 614 </w:t>
            </w:r>
            <w:r w:rsidRPr="00512FFA">
              <w:rPr>
                <w:rFonts w:eastAsia="Calibri"/>
                <w:bCs/>
                <w:sz w:val="20"/>
              </w:rPr>
              <w:t>753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35</w:t>
            </w:r>
            <w:r w:rsidR="00AF219A">
              <w:rPr>
                <w:rFonts w:eastAsia="Calibri"/>
                <w:bCs/>
                <w:sz w:val="20"/>
              </w:rPr>
              <w:t xml:space="preserve"> 818 </w:t>
            </w:r>
            <w:r w:rsidRPr="00512FFA">
              <w:rPr>
                <w:rFonts w:eastAsia="Calibri"/>
                <w:bCs/>
                <w:sz w:val="20"/>
              </w:rPr>
              <w:t>082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AF219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- 796 </w:t>
            </w:r>
            <w:r w:rsidR="00512FFA" w:rsidRPr="00512FFA">
              <w:rPr>
                <w:rFonts w:eastAsia="Calibri"/>
                <w:bCs/>
                <w:sz w:val="20"/>
              </w:rPr>
              <w:t>671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97,8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3</w:t>
            </w:r>
            <w:r w:rsidR="005F6343">
              <w:rPr>
                <w:rFonts w:eastAsia="Calibri"/>
                <w:bCs/>
                <w:sz w:val="20"/>
              </w:rPr>
              <w:t xml:space="preserve"> 276 </w:t>
            </w:r>
            <w:r w:rsidRPr="00512FFA">
              <w:rPr>
                <w:rFonts w:eastAsia="Calibri"/>
                <w:bCs/>
                <w:sz w:val="20"/>
              </w:rPr>
              <w:t>922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2</w:t>
            </w:r>
            <w:r w:rsidR="005F6343">
              <w:rPr>
                <w:rFonts w:eastAsia="Calibri"/>
                <w:bCs/>
                <w:sz w:val="20"/>
              </w:rPr>
              <w:t xml:space="preserve"> 755 </w:t>
            </w:r>
            <w:r w:rsidRPr="00512FFA">
              <w:rPr>
                <w:rFonts w:eastAsia="Calibri"/>
                <w:bCs/>
                <w:sz w:val="20"/>
              </w:rPr>
              <w:t>425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AF219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-521 </w:t>
            </w:r>
            <w:r w:rsidR="00512FFA" w:rsidRPr="00512FFA">
              <w:rPr>
                <w:rFonts w:eastAsia="Calibri"/>
                <w:bCs/>
                <w:sz w:val="20"/>
              </w:rPr>
              <w:t>496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84,0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b/>
                <w:sz w:val="20"/>
              </w:rPr>
            </w:pPr>
            <w:r w:rsidRPr="00512FFA">
              <w:rPr>
                <w:b/>
                <w:sz w:val="20"/>
              </w:rPr>
              <w:t>Содержание общественных бань Приволжского городского поселения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AF219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3 088 </w:t>
            </w:r>
            <w:r w:rsidR="00512FFA" w:rsidRPr="00512FFA">
              <w:rPr>
                <w:rFonts w:eastAsia="Calibri"/>
                <w:b/>
                <w:sz w:val="20"/>
              </w:rPr>
              <w:t>503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AF219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3 088 </w:t>
            </w:r>
            <w:r w:rsidR="00512FFA" w:rsidRPr="00512FFA">
              <w:rPr>
                <w:rFonts w:eastAsia="Calibri"/>
                <w:b/>
                <w:sz w:val="20"/>
              </w:rPr>
              <w:t>492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10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Pr="00512FFA">
              <w:rPr>
                <w:rFonts w:eastAsia="Calibri"/>
                <w:b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 т.ч. 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6343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3 088 </w:t>
            </w:r>
            <w:r w:rsidR="00512FFA" w:rsidRPr="00512FFA">
              <w:rPr>
                <w:rFonts w:eastAsia="Calibri"/>
                <w:bCs/>
                <w:sz w:val="20"/>
              </w:rPr>
              <w:t>503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6343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3 088 </w:t>
            </w:r>
            <w:r w:rsidR="00512FFA" w:rsidRPr="00512FFA">
              <w:rPr>
                <w:rFonts w:eastAsia="Calibri"/>
                <w:bCs/>
                <w:sz w:val="20"/>
              </w:rPr>
              <w:t>492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lang w:eastAsia="zh-CN"/>
              </w:rPr>
            </w:pPr>
            <w:r w:rsidRPr="00512FFA">
              <w:rPr>
                <w:b/>
                <w:bCs/>
                <w:color w:val="191919"/>
                <w:sz w:val="20"/>
              </w:rPr>
              <w:t>Комплексное развитие транспортной инфраструктуры Приволжского городского поселения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6343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44 063 </w:t>
            </w:r>
            <w:r w:rsidR="00512FFA" w:rsidRPr="00512FFA">
              <w:rPr>
                <w:rFonts w:eastAsia="Calibri"/>
                <w:b/>
                <w:sz w:val="20"/>
              </w:rPr>
              <w:t>600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6343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43 504 </w:t>
            </w:r>
            <w:r w:rsidR="00512FFA" w:rsidRPr="00512FFA">
              <w:rPr>
                <w:rFonts w:eastAsia="Calibri"/>
                <w:b/>
                <w:sz w:val="20"/>
              </w:rPr>
              <w:t>190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6343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- 559 </w:t>
            </w:r>
            <w:r w:rsidR="00512FFA" w:rsidRPr="00512FFA">
              <w:rPr>
                <w:rFonts w:eastAsia="Calibri"/>
                <w:b/>
                <w:sz w:val="20"/>
              </w:rPr>
              <w:t>410</w:t>
            </w:r>
            <w:r w:rsidR="00C73FCE"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98,7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lang w:eastAsia="zh-CN"/>
              </w:rPr>
            </w:pPr>
            <w:r w:rsidRPr="00512FFA">
              <w:rPr>
                <w:rFonts w:eastAsia="Lucida Sans Unicode"/>
                <w:kern w:val="2"/>
                <w:sz w:val="20"/>
                <w:lang w:eastAsia="zh-CN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28</w:t>
            </w:r>
            <w:r w:rsidR="00C73FCE">
              <w:rPr>
                <w:rFonts w:eastAsia="Calibri"/>
                <w:bCs/>
                <w:sz w:val="20"/>
              </w:rPr>
              <w:t xml:space="preserve"> 574 </w:t>
            </w:r>
            <w:r w:rsidRPr="00512FFA">
              <w:rPr>
                <w:rFonts w:eastAsia="Calibri"/>
                <w:bCs/>
                <w:sz w:val="20"/>
              </w:rPr>
              <w:t>389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28</w:t>
            </w:r>
            <w:r w:rsidR="00C73FCE">
              <w:rPr>
                <w:rFonts w:eastAsia="Calibri"/>
                <w:bCs/>
                <w:sz w:val="20"/>
              </w:rPr>
              <w:t> </w:t>
            </w:r>
            <w:r w:rsidRPr="00512FFA">
              <w:rPr>
                <w:rFonts w:eastAsia="Calibri"/>
                <w:bCs/>
                <w:sz w:val="20"/>
              </w:rPr>
              <w:t>240</w:t>
            </w:r>
            <w:r w:rsidR="00C73FCE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885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C73FCE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-333 </w:t>
            </w:r>
            <w:r w:rsidR="00512FFA" w:rsidRPr="00512FFA">
              <w:rPr>
                <w:rFonts w:eastAsia="Calibri"/>
                <w:bCs/>
                <w:sz w:val="20"/>
              </w:rPr>
              <w:t>503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98,8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15</w:t>
            </w:r>
            <w:r w:rsidR="00C73FCE">
              <w:rPr>
                <w:rFonts w:eastAsia="Calibri"/>
                <w:bCs/>
                <w:sz w:val="20"/>
              </w:rPr>
              <w:t xml:space="preserve"> 489 </w:t>
            </w:r>
            <w:r w:rsidRPr="00512FFA">
              <w:rPr>
                <w:rFonts w:eastAsia="Calibri"/>
                <w:bCs/>
                <w:sz w:val="20"/>
              </w:rPr>
              <w:t>211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15</w:t>
            </w:r>
            <w:r w:rsidR="00C73FCE">
              <w:rPr>
                <w:rFonts w:eastAsia="Calibri"/>
                <w:bCs/>
                <w:sz w:val="20"/>
              </w:rPr>
              <w:t> </w:t>
            </w:r>
            <w:r w:rsidRPr="00512FFA">
              <w:rPr>
                <w:rFonts w:eastAsia="Calibri"/>
                <w:bCs/>
                <w:sz w:val="20"/>
              </w:rPr>
              <w:t>263</w:t>
            </w:r>
            <w:r w:rsidR="00C73FCE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304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-225</w:t>
            </w:r>
            <w:r w:rsidR="00C73FCE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906</w:t>
            </w:r>
            <w:r w:rsidR="00C73FCE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98,5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b/>
                <w:bCs/>
                <w:color w:val="191919"/>
                <w:sz w:val="20"/>
              </w:rPr>
              <w:t>Благоустройство территории Приволжского городского поселения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C73FCE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17 542 </w:t>
            </w:r>
            <w:r w:rsidR="00512FFA" w:rsidRPr="00512FFA">
              <w:rPr>
                <w:rFonts w:eastAsia="Calibri"/>
                <w:b/>
                <w:sz w:val="20"/>
              </w:rPr>
              <w:t>799</w:t>
            </w:r>
            <w:r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C73FCE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16 883 </w:t>
            </w:r>
            <w:r w:rsidR="00512FFA" w:rsidRPr="00512FFA">
              <w:rPr>
                <w:rFonts w:eastAsia="Calibri"/>
                <w:b/>
                <w:sz w:val="20"/>
              </w:rPr>
              <w:t>071</w:t>
            </w:r>
            <w:r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C73FCE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-659 </w:t>
            </w:r>
            <w:r w:rsidR="00512FFA" w:rsidRPr="00512FFA">
              <w:rPr>
                <w:rFonts w:eastAsia="Calibri"/>
                <w:b/>
                <w:sz w:val="20"/>
              </w:rPr>
              <w:t>727</w:t>
            </w:r>
            <w:r>
              <w:rPr>
                <w:rFonts w:eastAsia="Calibri"/>
                <w:b/>
                <w:sz w:val="20"/>
              </w:rPr>
              <w:t>,</w:t>
            </w:r>
            <w:r w:rsidR="00512FFA" w:rsidRPr="00512FFA">
              <w:rPr>
                <w:rFonts w:eastAsia="Calibri"/>
                <w:b/>
                <w:sz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96,2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widowControl w:val="0"/>
              <w:suppressAutoHyphens/>
              <w:rPr>
                <w:rFonts w:eastAsia="Lucida Sans Unicode"/>
                <w:b/>
                <w:kern w:val="2"/>
                <w:sz w:val="20"/>
                <w:lang w:eastAsia="zh-CN"/>
              </w:rPr>
            </w:pPr>
            <w:r w:rsidRPr="00512FFA">
              <w:rPr>
                <w:rFonts w:eastAsia="Lucida Sans Unicode"/>
                <w:kern w:val="2"/>
                <w:sz w:val="20"/>
                <w:lang w:eastAsia="zh-CN"/>
              </w:rPr>
              <w:t>в т.ч. 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1 767 </w:t>
            </w:r>
            <w:r w:rsidR="00512FFA" w:rsidRPr="00512FFA">
              <w:rPr>
                <w:rFonts w:eastAsia="Calibri"/>
                <w:bCs/>
                <w:sz w:val="20"/>
              </w:rPr>
              <w:t>336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</w:t>
            </w:r>
            <w:r w:rsidR="001819CF">
              <w:rPr>
                <w:rFonts w:eastAsia="Calibri"/>
                <w:bCs/>
                <w:sz w:val="20"/>
              </w:rPr>
              <w:t> 767 </w:t>
            </w:r>
            <w:r w:rsidRPr="00512FFA">
              <w:rPr>
                <w:rFonts w:eastAsia="Calibri"/>
                <w:bCs/>
                <w:sz w:val="20"/>
              </w:rPr>
              <w:t>336</w:t>
            </w:r>
            <w:r w:rsidR="001819CF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15 775 </w:t>
            </w:r>
            <w:r w:rsidR="00512FFA" w:rsidRPr="00512FFA">
              <w:rPr>
                <w:rFonts w:eastAsia="Calibri"/>
                <w:bCs/>
                <w:sz w:val="20"/>
              </w:rPr>
              <w:t>463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15 115 </w:t>
            </w:r>
            <w:r w:rsidR="00512FFA" w:rsidRPr="00512FFA">
              <w:rPr>
                <w:rFonts w:eastAsia="Calibri"/>
                <w:bCs/>
                <w:sz w:val="20"/>
              </w:rPr>
              <w:t>735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-659 </w:t>
            </w:r>
            <w:r w:rsidR="00512FFA" w:rsidRPr="00512FFA">
              <w:rPr>
                <w:rFonts w:eastAsia="Calibri"/>
                <w:bCs/>
                <w:sz w:val="20"/>
              </w:rPr>
              <w:t>727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95,8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b/>
                <w:sz w:val="20"/>
              </w:rPr>
              <w:t>Развитие субъектов малого и среднего предпринимательства в Приволжском городском поселении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-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b/>
                <w:sz w:val="20"/>
              </w:rPr>
              <w:t>Формирование современной городской среды на территории Приволжского городского поселения</w:t>
            </w:r>
            <w:r w:rsidRPr="00512FFA">
              <w:rPr>
                <w:b/>
                <w:color w:val="191919"/>
                <w:sz w:val="20"/>
              </w:rPr>
              <w:t xml:space="preserve">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3 307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416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3</w:t>
            </w:r>
            <w:r w:rsidR="001819CF">
              <w:rPr>
                <w:rFonts w:eastAsia="Calibri"/>
                <w:b/>
                <w:bCs/>
                <w:sz w:val="20"/>
              </w:rPr>
              <w:t> 253 </w:t>
            </w:r>
            <w:r w:rsidRPr="00512FFA">
              <w:rPr>
                <w:rFonts w:eastAsia="Calibri"/>
                <w:b/>
                <w:bCs/>
                <w:sz w:val="20"/>
              </w:rPr>
              <w:t>319</w:t>
            </w:r>
            <w:r w:rsidR="001819CF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-54</w:t>
            </w:r>
            <w:r w:rsidR="001819CF">
              <w:rPr>
                <w:rFonts w:eastAsia="Calibri"/>
                <w:b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/>
                <w:bCs/>
                <w:sz w:val="20"/>
              </w:rPr>
              <w:t>096</w:t>
            </w:r>
            <w:r w:rsidR="001819CF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98,3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sz w:val="20"/>
              </w:rPr>
              <w:t>в т.ч</w:t>
            </w:r>
            <w:proofErr w:type="gramStart"/>
            <w:r w:rsidRPr="00512FFA">
              <w:rPr>
                <w:rFonts w:eastAsia="Calibri"/>
                <w:sz w:val="20"/>
              </w:rPr>
              <w:t>.с</w:t>
            </w:r>
            <w:proofErr w:type="gramEnd"/>
            <w:r w:rsidRPr="00512FFA">
              <w:rPr>
                <w:rFonts w:eastAsia="Calibri"/>
                <w:sz w:val="20"/>
              </w:rPr>
              <w:t>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3 000 </w:t>
            </w:r>
            <w:r w:rsidR="00512FFA" w:rsidRPr="00512FFA">
              <w:rPr>
                <w:rFonts w:eastAsia="Calibri"/>
                <w:sz w:val="20"/>
              </w:rPr>
              <w:t>000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3</w:t>
            </w:r>
            <w:r w:rsidR="001819CF">
              <w:rPr>
                <w:rFonts w:eastAsia="Calibri"/>
                <w:sz w:val="20"/>
              </w:rPr>
              <w:t> 000 </w:t>
            </w:r>
            <w:r w:rsidRPr="00512FFA">
              <w:rPr>
                <w:rFonts w:eastAsia="Calibri"/>
                <w:sz w:val="20"/>
              </w:rPr>
              <w:t>000</w:t>
            </w:r>
            <w:r w:rsidR="001819CF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307 </w:t>
            </w:r>
            <w:r w:rsidR="00512FFA" w:rsidRPr="00512FFA">
              <w:rPr>
                <w:rFonts w:eastAsia="Calibri"/>
                <w:sz w:val="20"/>
              </w:rPr>
              <w:t>416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253 </w:t>
            </w:r>
            <w:r w:rsidR="00512FFA" w:rsidRPr="00512FFA">
              <w:rPr>
                <w:rFonts w:eastAsia="Calibri"/>
                <w:sz w:val="20"/>
              </w:rPr>
              <w:t>319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-54 </w:t>
            </w:r>
            <w:r w:rsidR="00512FFA" w:rsidRPr="00512FFA">
              <w:rPr>
                <w:rFonts w:eastAsia="Calibri"/>
                <w:sz w:val="20"/>
              </w:rPr>
              <w:t>096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82,4</w:t>
            </w:r>
          </w:p>
        </w:tc>
      </w:tr>
      <w:tr w:rsidR="00512FFA" w:rsidRPr="00512FFA" w:rsidTr="00512FF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2FFA"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b/>
                <w:bCs/>
                <w:sz w:val="20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2022-2024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2FFA">
              <w:rPr>
                <w:rFonts w:eastAsia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4 381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694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2 325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620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-2 056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074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53,0</w:t>
            </w:r>
          </w:p>
        </w:tc>
      </w:tr>
      <w:tr w:rsidR="00512FFA" w:rsidRPr="00512FFA" w:rsidTr="00512FFA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4 381 </w:t>
            </w:r>
            <w:r w:rsidR="00512FFA" w:rsidRPr="00512FFA">
              <w:rPr>
                <w:rFonts w:eastAsia="Calibri"/>
                <w:sz w:val="20"/>
              </w:rPr>
              <w:t>694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2</w:t>
            </w:r>
            <w:r w:rsidR="001819CF">
              <w:rPr>
                <w:rFonts w:eastAsia="Calibri"/>
                <w:sz w:val="20"/>
              </w:rPr>
              <w:t> 325 </w:t>
            </w:r>
            <w:r w:rsidRPr="00512FFA">
              <w:rPr>
                <w:rFonts w:eastAsia="Calibri"/>
                <w:sz w:val="20"/>
              </w:rPr>
              <w:t>620</w:t>
            </w:r>
            <w:r w:rsidR="001819CF">
              <w:rPr>
                <w:rFonts w:eastAsia="Calibri"/>
                <w:sz w:val="20"/>
              </w:rPr>
              <w:t>,</w:t>
            </w:r>
            <w:r w:rsidRPr="00512FFA">
              <w:rPr>
                <w:rFonts w:eastAsia="Calibri"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1819CF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-2 056 </w:t>
            </w:r>
            <w:r w:rsidR="00512FFA" w:rsidRPr="00512FFA">
              <w:rPr>
                <w:rFonts w:eastAsia="Calibri"/>
                <w:sz w:val="20"/>
              </w:rPr>
              <w:t>074</w:t>
            </w:r>
            <w:r>
              <w:rPr>
                <w:rFonts w:eastAsia="Calibri"/>
                <w:sz w:val="20"/>
              </w:rPr>
              <w:t>,</w:t>
            </w:r>
            <w:r w:rsidR="00512FFA" w:rsidRPr="00512FFA">
              <w:rPr>
                <w:rFonts w:eastAsia="Calibri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53,0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b/>
                <w:sz w:val="20"/>
              </w:rPr>
            </w:pPr>
            <w:r w:rsidRPr="00512FFA">
              <w:rPr>
                <w:rFonts w:eastAsia="Calibri"/>
                <w:b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150</w:t>
            </w:r>
            <w:r w:rsidR="005F0748">
              <w:rPr>
                <w:rFonts w:eastAsia="Calibri"/>
                <w:b/>
                <w:bCs/>
                <w:sz w:val="20"/>
              </w:rPr>
              <w:t> 670 </w:t>
            </w:r>
            <w:r w:rsidRPr="00512FFA">
              <w:rPr>
                <w:rFonts w:eastAsia="Calibri"/>
                <w:b/>
                <w:bCs/>
                <w:sz w:val="20"/>
              </w:rPr>
              <w:t>785</w:t>
            </w:r>
            <w:r w:rsidR="005F0748">
              <w:rPr>
                <w:rFonts w:eastAsia="Calibri"/>
                <w:b/>
                <w:bCs/>
                <w:sz w:val="20"/>
              </w:rPr>
              <w:t>,</w:t>
            </w:r>
            <w:r w:rsidRPr="00512FFA">
              <w:rPr>
                <w:rFonts w:eastAsia="Calibri"/>
                <w:b/>
                <w:bCs/>
                <w:sz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145 018 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651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/>
                <w:bCs/>
                <w:sz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5F0748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-5</w:t>
            </w:r>
            <w:r w:rsidR="005F0748">
              <w:rPr>
                <w:rFonts w:eastAsia="Calibri"/>
                <w:b/>
                <w:bCs/>
                <w:sz w:val="20"/>
              </w:rPr>
              <w:t> </w:t>
            </w:r>
            <w:r w:rsidRPr="00512FFA">
              <w:rPr>
                <w:rFonts w:eastAsia="Calibri"/>
                <w:b/>
                <w:bCs/>
                <w:sz w:val="20"/>
              </w:rPr>
              <w:t>652</w:t>
            </w:r>
            <w:r w:rsidR="005F0748">
              <w:rPr>
                <w:rFonts w:eastAsia="Calibri"/>
                <w:b/>
                <w:bCs/>
                <w:sz w:val="20"/>
              </w:rPr>
              <w:t xml:space="preserve"> 133,73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/>
                <w:bCs/>
                <w:sz w:val="20"/>
              </w:rPr>
            </w:pPr>
            <w:r w:rsidRPr="00512FFA">
              <w:rPr>
                <w:rFonts w:eastAsia="Calibri"/>
                <w:b/>
                <w:bCs/>
                <w:sz w:val="20"/>
              </w:rPr>
              <w:t>96,2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 т.ч.: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87 </w:t>
            </w:r>
            <w:r w:rsidR="00512FFA" w:rsidRPr="00512FFA">
              <w:rPr>
                <w:rFonts w:eastAsia="Calibri"/>
                <w:bCs/>
                <w:sz w:val="20"/>
              </w:rPr>
              <w:t>791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87 </w:t>
            </w:r>
            <w:r w:rsidR="00512FFA" w:rsidRPr="00512FFA">
              <w:rPr>
                <w:rFonts w:eastAsia="Calibri"/>
                <w:bCs/>
                <w:sz w:val="20"/>
              </w:rPr>
              <w:t>791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100,0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44 003 </w:t>
            </w:r>
            <w:r w:rsidR="00512FFA" w:rsidRPr="00512FFA">
              <w:rPr>
                <w:rFonts w:eastAsia="Calibri"/>
                <w:bCs/>
                <w:sz w:val="20"/>
              </w:rPr>
              <w:t>534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43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670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031</w:t>
            </w:r>
            <w:r w:rsidR="005F0748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-333 </w:t>
            </w:r>
            <w:r w:rsidR="00512FFA" w:rsidRPr="00512FFA">
              <w:rPr>
                <w:rFonts w:eastAsia="Calibri"/>
                <w:bCs/>
                <w:sz w:val="20"/>
              </w:rPr>
              <w:t>503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99,2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средства бюджета Приволжского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103 302 </w:t>
            </w:r>
            <w:r w:rsidR="00512FFA" w:rsidRPr="00512FFA">
              <w:rPr>
                <w:rFonts w:eastAsia="Calibri"/>
                <w:bCs/>
                <w:sz w:val="20"/>
              </w:rPr>
              <w:t>538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  <w:highlight w:val="yellow"/>
              </w:rPr>
            </w:pPr>
            <w:r w:rsidRPr="00512FFA">
              <w:rPr>
                <w:rFonts w:eastAsia="Calibri"/>
                <w:bCs/>
                <w:sz w:val="20"/>
              </w:rPr>
              <w:t>98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505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403</w:t>
            </w:r>
            <w:r w:rsidR="005F0748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-4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797</w:t>
            </w:r>
            <w:r w:rsidR="005F0748">
              <w:rPr>
                <w:rFonts w:eastAsia="Calibri"/>
                <w:bCs/>
                <w:sz w:val="20"/>
              </w:rPr>
              <w:t xml:space="preserve"> </w:t>
            </w:r>
            <w:r w:rsidRPr="00512FFA">
              <w:rPr>
                <w:rFonts w:eastAsia="Calibri"/>
                <w:bCs/>
                <w:sz w:val="20"/>
              </w:rPr>
              <w:t>134</w:t>
            </w:r>
            <w:r w:rsidR="005F0748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95,3</w:t>
            </w:r>
          </w:p>
        </w:tc>
      </w:tr>
      <w:tr w:rsidR="00512FFA" w:rsidRPr="00512FFA" w:rsidTr="00512FFA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rPr>
                <w:rFonts w:eastAsia="Calibri"/>
                <w:sz w:val="20"/>
              </w:rPr>
            </w:pPr>
            <w:r w:rsidRPr="00512FFA">
              <w:rPr>
                <w:rFonts w:eastAsia="Calibri"/>
                <w:sz w:val="2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C73FCE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3 276 </w:t>
            </w:r>
            <w:r w:rsidR="00512FFA" w:rsidRPr="00512FFA">
              <w:rPr>
                <w:rFonts w:eastAsia="Calibri"/>
                <w:bCs/>
                <w:sz w:val="20"/>
              </w:rPr>
              <w:t>922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2</w:t>
            </w:r>
            <w:r w:rsidR="005F0748">
              <w:rPr>
                <w:rFonts w:eastAsia="Calibri"/>
                <w:bCs/>
                <w:sz w:val="20"/>
              </w:rPr>
              <w:t> </w:t>
            </w:r>
            <w:r w:rsidRPr="00512FFA">
              <w:rPr>
                <w:rFonts w:eastAsia="Calibri"/>
                <w:bCs/>
                <w:sz w:val="20"/>
              </w:rPr>
              <w:t>755</w:t>
            </w:r>
            <w:r w:rsidR="005F0748">
              <w:rPr>
                <w:rFonts w:eastAsia="Calibri"/>
                <w:bCs/>
                <w:sz w:val="20"/>
              </w:rPr>
              <w:t> </w:t>
            </w:r>
            <w:r w:rsidRPr="00512FFA">
              <w:rPr>
                <w:rFonts w:eastAsia="Calibri"/>
                <w:bCs/>
                <w:sz w:val="20"/>
              </w:rPr>
              <w:t>425</w:t>
            </w:r>
            <w:r w:rsidR="005F0748">
              <w:rPr>
                <w:rFonts w:eastAsia="Calibri"/>
                <w:bCs/>
                <w:sz w:val="20"/>
              </w:rPr>
              <w:t>,</w:t>
            </w:r>
            <w:r w:rsidRPr="00512FFA">
              <w:rPr>
                <w:rFonts w:eastAsia="Calibri"/>
                <w:bCs/>
                <w:sz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F0748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-521 </w:t>
            </w:r>
            <w:r w:rsidR="00512FFA" w:rsidRPr="00512FFA">
              <w:rPr>
                <w:rFonts w:eastAsia="Calibri"/>
                <w:bCs/>
                <w:sz w:val="20"/>
              </w:rPr>
              <w:t>496</w:t>
            </w:r>
            <w:r>
              <w:rPr>
                <w:rFonts w:eastAsia="Calibri"/>
                <w:bCs/>
                <w:sz w:val="20"/>
              </w:rPr>
              <w:t>,</w:t>
            </w:r>
            <w:r w:rsidR="00512FFA" w:rsidRPr="00512FFA">
              <w:rPr>
                <w:rFonts w:eastAsia="Calibri"/>
                <w:bCs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FFA" w:rsidRPr="00512FFA" w:rsidRDefault="00512FFA" w:rsidP="00BE381A">
            <w:pPr>
              <w:ind w:left="-108" w:right="-108"/>
              <w:jc w:val="center"/>
              <w:rPr>
                <w:rFonts w:eastAsia="Calibri"/>
                <w:bCs/>
                <w:sz w:val="20"/>
              </w:rPr>
            </w:pPr>
            <w:r w:rsidRPr="00512FFA">
              <w:rPr>
                <w:rFonts w:eastAsia="Calibri"/>
                <w:bCs/>
                <w:sz w:val="20"/>
              </w:rPr>
              <w:t>84,0</w:t>
            </w:r>
          </w:p>
        </w:tc>
      </w:tr>
    </w:tbl>
    <w:p w:rsidR="00C62C6C" w:rsidRDefault="00C62C6C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CC60D0" w:rsidRPr="005F6343" w:rsidRDefault="00CC60D0" w:rsidP="00935F40">
      <w:pPr>
        <w:ind w:firstLine="708"/>
        <w:jc w:val="both"/>
        <w:rPr>
          <w:rFonts w:eastAsia="Calibri"/>
          <w:bCs/>
          <w:color w:val="000000"/>
          <w:szCs w:val="28"/>
        </w:rPr>
      </w:pPr>
      <w:r w:rsidRPr="005F6343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="005F6343" w:rsidRPr="005F6343">
        <w:rPr>
          <w:rFonts w:eastAsia="Calibri"/>
          <w:b/>
          <w:bCs/>
          <w:szCs w:val="28"/>
        </w:rPr>
        <w:t xml:space="preserve">150 670 785,55  </w:t>
      </w:r>
      <w:r w:rsidRPr="005F6343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5F6343">
        <w:rPr>
          <w:rFonts w:eastAsia="Calibri"/>
          <w:b/>
          <w:bCs/>
          <w:szCs w:val="28"/>
        </w:rPr>
        <w:t>уменьшились на    -</w:t>
      </w:r>
      <w:r w:rsidR="005F6343" w:rsidRPr="005F6343">
        <w:rPr>
          <w:rFonts w:eastAsia="Calibri"/>
          <w:b/>
          <w:bCs/>
          <w:szCs w:val="28"/>
        </w:rPr>
        <w:t xml:space="preserve">5 652 133,73 </w:t>
      </w:r>
      <w:r w:rsidR="00970237" w:rsidRPr="005F6343">
        <w:rPr>
          <w:rFonts w:eastAsia="Calibri"/>
          <w:b/>
          <w:bCs/>
          <w:szCs w:val="28"/>
        </w:rPr>
        <w:t xml:space="preserve"> </w:t>
      </w:r>
      <w:r w:rsidRPr="005F6343">
        <w:rPr>
          <w:rFonts w:eastAsia="Calibri"/>
          <w:b/>
          <w:bCs/>
          <w:szCs w:val="28"/>
        </w:rPr>
        <w:t xml:space="preserve">рублей и </w:t>
      </w:r>
      <w:r w:rsidRPr="005F6343">
        <w:rPr>
          <w:rFonts w:eastAsia="Calibri"/>
          <w:bCs/>
          <w:color w:val="000000"/>
          <w:szCs w:val="28"/>
        </w:rPr>
        <w:t xml:space="preserve">составили </w:t>
      </w:r>
      <w:r w:rsidR="005F6343" w:rsidRPr="005F6343">
        <w:rPr>
          <w:rFonts w:eastAsia="Calibri"/>
          <w:b/>
          <w:bCs/>
          <w:szCs w:val="28"/>
        </w:rPr>
        <w:t xml:space="preserve">145 018 651,82 </w:t>
      </w:r>
      <w:r w:rsidRPr="005F6343">
        <w:rPr>
          <w:rFonts w:eastAsia="Calibri"/>
          <w:b/>
          <w:bCs/>
          <w:szCs w:val="28"/>
        </w:rPr>
        <w:t xml:space="preserve">рублей или </w:t>
      </w:r>
      <w:r w:rsidR="005F6343" w:rsidRPr="005F6343">
        <w:rPr>
          <w:rFonts w:eastAsia="Calibri"/>
          <w:b/>
          <w:bCs/>
          <w:szCs w:val="28"/>
        </w:rPr>
        <w:t>96,2</w:t>
      </w:r>
      <w:r w:rsidRPr="005F6343">
        <w:rPr>
          <w:rFonts w:eastAsia="Calibri"/>
          <w:b/>
          <w:bCs/>
          <w:szCs w:val="28"/>
        </w:rPr>
        <w:t>% от плановых назначений.</w:t>
      </w:r>
    </w:p>
    <w:p w:rsidR="008613F1" w:rsidRPr="002D0281" w:rsidRDefault="00970237" w:rsidP="00935F40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2D0281">
        <w:rPr>
          <w:rFonts w:eastAsia="Calibri"/>
          <w:bCs/>
          <w:color w:val="000000"/>
          <w:szCs w:val="28"/>
        </w:rPr>
        <w:t xml:space="preserve">Средства  федерального бюджета исполнены в сумме </w:t>
      </w:r>
      <w:r w:rsidRPr="002D0281">
        <w:rPr>
          <w:rFonts w:eastAsia="Calibri"/>
          <w:b/>
          <w:color w:val="000000"/>
          <w:szCs w:val="28"/>
        </w:rPr>
        <w:t xml:space="preserve"> </w:t>
      </w:r>
      <w:r w:rsidR="005F6343" w:rsidRPr="002D0281">
        <w:rPr>
          <w:rFonts w:eastAsia="Calibri"/>
          <w:bCs/>
          <w:szCs w:val="28"/>
        </w:rPr>
        <w:t xml:space="preserve">87 791,07 </w:t>
      </w:r>
      <w:r w:rsidR="008613F1" w:rsidRPr="002D0281">
        <w:rPr>
          <w:rFonts w:eastAsia="Calibri"/>
          <w:bCs/>
          <w:color w:val="000000"/>
          <w:szCs w:val="28"/>
        </w:rPr>
        <w:t>рублей</w:t>
      </w:r>
      <w:r w:rsidRPr="002D0281">
        <w:rPr>
          <w:rFonts w:eastAsia="Calibri"/>
          <w:bCs/>
          <w:color w:val="000000"/>
          <w:szCs w:val="28"/>
        </w:rPr>
        <w:t>,</w:t>
      </w:r>
      <w:r w:rsidR="008613F1" w:rsidRPr="002D0281">
        <w:rPr>
          <w:rFonts w:eastAsia="Calibri"/>
          <w:bCs/>
          <w:color w:val="000000"/>
          <w:szCs w:val="28"/>
        </w:rPr>
        <w:t xml:space="preserve"> </w:t>
      </w:r>
      <w:r w:rsidRPr="002D0281">
        <w:rPr>
          <w:rFonts w:eastAsia="Calibri"/>
          <w:bCs/>
          <w:color w:val="000000"/>
          <w:szCs w:val="28"/>
        </w:rPr>
        <w:t xml:space="preserve"> </w:t>
      </w:r>
      <w:r w:rsidRPr="002D0281">
        <w:rPr>
          <w:rFonts w:eastAsia="Calibri"/>
          <w:szCs w:val="28"/>
        </w:rPr>
        <w:t xml:space="preserve">или </w:t>
      </w:r>
      <w:r w:rsidR="005F6343" w:rsidRPr="002D0281">
        <w:rPr>
          <w:rFonts w:eastAsia="Calibri"/>
          <w:szCs w:val="28"/>
        </w:rPr>
        <w:t>100,0</w:t>
      </w:r>
      <w:r w:rsidRPr="002D0281">
        <w:rPr>
          <w:rFonts w:eastAsia="Calibri"/>
          <w:szCs w:val="28"/>
        </w:rPr>
        <w:t>%</w:t>
      </w:r>
      <w:r w:rsidR="005F6343" w:rsidRPr="002D0281">
        <w:rPr>
          <w:rFonts w:eastAsia="Calibri"/>
          <w:bCs/>
          <w:color w:val="000000"/>
          <w:szCs w:val="28"/>
        </w:rPr>
        <w:t xml:space="preserve"> от </w:t>
      </w:r>
      <w:proofErr w:type="gramStart"/>
      <w:r w:rsidR="005F6343"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="005F6343" w:rsidRPr="002D0281">
        <w:rPr>
          <w:rFonts w:eastAsia="Calibri"/>
          <w:bCs/>
          <w:color w:val="000000"/>
          <w:szCs w:val="28"/>
        </w:rPr>
        <w:t xml:space="preserve"> показателей.</w:t>
      </w:r>
    </w:p>
    <w:p w:rsidR="008613F1" w:rsidRPr="002D0281" w:rsidRDefault="00970237" w:rsidP="00935F40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>С</w:t>
      </w:r>
      <w:r w:rsidR="008613F1" w:rsidRPr="002D0281">
        <w:rPr>
          <w:rFonts w:eastAsia="Calibri"/>
          <w:bCs/>
          <w:color w:val="000000"/>
          <w:szCs w:val="28"/>
        </w:rPr>
        <w:t>редства областного бюджета</w:t>
      </w:r>
      <w:r w:rsidRPr="002D0281">
        <w:rPr>
          <w:rFonts w:eastAsia="Calibri"/>
          <w:bCs/>
          <w:color w:val="000000"/>
          <w:szCs w:val="28"/>
        </w:rPr>
        <w:t xml:space="preserve"> исполнены в сумме </w:t>
      </w:r>
      <w:r w:rsidR="002D0281" w:rsidRPr="002D0281">
        <w:rPr>
          <w:rFonts w:eastAsia="Calibri"/>
          <w:bCs/>
          <w:szCs w:val="28"/>
        </w:rPr>
        <w:t xml:space="preserve">43 670 031,01 </w:t>
      </w:r>
      <w:r w:rsidRPr="002D0281"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2D0281" w:rsidRPr="002D0281">
        <w:rPr>
          <w:rFonts w:eastAsia="Calibri"/>
          <w:bCs/>
          <w:szCs w:val="28"/>
        </w:rPr>
        <w:t xml:space="preserve">-333 503,27 </w:t>
      </w:r>
      <w:r w:rsidRPr="002D0281">
        <w:rPr>
          <w:rFonts w:eastAsia="Calibri"/>
          <w:szCs w:val="28"/>
        </w:rPr>
        <w:t xml:space="preserve">рубля или </w:t>
      </w:r>
      <w:r w:rsidR="002D0281" w:rsidRPr="002D0281">
        <w:rPr>
          <w:rFonts w:eastAsia="Calibri"/>
          <w:szCs w:val="28"/>
        </w:rPr>
        <w:t>99</w:t>
      </w:r>
      <w:r w:rsidRPr="002D0281">
        <w:rPr>
          <w:rFonts w:eastAsia="Calibri"/>
          <w:szCs w:val="28"/>
        </w:rPr>
        <w:t>,2%</w:t>
      </w:r>
      <w:r w:rsidRPr="002D0281">
        <w:rPr>
          <w:rFonts w:eastAsia="Calibri"/>
          <w:bCs/>
          <w:color w:val="000000"/>
          <w:szCs w:val="28"/>
        </w:rPr>
        <w:t>;</w:t>
      </w:r>
    </w:p>
    <w:p w:rsidR="008613F1" w:rsidRPr="002D0281" w:rsidRDefault="00DF227B" w:rsidP="00935F40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>Средства бюджета Приволжского городского поселения</w:t>
      </w:r>
      <w:r w:rsidRPr="002D0281">
        <w:rPr>
          <w:rFonts w:eastAsia="Calibri"/>
          <w:b/>
          <w:szCs w:val="28"/>
        </w:rPr>
        <w:t xml:space="preserve"> </w:t>
      </w:r>
      <w:r w:rsidRPr="002D0281">
        <w:rPr>
          <w:rFonts w:eastAsia="Calibri"/>
          <w:szCs w:val="28"/>
        </w:rPr>
        <w:t>исполнены в сумме</w:t>
      </w:r>
      <w:r w:rsidRPr="002D0281">
        <w:rPr>
          <w:rFonts w:eastAsia="Calibri"/>
          <w:b/>
          <w:szCs w:val="28"/>
        </w:rPr>
        <w:t xml:space="preserve"> </w:t>
      </w:r>
      <w:r w:rsidR="002D0281" w:rsidRPr="002D0281">
        <w:rPr>
          <w:rFonts w:eastAsia="Calibri"/>
          <w:bCs/>
          <w:szCs w:val="28"/>
        </w:rPr>
        <w:t xml:space="preserve">98 505 403,78 </w:t>
      </w:r>
      <w:r w:rsidRPr="002D0281"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2D0281" w:rsidRPr="002D0281">
        <w:rPr>
          <w:rFonts w:eastAsia="Calibri"/>
          <w:bCs/>
          <w:szCs w:val="28"/>
        </w:rPr>
        <w:t xml:space="preserve">-4 797 134,42 </w:t>
      </w:r>
      <w:r w:rsidRPr="002D0281">
        <w:rPr>
          <w:rFonts w:eastAsia="Calibri"/>
          <w:szCs w:val="28"/>
        </w:rPr>
        <w:t xml:space="preserve">рубля или </w:t>
      </w:r>
      <w:r w:rsidR="002D0281" w:rsidRPr="002D0281">
        <w:rPr>
          <w:rFonts w:eastAsia="Calibri"/>
          <w:szCs w:val="28"/>
        </w:rPr>
        <w:t>95,3</w:t>
      </w:r>
      <w:r w:rsidRPr="002D0281">
        <w:rPr>
          <w:rFonts w:eastAsia="Calibri"/>
          <w:szCs w:val="28"/>
        </w:rPr>
        <w:t>%</w:t>
      </w:r>
      <w:r w:rsidRPr="002D0281">
        <w:rPr>
          <w:rFonts w:eastAsia="Calibri"/>
          <w:bCs/>
          <w:color w:val="000000"/>
          <w:szCs w:val="28"/>
        </w:rPr>
        <w:t>;</w:t>
      </w:r>
      <w:r w:rsidR="008613F1" w:rsidRPr="002D0281">
        <w:rPr>
          <w:rFonts w:eastAsia="Calibri"/>
          <w:bCs/>
          <w:color w:val="000000"/>
          <w:szCs w:val="28"/>
        </w:rPr>
        <w:t xml:space="preserve"> </w:t>
      </w:r>
    </w:p>
    <w:p w:rsidR="008613F1" w:rsidRPr="002D0281" w:rsidRDefault="00DF227B" w:rsidP="00935F40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>Внебюджетные  источники</w:t>
      </w:r>
      <w:r w:rsidRPr="002D0281">
        <w:rPr>
          <w:rFonts w:eastAsia="Calibri"/>
          <w:b/>
          <w:szCs w:val="28"/>
        </w:rPr>
        <w:t xml:space="preserve"> </w:t>
      </w:r>
      <w:r w:rsidRPr="002D0281">
        <w:rPr>
          <w:rFonts w:eastAsia="Calibri"/>
          <w:szCs w:val="28"/>
        </w:rPr>
        <w:t>исполнены в сумме</w:t>
      </w:r>
      <w:r w:rsidRPr="002D0281">
        <w:rPr>
          <w:rFonts w:eastAsia="Calibri"/>
          <w:b/>
          <w:szCs w:val="28"/>
        </w:rPr>
        <w:t xml:space="preserve">  </w:t>
      </w:r>
      <w:r w:rsidR="002D0281" w:rsidRPr="002D0281">
        <w:rPr>
          <w:rFonts w:eastAsia="Calibri"/>
          <w:bCs/>
          <w:szCs w:val="28"/>
        </w:rPr>
        <w:t xml:space="preserve">2 755 425,96 </w:t>
      </w:r>
      <w:r w:rsidRPr="002D0281">
        <w:rPr>
          <w:rFonts w:eastAsia="Calibri"/>
          <w:szCs w:val="28"/>
        </w:rPr>
        <w:t>рублей</w:t>
      </w:r>
      <w:r w:rsidRPr="002D0281"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2D0281" w:rsidRPr="002D0281">
        <w:rPr>
          <w:rFonts w:eastAsia="Calibri"/>
          <w:bCs/>
          <w:szCs w:val="28"/>
        </w:rPr>
        <w:t xml:space="preserve">-521 496,04 </w:t>
      </w:r>
      <w:r w:rsidRPr="002D0281">
        <w:rPr>
          <w:rFonts w:eastAsia="Calibri"/>
          <w:szCs w:val="28"/>
        </w:rPr>
        <w:t xml:space="preserve">рубля или </w:t>
      </w:r>
      <w:r w:rsidR="002D0281" w:rsidRPr="002D0281">
        <w:rPr>
          <w:rFonts w:eastAsia="Calibri"/>
          <w:szCs w:val="28"/>
        </w:rPr>
        <w:t>84,0</w:t>
      </w:r>
      <w:r w:rsidRPr="002D0281">
        <w:rPr>
          <w:rFonts w:eastAsia="Calibri"/>
          <w:szCs w:val="28"/>
        </w:rPr>
        <w:t>%</w:t>
      </w:r>
      <w:r w:rsidRPr="002D0281">
        <w:rPr>
          <w:rFonts w:eastAsia="Calibri"/>
          <w:bCs/>
          <w:color w:val="000000"/>
          <w:szCs w:val="28"/>
        </w:rPr>
        <w:t xml:space="preserve">; </w:t>
      </w:r>
    </w:p>
    <w:p w:rsidR="00FA7656" w:rsidRPr="005145B2" w:rsidRDefault="00FA7656" w:rsidP="00935F4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sz w:val="28"/>
          <w:szCs w:val="28"/>
        </w:rPr>
        <w:t xml:space="preserve">Сводный </w:t>
      </w:r>
      <w:r w:rsidR="005145B2" w:rsidRPr="005145B2">
        <w:rPr>
          <w:sz w:val="28"/>
          <w:szCs w:val="28"/>
        </w:rPr>
        <w:t>отчет</w:t>
      </w:r>
      <w:r w:rsidRPr="005145B2">
        <w:rPr>
          <w:sz w:val="28"/>
          <w:szCs w:val="28"/>
        </w:rPr>
        <w:t xml:space="preserve"> о реализации и оценки эффективности муниципальных программ,  соответствует</w:t>
      </w:r>
      <w:r w:rsidRPr="005145B2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31359A" w:rsidRPr="00935F40" w:rsidRDefault="00FA7656" w:rsidP="00935F4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5145B2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5145B2">
        <w:rPr>
          <w:color w:val="000000"/>
          <w:sz w:val="28"/>
          <w:szCs w:val="28"/>
        </w:rPr>
        <w:t xml:space="preserve"> программ, </w:t>
      </w:r>
      <w:r w:rsidRPr="005145B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5145B2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5145B2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C638E" w:rsidRPr="005145B2" w:rsidRDefault="00AC638E" w:rsidP="00935F40">
      <w:pPr>
        <w:pStyle w:val="af0"/>
        <w:tabs>
          <w:tab w:val="left" w:pos="142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B72D10" w:rsidRPr="002B0E62" w:rsidRDefault="00B72D10" w:rsidP="00935F40">
      <w:pPr>
        <w:jc w:val="both"/>
        <w:rPr>
          <w:szCs w:val="28"/>
        </w:rPr>
      </w:pPr>
      <w:bookmarkStart w:id="11" w:name="_Toc414457438"/>
    </w:p>
    <w:p w:rsidR="007A5D9E" w:rsidRPr="007C7628" w:rsidRDefault="009638D0" w:rsidP="00935F40">
      <w:pPr>
        <w:pStyle w:val="1"/>
        <w:spacing w:before="0"/>
        <w:jc w:val="center"/>
        <w:rPr>
          <w:bCs w:val="0"/>
        </w:rPr>
      </w:pPr>
      <w:r>
        <w:rPr>
          <w:bCs w:val="0"/>
        </w:rPr>
        <w:t xml:space="preserve">9. </w:t>
      </w:r>
      <w:r w:rsidR="007A5D9E" w:rsidRPr="00DB5FDA">
        <w:rPr>
          <w:bCs w:val="0"/>
        </w:rPr>
        <w:t>Выводы</w:t>
      </w:r>
      <w:bookmarkEnd w:id="11"/>
    </w:p>
    <w:p w:rsidR="00CA5135" w:rsidRPr="00887F9A" w:rsidRDefault="007A5D9E" w:rsidP="00CA5135">
      <w:pPr>
        <w:pStyle w:val="ac"/>
        <w:ind w:left="0" w:firstLine="720"/>
        <w:jc w:val="both"/>
      </w:pPr>
      <w:r w:rsidRPr="00991BF7">
        <w:rPr>
          <w:szCs w:val="28"/>
        </w:rPr>
        <w:t xml:space="preserve">1. </w:t>
      </w:r>
      <w:r w:rsidRPr="00724C1F">
        <w:rPr>
          <w:b/>
          <w:szCs w:val="28"/>
        </w:rPr>
        <w:t xml:space="preserve">Бюджет </w:t>
      </w:r>
      <w:r w:rsidR="008F54C3" w:rsidRPr="00724C1F">
        <w:rPr>
          <w:b/>
          <w:szCs w:val="28"/>
        </w:rPr>
        <w:t xml:space="preserve">Приволжского </w:t>
      </w:r>
      <w:r w:rsidR="00CB51C2" w:rsidRPr="00724C1F">
        <w:rPr>
          <w:b/>
          <w:szCs w:val="28"/>
        </w:rPr>
        <w:t>городского по</w:t>
      </w:r>
      <w:r w:rsidR="0001445F" w:rsidRPr="00724C1F">
        <w:rPr>
          <w:b/>
          <w:szCs w:val="28"/>
        </w:rPr>
        <w:t>селения</w:t>
      </w:r>
      <w:r w:rsidRPr="00724C1F">
        <w:rPr>
          <w:b/>
          <w:szCs w:val="28"/>
        </w:rPr>
        <w:t xml:space="preserve"> </w:t>
      </w:r>
      <w:r w:rsidR="00CA5135" w:rsidRPr="00D31C5B">
        <w:rPr>
          <w:szCs w:val="28"/>
        </w:rPr>
        <w:t xml:space="preserve">за </w:t>
      </w:r>
      <w:r w:rsidR="00CA5135">
        <w:rPr>
          <w:szCs w:val="28"/>
        </w:rPr>
        <w:t>2022</w:t>
      </w:r>
      <w:r w:rsidR="00CA5135" w:rsidRPr="00D31C5B">
        <w:rPr>
          <w:szCs w:val="28"/>
        </w:rPr>
        <w:t xml:space="preserve"> год:  </w:t>
      </w:r>
      <w:r w:rsidR="00CA5135" w:rsidRPr="00887F9A">
        <w:rPr>
          <w:szCs w:val="28"/>
        </w:rPr>
        <w:t>составили:</w:t>
      </w:r>
      <w:r w:rsidR="00CA5135" w:rsidRPr="00887F9A">
        <w:t xml:space="preserve"> </w:t>
      </w:r>
    </w:p>
    <w:p w:rsidR="00CA5135" w:rsidRPr="00727728" w:rsidRDefault="00CA5135" w:rsidP="00CA5135">
      <w:pPr>
        <w:pStyle w:val="ac"/>
        <w:ind w:left="0" w:firstLine="720"/>
        <w:jc w:val="both"/>
      </w:pPr>
      <w:r w:rsidRPr="00727728">
        <w:t xml:space="preserve">- доходы в размере </w:t>
      </w:r>
      <w:r>
        <w:t>164 299 512,43</w:t>
      </w:r>
      <w:r w:rsidRPr="00727728">
        <w:t xml:space="preserve"> руб. при плане </w:t>
      </w:r>
      <w:r>
        <w:t>156 802 622,52</w:t>
      </w:r>
      <w:r w:rsidRPr="00727728">
        <w:t xml:space="preserve"> руб. или </w:t>
      </w:r>
      <w:r>
        <w:t>104,78</w:t>
      </w:r>
      <w:r w:rsidRPr="00727728">
        <w:t>% плановых назначений;</w:t>
      </w:r>
    </w:p>
    <w:p w:rsidR="00CA5135" w:rsidRPr="00727728" w:rsidRDefault="00CA5135" w:rsidP="00CA5135">
      <w:pPr>
        <w:pStyle w:val="ac"/>
        <w:ind w:left="0" w:firstLine="720"/>
        <w:jc w:val="both"/>
        <w:rPr>
          <w:szCs w:val="28"/>
        </w:rPr>
      </w:pPr>
      <w:r w:rsidRPr="00727728">
        <w:rPr>
          <w:szCs w:val="28"/>
        </w:rPr>
        <w:t xml:space="preserve">- расходы в размере </w:t>
      </w:r>
      <w:r>
        <w:rPr>
          <w:szCs w:val="28"/>
        </w:rPr>
        <w:t>151 749 374,67</w:t>
      </w:r>
      <w:r w:rsidRPr="00727728">
        <w:rPr>
          <w:szCs w:val="28"/>
        </w:rPr>
        <w:t xml:space="preserve"> руб. при плане </w:t>
      </w:r>
      <w:r>
        <w:rPr>
          <w:szCs w:val="28"/>
        </w:rPr>
        <w:t>163 052 149,20</w:t>
      </w:r>
      <w:r w:rsidRPr="00727728">
        <w:rPr>
          <w:szCs w:val="28"/>
        </w:rPr>
        <w:t xml:space="preserve"> руб. или </w:t>
      </w:r>
      <w:r>
        <w:rPr>
          <w:szCs w:val="28"/>
        </w:rPr>
        <w:t>93,07</w:t>
      </w:r>
      <w:r w:rsidRPr="00727728">
        <w:rPr>
          <w:szCs w:val="28"/>
        </w:rPr>
        <w:t>% плановых назначений;</w:t>
      </w:r>
    </w:p>
    <w:p w:rsidR="00CA5135" w:rsidRPr="002C0D60" w:rsidRDefault="00CA5135" w:rsidP="00CA5135">
      <w:pPr>
        <w:pStyle w:val="ac"/>
        <w:ind w:left="0" w:firstLine="720"/>
        <w:jc w:val="both"/>
      </w:pPr>
      <w:r w:rsidRPr="00727728">
        <w:t xml:space="preserve">- </w:t>
      </w:r>
      <w:r>
        <w:t>профицит</w:t>
      </w:r>
      <w:r w:rsidRPr="00727728">
        <w:t xml:space="preserve"> в размере </w:t>
      </w:r>
      <w:r>
        <w:t>12 550 137,76</w:t>
      </w:r>
      <w:r w:rsidRPr="00727728">
        <w:t xml:space="preserve"> руб. при </w:t>
      </w:r>
      <w:r>
        <w:t>плановом дефиците</w:t>
      </w:r>
      <w:r w:rsidRPr="00727728">
        <w:t xml:space="preserve"> </w:t>
      </w:r>
      <w:r>
        <w:t>6 249 526,68</w:t>
      </w:r>
      <w:r w:rsidRPr="00727728">
        <w:t xml:space="preserve"> руб.</w:t>
      </w:r>
      <w:r w:rsidRPr="002C0D60">
        <w:t xml:space="preserve"> </w:t>
      </w:r>
    </w:p>
    <w:p w:rsidR="00724C1F" w:rsidRPr="00724C1F" w:rsidRDefault="00724C1F" w:rsidP="00CA5135">
      <w:pPr>
        <w:pStyle w:val="ac"/>
        <w:ind w:left="0" w:firstLine="720"/>
        <w:jc w:val="both"/>
        <w:rPr>
          <w:sz w:val="16"/>
          <w:szCs w:val="16"/>
        </w:rPr>
      </w:pPr>
    </w:p>
    <w:p w:rsidR="00DC5279" w:rsidRPr="006B5B5D" w:rsidRDefault="007A5D9E" w:rsidP="00DC5279">
      <w:pPr>
        <w:ind w:firstLine="708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AB0229">
        <w:rPr>
          <w:szCs w:val="28"/>
        </w:rPr>
        <w:t xml:space="preserve"> </w:t>
      </w:r>
      <w:r w:rsidR="00AB0229" w:rsidRPr="00AB0229">
        <w:rPr>
          <w:b/>
          <w:szCs w:val="28"/>
        </w:rPr>
        <w:t>Доходы  бюджета</w:t>
      </w:r>
      <w:r w:rsidR="00AB0229" w:rsidRPr="000D6E0E">
        <w:rPr>
          <w:szCs w:val="28"/>
        </w:rPr>
        <w:t xml:space="preserve"> </w:t>
      </w:r>
      <w:r w:rsidR="00DC5279" w:rsidRPr="006B5B5D">
        <w:rPr>
          <w:szCs w:val="28"/>
        </w:rPr>
        <w:t>Доходы  бюджета Приволжского городского поселения исполнены:</w:t>
      </w:r>
    </w:p>
    <w:p w:rsidR="00DC5279" w:rsidRPr="00DC5279" w:rsidRDefault="00DC5279" w:rsidP="00DC5279">
      <w:pPr>
        <w:jc w:val="both"/>
        <w:rPr>
          <w:b/>
          <w:bCs/>
          <w:szCs w:val="28"/>
        </w:rPr>
      </w:pPr>
      <w:r w:rsidRPr="006B5B5D">
        <w:rPr>
          <w:szCs w:val="28"/>
        </w:rPr>
        <w:t xml:space="preserve">за 2022 год в объеме  </w:t>
      </w:r>
      <w:r w:rsidRPr="006B5B5D">
        <w:rPr>
          <w:b/>
          <w:bCs/>
          <w:color w:val="000000"/>
          <w:szCs w:val="28"/>
        </w:rPr>
        <w:t xml:space="preserve">164 299 512,43 </w:t>
      </w:r>
      <w:r w:rsidRPr="006B5B5D">
        <w:rPr>
          <w:szCs w:val="28"/>
        </w:rPr>
        <w:t xml:space="preserve">рублей при  плане </w:t>
      </w:r>
      <w:r w:rsidRPr="006B5B5D">
        <w:rPr>
          <w:b/>
          <w:bCs/>
          <w:color w:val="000000"/>
          <w:szCs w:val="28"/>
        </w:rPr>
        <w:t xml:space="preserve">156 802 622,52 </w:t>
      </w:r>
      <w:r w:rsidRPr="006B5B5D">
        <w:rPr>
          <w:bCs/>
          <w:color w:val="000000"/>
          <w:szCs w:val="28"/>
        </w:rPr>
        <w:t xml:space="preserve">рублей или 104,8%, плановых назначений, отклонения составили </w:t>
      </w:r>
      <w:r w:rsidRPr="006B5B5D">
        <w:rPr>
          <w:b/>
          <w:bCs/>
          <w:color w:val="000000"/>
          <w:szCs w:val="28"/>
        </w:rPr>
        <w:t xml:space="preserve">+7 496 889,91 </w:t>
      </w:r>
      <w:r w:rsidRPr="006B5B5D">
        <w:rPr>
          <w:bCs/>
          <w:color w:val="000000"/>
          <w:szCs w:val="28"/>
        </w:rPr>
        <w:t>рублей.</w:t>
      </w:r>
      <w:r w:rsidRPr="006B5B5D">
        <w:rPr>
          <w:b/>
          <w:bCs/>
          <w:szCs w:val="28"/>
        </w:rPr>
        <w:t xml:space="preserve"> </w:t>
      </w:r>
      <w:r w:rsidRPr="006B5B5D">
        <w:rPr>
          <w:szCs w:val="28"/>
        </w:rPr>
        <w:t xml:space="preserve">Доходная часть бюджета в 2022 году по сравнению с  доходами 2021 года  уменьшилась    на </w:t>
      </w:r>
      <w:r w:rsidRPr="006B5B5D">
        <w:rPr>
          <w:b/>
          <w:bCs/>
          <w:color w:val="000000"/>
          <w:szCs w:val="28"/>
        </w:rPr>
        <w:t xml:space="preserve"> -186 405 628,04 </w:t>
      </w:r>
      <w:r w:rsidRPr="006B5B5D">
        <w:rPr>
          <w:szCs w:val="28"/>
        </w:rPr>
        <w:t xml:space="preserve">рублей и составила </w:t>
      </w:r>
      <w:r w:rsidRPr="006B5B5D">
        <w:rPr>
          <w:b/>
          <w:bCs/>
          <w:color w:val="000000"/>
          <w:szCs w:val="28"/>
        </w:rPr>
        <w:t>46,8</w:t>
      </w:r>
      <w:r w:rsidRPr="006B5B5D">
        <w:rPr>
          <w:szCs w:val="28"/>
        </w:rPr>
        <w:t>%.</w:t>
      </w:r>
    </w:p>
    <w:p w:rsidR="00DC5279" w:rsidRPr="001E1064" w:rsidRDefault="00DC5279" w:rsidP="00DC5279">
      <w:pPr>
        <w:ind w:left="-108" w:right="-190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DC5279">
        <w:rPr>
          <w:b/>
          <w:szCs w:val="28"/>
        </w:rPr>
        <w:t>Налоговые  платежи за  2022 год</w:t>
      </w:r>
      <w:r w:rsidRPr="006C64E7">
        <w:rPr>
          <w:szCs w:val="28"/>
        </w:rPr>
        <w:t xml:space="preserve"> поступили в размере </w:t>
      </w:r>
      <w:r w:rsidRPr="006B5B5D">
        <w:rPr>
          <w:color w:val="000000"/>
          <w:szCs w:val="28"/>
        </w:rPr>
        <w:t>91 265 479,45</w:t>
      </w:r>
      <w:r>
        <w:rPr>
          <w:color w:val="000000"/>
          <w:szCs w:val="28"/>
        </w:rPr>
        <w:t xml:space="preserve"> </w:t>
      </w:r>
      <w:r w:rsidRPr="006C64E7">
        <w:rPr>
          <w:szCs w:val="28"/>
        </w:rPr>
        <w:t xml:space="preserve">рублей  при плане </w:t>
      </w:r>
      <w:r w:rsidRPr="006B5B5D">
        <w:rPr>
          <w:szCs w:val="28"/>
        </w:rPr>
        <w:t>83 696 531,40</w:t>
      </w:r>
      <w:r>
        <w:rPr>
          <w:szCs w:val="28"/>
        </w:rPr>
        <w:t xml:space="preserve"> </w:t>
      </w:r>
      <w:r w:rsidRPr="006C64E7">
        <w:rPr>
          <w:szCs w:val="28"/>
        </w:rPr>
        <w:t xml:space="preserve">рублей, или </w:t>
      </w:r>
      <w:r>
        <w:rPr>
          <w:szCs w:val="28"/>
        </w:rPr>
        <w:t>109,1</w:t>
      </w:r>
      <w:r w:rsidRPr="006C64E7">
        <w:rPr>
          <w:szCs w:val="28"/>
        </w:rPr>
        <w:t xml:space="preserve"> %, плановых назначений, отклонения составили </w:t>
      </w:r>
      <w:r w:rsidRPr="006B5B5D">
        <w:rPr>
          <w:b/>
          <w:bCs/>
          <w:color w:val="000000"/>
          <w:szCs w:val="28"/>
        </w:rPr>
        <w:t>+7 568 948,05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szCs w:val="28"/>
        </w:rPr>
        <w:t>рублей.</w:t>
      </w:r>
      <w:r>
        <w:rPr>
          <w:szCs w:val="28"/>
        </w:rPr>
        <w:t xml:space="preserve">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2021 </w:t>
      </w:r>
      <w:r w:rsidRPr="006C64E7">
        <w:rPr>
          <w:szCs w:val="28"/>
        </w:rPr>
        <w:t xml:space="preserve"> года увеличились на </w:t>
      </w:r>
      <w:r w:rsidRPr="006B5B5D">
        <w:rPr>
          <w:b/>
          <w:bCs/>
          <w:color w:val="000000"/>
          <w:szCs w:val="28"/>
        </w:rPr>
        <w:t>+4 566 307,27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105,3</w:t>
      </w:r>
      <w:r w:rsidRPr="006C64E7">
        <w:rPr>
          <w:szCs w:val="28"/>
        </w:rPr>
        <w:t xml:space="preserve">%. </w:t>
      </w:r>
      <w:r>
        <w:rPr>
          <w:szCs w:val="28"/>
        </w:rPr>
        <w:t xml:space="preserve"> </w:t>
      </w: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>
        <w:rPr>
          <w:szCs w:val="28"/>
        </w:rPr>
        <w:t>55,5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0808C5">
        <w:rPr>
          <w:szCs w:val="28"/>
        </w:rPr>
        <w:t xml:space="preserve">В </w:t>
      </w:r>
      <w:r>
        <w:rPr>
          <w:szCs w:val="28"/>
        </w:rPr>
        <w:t>2022</w:t>
      </w:r>
      <w:r w:rsidRPr="000808C5">
        <w:rPr>
          <w:szCs w:val="28"/>
        </w:rPr>
        <w:t xml:space="preserve"> году налоговые поступления в бюджет Приволжского городского поселения сформировались за счет:</w:t>
      </w:r>
      <w:r>
        <w:rPr>
          <w:szCs w:val="28"/>
        </w:rPr>
        <w:t xml:space="preserve"> </w:t>
      </w:r>
      <w:r w:rsidRPr="000808C5">
        <w:rPr>
          <w:szCs w:val="28"/>
        </w:rPr>
        <w:t>НДФЛ,  «Акцизы по подакцизным товарам (продукции), производимым на территории РФ»</w:t>
      </w:r>
      <w:r>
        <w:rPr>
          <w:szCs w:val="28"/>
        </w:rPr>
        <w:t>,</w:t>
      </w:r>
      <w:r w:rsidRPr="000808C5">
        <w:rPr>
          <w:szCs w:val="28"/>
        </w:rPr>
        <w:t xml:space="preserve"> </w:t>
      </w:r>
      <w:r>
        <w:rPr>
          <w:szCs w:val="28"/>
        </w:rPr>
        <w:t>н</w:t>
      </w:r>
      <w:r w:rsidRPr="000808C5">
        <w:rPr>
          <w:szCs w:val="28"/>
        </w:rPr>
        <w:t>алог  на имущество физических лиц</w:t>
      </w:r>
      <w:r>
        <w:rPr>
          <w:szCs w:val="28"/>
        </w:rPr>
        <w:t>,</w:t>
      </w:r>
      <w:r w:rsidRPr="000808C5">
        <w:rPr>
          <w:szCs w:val="28"/>
        </w:rPr>
        <w:t xml:space="preserve"> </w:t>
      </w:r>
      <w:r>
        <w:rPr>
          <w:szCs w:val="28"/>
        </w:rPr>
        <w:t>з</w:t>
      </w:r>
      <w:r w:rsidRPr="000808C5">
        <w:rPr>
          <w:szCs w:val="28"/>
        </w:rPr>
        <w:t>емельный  налог</w:t>
      </w:r>
      <w:r>
        <w:rPr>
          <w:szCs w:val="28"/>
        </w:rPr>
        <w:t>.</w:t>
      </w:r>
      <w:r w:rsidRPr="000808C5">
        <w:rPr>
          <w:szCs w:val="28"/>
        </w:rPr>
        <w:t xml:space="preserve"> </w:t>
      </w:r>
    </w:p>
    <w:p w:rsidR="00DC5279" w:rsidRPr="008D4EE9" w:rsidRDefault="00DC5279" w:rsidP="00DC5279">
      <w:pPr>
        <w:jc w:val="both"/>
        <w:rPr>
          <w:szCs w:val="28"/>
        </w:rPr>
      </w:pPr>
      <w:r>
        <w:rPr>
          <w:szCs w:val="28"/>
        </w:rPr>
        <w:tab/>
      </w:r>
      <w:r w:rsidRPr="00DC5279">
        <w:rPr>
          <w:b/>
          <w:szCs w:val="28"/>
        </w:rPr>
        <w:t>Неналоговые   доходы за  2022 год</w:t>
      </w:r>
      <w:r w:rsidRPr="0083673D">
        <w:rPr>
          <w:szCs w:val="28"/>
        </w:rPr>
        <w:t xml:space="preserve"> поступили в размере </w:t>
      </w:r>
      <w:r w:rsidRPr="006B5B5D">
        <w:rPr>
          <w:szCs w:val="28"/>
        </w:rPr>
        <w:t>7 408 717,62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6B5B5D">
        <w:rPr>
          <w:szCs w:val="28"/>
        </w:rPr>
        <w:t>6 749 415,44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109,8</w:t>
      </w:r>
      <w:r w:rsidRPr="0083673D">
        <w:rPr>
          <w:szCs w:val="28"/>
        </w:rPr>
        <w:t xml:space="preserve"> %, плановых назначений, отклонения составили </w:t>
      </w:r>
      <w:r w:rsidRPr="006B5B5D">
        <w:rPr>
          <w:b/>
          <w:bCs/>
          <w:color w:val="000000"/>
          <w:szCs w:val="28"/>
        </w:rPr>
        <w:t>+659 302,18</w:t>
      </w:r>
      <w:r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b/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увеличилось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6B5B5D">
        <w:rPr>
          <w:b/>
          <w:bCs/>
          <w:color w:val="000000"/>
          <w:szCs w:val="28"/>
        </w:rPr>
        <w:t>+607 555,69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108,9</w:t>
      </w:r>
      <w:r w:rsidRPr="0083673D">
        <w:rPr>
          <w:szCs w:val="28"/>
        </w:rPr>
        <w:t xml:space="preserve">%. </w:t>
      </w:r>
      <w:r>
        <w:rPr>
          <w:b/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83673D">
        <w:rPr>
          <w:szCs w:val="28"/>
        </w:rPr>
        <w:t xml:space="preserve">налоговых доходов в доходной части бюджета Приволжского городского поселения </w:t>
      </w:r>
      <w:r>
        <w:rPr>
          <w:szCs w:val="28"/>
        </w:rPr>
        <w:t>4,5</w:t>
      </w:r>
      <w:r w:rsidRPr="0083673D">
        <w:rPr>
          <w:szCs w:val="28"/>
        </w:rPr>
        <w:t xml:space="preserve"> %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 w:rsidRPr="002B790A">
        <w:rPr>
          <w:szCs w:val="28"/>
        </w:rPr>
        <w:t xml:space="preserve">В </w:t>
      </w:r>
      <w:r>
        <w:rPr>
          <w:szCs w:val="28"/>
        </w:rPr>
        <w:t>2022</w:t>
      </w:r>
      <w:r w:rsidRPr="002B790A">
        <w:rPr>
          <w:szCs w:val="28"/>
        </w:rPr>
        <w:t xml:space="preserve"> году неналоговые поступления в бюджет Приволжского городского поселения сформировались за счет:</w:t>
      </w:r>
    </w:p>
    <w:p w:rsidR="00DC5279" w:rsidRDefault="00DC5279" w:rsidP="00DC527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B790A">
        <w:rPr>
          <w:szCs w:val="28"/>
        </w:rPr>
        <w:t>Использование  имущества, находящегося в государственной и муниципальной собственности</w:t>
      </w:r>
      <w:r>
        <w:rPr>
          <w:szCs w:val="28"/>
        </w:rPr>
        <w:t>,</w:t>
      </w:r>
      <w:r w:rsidRPr="002B790A">
        <w:rPr>
          <w:szCs w:val="28"/>
        </w:rPr>
        <w:t xml:space="preserve"> </w:t>
      </w:r>
    </w:p>
    <w:p w:rsidR="00DC5279" w:rsidRPr="002B790A" w:rsidRDefault="00DC5279" w:rsidP="00DC5279">
      <w:pPr>
        <w:ind w:firstLine="709"/>
        <w:jc w:val="both"/>
        <w:rPr>
          <w:szCs w:val="28"/>
        </w:rPr>
      </w:pPr>
      <w:r>
        <w:rPr>
          <w:szCs w:val="28"/>
        </w:rPr>
        <w:t>-оказание</w:t>
      </w:r>
      <w:r w:rsidRPr="002B790A">
        <w:rPr>
          <w:szCs w:val="28"/>
        </w:rPr>
        <w:t xml:space="preserve">  платных услуг и компенсации затрат государства</w:t>
      </w:r>
      <w:r>
        <w:rPr>
          <w:szCs w:val="28"/>
        </w:rPr>
        <w:t>,</w:t>
      </w:r>
      <w:r w:rsidRPr="002B790A">
        <w:rPr>
          <w:szCs w:val="28"/>
        </w:rPr>
        <w:t xml:space="preserve"> </w:t>
      </w:r>
    </w:p>
    <w:p w:rsidR="00DC5279" w:rsidRPr="002B790A" w:rsidRDefault="00DC5279" w:rsidP="00DC5279">
      <w:pPr>
        <w:ind w:firstLine="709"/>
        <w:jc w:val="both"/>
        <w:rPr>
          <w:szCs w:val="28"/>
        </w:rPr>
      </w:pPr>
      <w:r>
        <w:rPr>
          <w:szCs w:val="28"/>
        </w:rPr>
        <w:t>- реализации</w:t>
      </w:r>
      <w:r w:rsidRPr="002B790A">
        <w:rPr>
          <w:szCs w:val="28"/>
        </w:rPr>
        <w:t xml:space="preserve">  иного имущества, находящегося в собственности</w:t>
      </w:r>
      <w:r>
        <w:rPr>
          <w:szCs w:val="28"/>
        </w:rPr>
        <w:t>,</w:t>
      </w:r>
      <w:r w:rsidRPr="002B790A">
        <w:rPr>
          <w:szCs w:val="28"/>
        </w:rPr>
        <w:t xml:space="preserve"> </w:t>
      </w:r>
    </w:p>
    <w:p w:rsidR="00DC5279" w:rsidRPr="00DC5279" w:rsidRDefault="00DC5279" w:rsidP="00DC5279">
      <w:pPr>
        <w:ind w:firstLine="709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>- п</w:t>
      </w:r>
      <w:r w:rsidRPr="002B790A">
        <w:rPr>
          <w:szCs w:val="28"/>
        </w:rPr>
        <w:t xml:space="preserve">родажа  земельных участков, государственная собственность на которые не разграничена и которые расположены в границах поселений, </w:t>
      </w:r>
    </w:p>
    <w:p w:rsidR="00DC5279" w:rsidRPr="007D25E9" w:rsidRDefault="00DC5279" w:rsidP="00DC5279">
      <w:pPr>
        <w:ind w:firstLine="708"/>
        <w:jc w:val="both"/>
        <w:rPr>
          <w:b/>
          <w:color w:val="000000"/>
          <w:szCs w:val="28"/>
        </w:rPr>
      </w:pPr>
      <w:r w:rsidRPr="00DC5279">
        <w:rPr>
          <w:b/>
          <w:szCs w:val="28"/>
        </w:rPr>
        <w:t>Безвозмездные поступления за  2022 год</w:t>
      </w:r>
      <w:r w:rsidRPr="0083673D">
        <w:rPr>
          <w:szCs w:val="28"/>
        </w:rPr>
        <w:t xml:space="preserve"> поступили в размере </w:t>
      </w:r>
      <w:r w:rsidRPr="006B5B5D">
        <w:rPr>
          <w:b/>
          <w:color w:val="000000"/>
          <w:szCs w:val="28"/>
        </w:rPr>
        <w:t>65 625 315,36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b/>
          <w:szCs w:val="28"/>
        </w:rPr>
        <w:t xml:space="preserve"> </w:t>
      </w:r>
      <w:r w:rsidRPr="006B5B5D">
        <w:rPr>
          <w:b/>
          <w:color w:val="000000"/>
          <w:szCs w:val="28"/>
        </w:rPr>
        <w:t>66 356 675,68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99,5</w:t>
      </w:r>
      <w:r w:rsidRPr="0083673D">
        <w:rPr>
          <w:szCs w:val="28"/>
        </w:rPr>
        <w:t xml:space="preserve"> %, плановых назначений, отклонения составили </w:t>
      </w:r>
      <w:r w:rsidRPr="006B5B5D">
        <w:rPr>
          <w:b/>
          <w:color w:val="000000"/>
          <w:szCs w:val="28"/>
        </w:rPr>
        <w:t>-331 327,76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Pr="007D25E9">
        <w:rPr>
          <w:b/>
          <w:bCs/>
          <w:color w:val="000000"/>
          <w:szCs w:val="28"/>
        </w:rPr>
        <w:t xml:space="preserve"> </w:t>
      </w:r>
    </w:p>
    <w:p w:rsidR="00DC5279" w:rsidRPr="0083673D" w:rsidRDefault="00DC5279" w:rsidP="00DC5279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6B5B5D">
        <w:rPr>
          <w:b/>
          <w:bCs/>
          <w:color w:val="000000"/>
          <w:szCs w:val="28"/>
        </w:rPr>
        <w:t>-191 579 491,00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</w:t>
      </w:r>
      <w:r w:rsidRPr="0083673D">
        <w:rPr>
          <w:szCs w:val="28"/>
        </w:rPr>
        <w:lastRenderedPageBreak/>
        <w:t xml:space="preserve">составили </w:t>
      </w:r>
      <w:r>
        <w:rPr>
          <w:szCs w:val="28"/>
        </w:rPr>
        <w:t>2,5</w:t>
      </w:r>
      <w:r w:rsidRPr="0083673D">
        <w:rPr>
          <w:szCs w:val="28"/>
        </w:rPr>
        <w:t xml:space="preserve">%.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40,0</w:t>
      </w:r>
      <w:r w:rsidRPr="0083673D">
        <w:rPr>
          <w:szCs w:val="28"/>
        </w:rPr>
        <w:t>%</w:t>
      </w:r>
    </w:p>
    <w:p w:rsidR="00DC5279" w:rsidRPr="00DC5279" w:rsidRDefault="00DC5279" w:rsidP="00DC5279">
      <w:pPr>
        <w:ind w:firstLine="708"/>
        <w:jc w:val="both"/>
        <w:rPr>
          <w:b/>
          <w:szCs w:val="28"/>
        </w:rPr>
      </w:pPr>
      <w:r w:rsidRPr="00DC5279">
        <w:rPr>
          <w:b/>
          <w:szCs w:val="28"/>
        </w:rPr>
        <w:t>В 2022 году безвозмездные поступления в бюджет Приволжского городского поселения сформировались за счет:</w:t>
      </w:r>
    </w:p>
    <w:p w:rsidR="00DC5279" w:rsidRPr="00F54C26" w:rsidRDefault="00DC5279" w:rsidP="00DC5279">
      <w:pPr>
        <w:ind w:right="-48"/>
        <w:jc w:val="both"/>
        <w:rPr>
          <w:szCs w:val="28"/>
        </w:rPr>
      </w:pPr>
      <w:r>
        <w:rPr>
          <w:szCs w:val="28"/>
        </w:rPr>
        <w:tab/>
      </w:r>
      <w:r w:rsidRPr="00F54C26">
        <w:rPr>
          <w:szCs w:val="28"/>
        </w:rPr>
        <w:t xml:space="preserve">- </w:t>
      </w:r>
      <w:r w:rsidRPr="00DC5279">
        <w:rPr>
          <w:b/>
          <w:szCs w:val="28"/>
        </w:rPr>
        <w:t>исполнение по дотации</w:t>
      </w:r>
      <w:r w:rsidRPr="00F54C26">
        <w:rPr>
          <w:szCs w:val="28"/>
        </w:rPr>
        <w:t xml:space="preserve"> составило 25 105 124,93  рублей при плане 25 105 124,93 рублей или 100% от бюджетных назначений. Фактические  поступления дотаций в 2022 году по сравнению с фактическими поступлениями  в 2021  года уменьшились на </w:t>
      </w:r>
      <w:r w:rsidRPr="00F54C26">
        <w:rPr>
          <w:bCs/>
          <w:color w:val="000000"/>
          <w:szCs w:val="28"/>
        </w:rPr>
        <w:t>+3 763 994,93</w:t>
      </w:r>
      <w:r w:rsidRPr="00F54C26">
        <w:rPr>
          <w:szCs w:val="28"/>
        </w:rPr>
        <w:t xml:space="preserve"> </w:t>
      </w:r>
      <w:r w:rsidRPr="00F54C26">
        <w:rPr>
          <w:bCs/>
          <w:color w:val="000000"/>
          <w:szCs w:val="28"/>
        </w:rPr>
        <w:t>рублей и</w:t>
      </w:r>
      <w:r w:rsidRPr="00F54C26">
        <w:rPr>
          <w:szCs w:val="28"/>
        </w:rPr>
        <w:t xml:space="preserve"> составили 117,6%.  Удельный вес дотаций в доходной части бюджета Приволжского городского поселения составит 15,3%</w:t>
      </w:r>
    </w:p>
    <w:p w:rsidR="00DC5279" w:rsidRPr="00F54C26" w:rsidRDefault="00DC5279" w:rsidP="00DC5279">
      <w:pPr>
        <w:ind w:firstLine="709"/>
        <w:jc w:val="both"/>
        <w:rPr>
          <w:b/>
          <w:bCs/>
          <w:szCs w:val="28"/>
        </w:rPr>
      </w:pPr>
      <w:r w:rsidRPr="00DC5279">
        <w:rPr>
          <w:b/>
          <w:szCs w:val="28"/>
        </w:rPr>
        <w:t>- исполнение по субсидиям</w:t>
      </w:r>
      <w:r w:rsidRPr="00F54C26">
        <w:rPr>
          <w:szCs w:val="28"/>
        </w:rPr>
        <w:t xml:space="preserve"> составило 41 759 997,59 рублей при плане 42 091 325,35 рублей или 99,2% от бюджетных назначений. Фактические  поступлений субсидий в 2022 году по сравнению с фактическими поступлениями  в 2021 года увеличились на - </w:t>
      </w:r>
      <w:r w:rsidRPr="00F54C26">
        <w:rPr>
          <w:color w:val="000000"/>
          <w:szCs w:val="28"/>
        </w:rPr>
        <w:t>97 569 432,97</w:t>
      </w:r>
      <w:r w:rsidRPr="00F54C26">
        <w:rPr>
          <w:b/>
          <w:bCs/>
          <w:szCs w:val="28"/>
        </w:rPr>
        <w:t xml:space="preserve"> </w:t>
      </w:r>
      <w:r w:rsidRPr="00F54C26">
        <w:rPr>
          <w:bCs/>
          <w:color w:val="000000"/>
          <w:szCs w:val="28"/>
        </w:rPr>
        <w:t>рублей и</w:t>
      </w:r>
      <w:r w:rsidRPr="00F54C26">
        <w:rPr>
          <w:szCs w:val="28"/>
        </w:rPr>
        <w:t xml:space="preserve"> составили 30,0%.  Удельный вес субсидий в доходной части бюджета Приволжского городского поселения составит 25,4%.</w:t>
      </w:r>
    </w:p>
    <w:p w:rsidR="00DC5279" w:rsidRPr="00F54C26" w:rsidRDefault="00DC5279" w:rsidP="00DC5279">
      <w:pPr>
        <w:ind w:firstLine="709"/>
        <w:jc w:val="both"/>
        <w:rPr>
          <w:szCs w:val="28"/>
        </w:rPr>
      </w:pPr>
      <w:r w:rsidRPr="00DC5279">
        <w:rPr>
          <w:b/>
          <w:szCs w:val="28"/>
        </w:rPr>
        <w:t>- исполнение по субвенциям</w:t>
      </w:r>
      <w:r w:rsidRPr="00F54C26">
        <w:rPr>
          <w:szCs w:val="28"/>
        </w:rPr>
        <w:t xml:space="preserve"> составило </w:t>
      </w:r>
      <w:r w:rsidRPr="00F54C26">
        <w:rPr>
          <w:color w:val="000000"/>
          <w:szCs w:val="28"/>
        </w:rPr>
        <w:t xml:space="preserve">757 900,00 </w:t>
      </w:r>
      <w:r w:rsidRPr="00F54C26">
        <w:rPr>
          <w:szCs w:val="28"/>
        </w:rPr>
        <w:t xml:space="preserve">рублей при плане </w:t>
      </w:r>
      <w:r w:rsidRPr="00F54C26">
        <w:rPr>
          <w:color w:val="000000"/>
          <w:szCs w:val="28"/>
        </w:rPr>
        <w:t xml:space="preserve">757 900,00 </w:t>
      </w:r>
      <w:r w:rsidRPr="00F54C26">
        <w:rPr>
          <w:szCs w:val="28"/>
        </w:rPr>
        <w:t xml:space="preserve">рублей или 100,0% от бюджетных назначений. Фактические  поступление субвенций в 2022 году по сравнению с фактическими поступлениями  в 2021 года увеличилось </w:t>
      </w:r>
      <w:r w:rsidRPr="00F54C26">
        <w:rPr>
          <w:bCs/>
          <w:szCs w:val="28"/>
        </w:rPr>
        <w:t xml:space="preserve">+60 900,00  </w:t>
      </w:r>
      <w:proofErr w:type="gramStart"/>
      <w:r w:rsidRPr="00F54C26">
        <w:rPr>
          <w:bCs/>
          <w:color w:val="000000"/>
          <w:szCs w:val="28"/>
        </w:rPr>
        <w:t>рублей</w:t>
      </w:r>
      <w:proofErr w:type="gramEnd"/>
      <w:r w:rsidRPr="00F54C26">
        <w:rPr>
          <w:bCs/>
          <w:color w:val="000000"/>
          <w:szCs w:val="28"/>
        </w:rPr>
        <w:t xml:space="preserve"> и</w:t>
      </w:r>
      <w:r w:rsidRPr="00F54C26">
        <w:rPr>
          <w:szCs w:val="28"/>
        </w:rPr>
        <w:t xml:space="preserve"> составили 108,6%.  Удельный вес субвенций в доходной части бюджета Приволжского городского поселения составит 0,5%.</w:t>
      </w:r>
    </w:p>
    <w:p w:rsidR="00DC5279" w:rsidRPr="00F54C26" w:rsidRDefault="00DC5279" w:rsidP="00DC5279">
      <w:pPr>
        <w:ind w:firstLine="709"/>
        <w:jc w:val="both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и</w:t>
      </w:r>
      <w:r w:rsidRPr="00DC5279">
        <w:rPr>
          <w:b/>
          <w:color w:val="000000"/>
          <w:szCs w:val="28"/>
        </w:rPr>
        <w:t>ные межбюджетные трансферты</w:t>
      </w:r>
      <w:r w:rsidRPr="00F54C26">
        <w:rPr>
          <w:color w:val="000000"/>
          <w:szCs w:val="28"/>
        </w:rPr>
        <w:t>, передаваемые бюджетам городских поселений</w:t>
      </w:r>
      <w:r w:rsidRPr="00F54C26">
        <w:rPr>
          <w:szCs w:val="28"/>
        </w:rPr>
        <w:t xml:space="preserve"> составили</w:t>
      </w:r>
      <w:proofErr w:type="gramEnd"/>
      <w:r w:rsidRPr="00F54C26">
        <w:rPr>
          <w:szCs w:val="28"/>
        </w:rPr>
        <w:t xml:space="preserve"> 2 000 000,00  рублей при плане 2 000 000,00 рублей или 100,0% от бюджетных назначений. Фактические  поступление субвенций в 2022 году по сравнению с фактическими поступлениями  в 2021 года уменьшились </w:t>
      </w:r>
      <w:r w:rsidRPr="00F54C26">
        <w:rPr>
          <w:bCs/>
          <w:szCs w:val="28"/>
        </w:rPr>
        <w:t xml:space="preserve">98 198 030,89 </w:t>
      </w:r>
      <w:r w:rsidRPr="00F54C26">
        <w:rPr>
          <w:bCs/>
          <w:color w:val="000000"/>
          <w:szCs w:val="28"/>
        </w:rPr>
        <w:t xml:space="preserve">рублей и составили </w:t>
      </w:r>
      <w:r w:rsidRPr="00F54C26">
        <w:rPr>
          <w:szCs w:val="28"/>
        </w:rPr>
        <w:t>2,0%</w:t>
      </w:r>
      <w:r w:rsidRPr="00F54C26">
        <w:rPr>
          <w:bCs/>
          <w:color w:val="000000"/>
          <w:szCs w:val="28"/>
        </w:rPr>
        <w:t xml:space="preserve">. </w:t>
      </w:r>
      <w:r w:rsidRPr="00F54C26">
        <w:rPr>
          <w:szCs w:val="28"/>
        </w:rPr>
        <w:t>Удельный вес в доходной части бюджета Приволжского городского поселения составил 1,2%.</w:t>
      </w:r>
    </w:p>
    <w:p w:rsidR="00DC5279" w:rsidRPr="00F54C26" w:rsidRDefault="00DC5279" w:rsidP="00DC5279">
      <w:pPr>
        <w:ind w:firstLine="709"/>
        <w:jc w:val="both"/>
        <w:rPr>
          <w:szCs w:val="28"/>
        </w:rPr>
      </w:pPr>
      <w:r w:rsidRPr="00F54C26">
        <w:rPr>
          <w:szCs w:val="28"/>
        </w:rPr>
        <w:t xml:space="preserve">- </w:t>
      </w:r>
      <w:r>
        <w:rPr>
          <w:b/>
          <w:szCs w:val="28"/>
        </w:rPr>
        <w:t>п</w:t>
      </w:r>
      <w:r w:rsidRPr="00DC5279">
        <w:rPr>
          <w:b/>
          <w:szCs w:val="28"/>
        </w:rPr>
        <w:t>рочие безвозмездные поступления</w:t>
      </w:r>
      <w:r w:rsidRPr="00F54C26">
        <w:rPr>
          <w:color w:val="000000"/>
          <w:szCs w:val="28"/>
        </w:rPr>
        <w:t xml:space="preserve"> </w:t>
      </w:r>
      <w:r w:rsidRPr="00F54C26">
        <w:rPr>
          <w:szCs w:val="28"/>
        </w:rPr>
        <w:t xml:space="preserve">составили </w:t>
      </w:r>
      <w:r w:rsidRPr="00F54C26">
        <w:rPr>
          <w:b/>
          <w:bCs/>
          <w:szCs w:val="28"/>
        </w:rPr>
        <w:t xml:space="preserve"> </w:t>
      </w:r>
      <w:r w:rsidRPr="00F54C26">
        <w:rPr>
          <w:szCs w:val="28"/>
        </w:rPr>
        <w:t xml:space="preserve">86 211,52 рублей при плане 86 211,52 </w:t>
      </w:r>
      <w:r w:rsidRPr="00F54C26">
        <w:rPr>
          <w:color w:val="000000"/>
          <w:szCs w:val="28"/>
        </w:rPr>
        <w:t xml:space="preserve"> </w:t>
      </w:r>
      <w:r w:rsidRPr="00F54C26">
        <w:rPr>
          <w:szCs w:val="28"/>
        </w:rPr>
        <w:t>рублей или 100 % от бюджетных назначений. Удельный вес субвенций в доходной части бюджета Приволжского городского поселения составит 0,1%.</w:t>
      </w:r>
    </w:p>
    <w:p w:rsidR="00DC5279" w:rsidRPr="00DC5279" w:rsidRDefault="00DC5279" w:rsidP="00DC5279">
      <w:pPr>
        <w:ind w:firstLine="709"/>
        <w:jc w:val="both"/>
        <w:rPr>
          <w:b/>
          <w:bCs/>
          <w:szCs w:val="28"/>
        </w:rPr>
      </w:pPr>
      <w:r w:rsidRPr="00F54C26">
        <w:rPr>
          <w:szCs w:val="28"/>
        </w:rPr>
        <w:t xml:space="preserve">- </w:t>
      </w:r>
      <w:r w:rsidRPr="00DC5279">
        <w:rPr>
          <w:b/>
          <w:color w:val="000000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</w:t>
      </w:r>
      <w:r w:rsidRPr="00F54C26">
        <w:rPr>
          <w:color w:val="000000"/>
          <w:szCs w:val="28"/>
        </w:rPr>
        <w:t>й</w:t>
      </w:r>
      <w:r w:rsidRPr="00F54C26">
        <w:rPr>
          <w:szCs w:val="28"/>
        </w:rPr>
        <w:t xml:space="preserve"> составил </w:t>
      </w:r>
      <w:r w:rsidRPr="00F54C26">
        <w:rPr>
          <w:b/>
          <w:bCs/>
          <w:szCs w:val="28"/>
        </w:rPr>
        <w:t xml:space="preserve"> </w:t>
      </w:r>
      <w:r w:rsidRPr="00F54C26">
        <w:rPr>
          <w:color w:val="000000"/>
          <w:szCs w:val="28"/>
        </w:rPr>
        <w:t xml:space="preserve">-4 083 918,68  </w:t>
      </w:r>
      <w:r w:rsidRPr="00F54C26">
        <w:rPr>
          <w:szCs w:val="28"/>
        </w:rPr>
        <w:t xml:space="preserve">рублей при плане </w:t>
      </w:r>
      <w:r w:rsidRPr="00F54C26">
        <w:rPr>
          <w:color w:val="000000"/>
          <w:szCs w:val="28"/>
        </w:rPr>
        <w:t xml:space="preserve">-3 683 886,12  </w:t>
      </w:r>
      <w:r>
        <w:rPr>
          <w:b/>
          <w:bCs/>
          <w:szCs w:val="28"/>
        </w:rPr>
        <w:t xml:space="preserve"> </w:t>
      </w:r>
      <w:r w:rsidRPr="00F54C26">
        <w:rPr>
          <w:szCs w:val="28"/>
        </w:rPr>
        <w:t>рублей или 110,8 % от бюджетных назначений.</w:t>
      </w:r>
    </w:p>
    <w:p w:rsidR="00DF22F7" w:rsidRDefault="00DF22F7" w:rsidP="00DC5279">
      <w:pPr>
        <w:ind w:firstLine="708"/>
        <w:jc w:val="both"/>
        <w:rPr>
          <w:szCs w:val="28"/>
        </w:rPr>
      </w:pPr>
    </w:p>
    <w:p w:rsidR="00DC5279" w:rsidRPr="00727728" w:rsidRDefault="00AB0229" w:rsidP="00DC5279">
      <w:pPr>
        <w:pStyle w:val="ac"/>
        <w:ind w:left="0" w:firstLine="720"/>
        <w:jc w:val="both"/>
        <w:rPr>
          <w:szCs w:val="28"/>
        </w:rPr>
      </w:pPr>
      <w:r w:rsidRPr="00967EC5">
        <w:rPr>
          <w:b/>
          <w:szCs w:val="28"/>
        </w:rPr>
        <w:t>3</w:t>
      </w:r>
      <w:r w:rsidR="007A5D9E" w:rsidRPr="00967EC5">
        <w:rPr>
          <w:b/>
          <w:szCs w:val="28"/>
        </w:rPr>
        <w:t>.</w:t>
      </w:r>
      <w:r w:rsidR="007A5D9E" w:rsidRPr="00991BF7">
        <w:rPr>
          <w:szCs w:val="28"/>
        </w:rPr>
        <w:t xml:space="preserve"> </w:t>
      </w:r>
      <w:r w:rsidR="00DC5279" w:rsidRPr="00DC5279">
        <w:rPr>
          <w:b/>
          <w:szCs w:val="28"/>
        </w:rPr>
        <w:t>Согласно  Отчету об исполнении Приволжского городского поселения за  2022 год   - расходы</w:t>
      </w:r>
      <w:r w:rsidR="00DC5279" w:rsidRPr="00727728">
        <w:rPr>
          <w:szCs w:val="28"/>
        </w:rPr>
        <w:t xml:space="preserve"> </w:t>
      </w:r>
      <w:r w:rsidR="00DC5279">
        <w:rPr>
          <w:szCs w:val="28"/>
        </w:rPr>
        <w:t xml:space="preserve">составили </w:t>
      </w:r>
      <w:r w:rsidR="00DC5279" w:rsidRPr="00727728">
        <w:rPr>
          <w:szCs w:val="28"/>
        </w:rPr>
        <w:t xml:space="preserve">в размере </w:t>
      </w:r>
      <w:r w:rsidR="00DC5279">
        <w:rPr>
          <w:szCs w:val="28"/>
        </w:rPr>
        <w:t>151 749 374,67</w:t>
      </w:r>
      <w:r w:rsidR="00DC5279" w:rsidRPr="00727728">
        <w:rPr>
          <w:szCs w:val="28"/>
        </w:rPr>
        <w:t xml:space="preserve"> руб. при плане </w:t>
      </w:r>
      <w:r w:rsidR="00DC5279">
        <w:rPr>
          <w:szCs w:val="28"/>
        </w:rPr>
        <w:t>163 052 149,20</w:t>
      </w:r>
      <w:r w:rsidR="00DC5279" w:rsidRPr="00727728">
        <w:rPr>
          <w:szCs w:val="28"/>
        </w:rPr>
        <w:t xml:space="preserve"> руб. или </w:t>
      </w:r>
      <w:r w:rsidR="00DC5279">
        <w:rPr>
          <w:szCs w:val="28"/>
        </w:rPr>
        <w:t>93,07% плановых назначений.</w:t>
      </w:r>
    </w:p>
    <w:p w:rsidR="00B63B50" w:rsidRDefault="00967EC5" w:rsidP="00935F40">
      <w:pPr>
        <w:pStyle w:val="ac"/>
        <w:ind w:left="0" w:firstLine="720"/>
        <w:jc w:val="both"/>
        <w:rPr>
          <w:szCs w:val="28"/>
        </w:rPr>
      </w:pPr>
      <w:r>
        <w:rPr>
          <w:szCs w:val="28"/>
        </w:rPr>
        <w:t xml:space="preserve">Расходы </w:t>
      </w:r>
      <w:r w:rsidR="00B63B50" w:rsidRPr="00D90BD8">
        <w:rPr>
          <w:szCs w:val="28"/>
        </w:rPr>
        <w:t xml:space="preserve"> бюджета </w:t>
      </w:r>
      <w:r w:rsidR="00C97D3A" w:rsidRPr="00D90BD8">
        <w:rPr>
          <w:szCs w:val="28"/>
        </w:rPr>
        <w:t>Приволжского муниципального района</w:t>
      </w:r>
      <w:r w:rsidR="00B63B50" w:rsidRPr="00D90BD8">
        <w:rPr>
          <w:szCs w:val="28"/>
        </w:rPr>
        <w:t xml:space="preserve"> за  </w:t>
      </w:r>
      <w:r>
        <w:rPr>
          <w:szCs w:val="28"/>
        </w:rPr>
        <w:t>2022 год</w:t>
      </w:r>
      <w:r w:rsidR="00DF22F7">
        <w:rPr>
          <w:szCs w:val="28"/>
        </w:rPr>
        <w:t>:</w:t>
      </w:r>
    </w:p>
    <w:p w:rsidR="00967EC5" w:rsidRPr="00935F40" w:rsidRDefault="00967EC5" w:rsidP="00967EC5">
      <w:pPr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бюджетные назначения исполнены в сумме </w:t>
      </w:r>
      <w:r w:rsidRPr="00D03898">
        <w:rPr>
          <w:b/>
          <w:color w:val="000000"/>
          <w:szCs w:val="28"/>
        </w:rPr>
        <w:t>28 521 399,54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D03898">
        <w:rPr>
          <w:b/>
          <w:color w:val="000000"/>
          <w:szCs w:val="28"/>
        </w:rPr>
        <w:t>35 683 435,39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79,9</w:t>
      </w:r>
      <w:r w:rsidRPr="0083673D">
        <w:rPr>
          <w:szCs w:val="28"/>
        </w:rPr>
        <w:t xml:space="preserve"> %, плановых назначений, отклонения составили </w:t>
      </w:r>
      <w:r>
        <w:rPr>
          <w:szCs w:val="28"/>
        </w:rPr>
        <w:t xml:space="preserve"> </w:t>
      </w:r>
      <w:r w:rsidRPr="008B01C7">
        <w:rPr>
          <w:b/>
          <w:bCs/>
          <w:szCs w:val="28"/>
        </w:rPr>
        <w:t>-</w:t>
      </w:r>
      <w:r w:rsidRPr="005F69B7">
        <w:rPr>
          <w:b/>
          <w:bCs/>
          <w:szCs w:val="28"/>
        </w:rPr>
        <w:t>-</w:t>
      </w:r>
      <w:r w:rsidRPr="00D03898">
        <w:rPr>
          <w:b/>
          <w:bCs/>
          <w:szCs w:val="28"/>
        </w:rPr>
        <w:t>7 162 035,85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18,8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lastRenderedPageBreak/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уменьшились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-</w:t>
      </w:r>
      <w:r w:rsidRPr="00D03898">
        <w:rPr>
          <w:b/>
          <w:bCs/>
          <w:szCs w:val="28"/>
        </w:rPr>
        <w:t>4 734 572,08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85,8</w:t>
      </w:r>
      <w:r w:rsidRPr="0083673D">
        <w:rPr>
          <w:szCs w:val="28"/>
        </w:rPr>
        <w:t xml:space="preserve">%. </w:t>
      </w:r>
    </w:p>
    <w:p w:rsidR="00967EC5" w:rsidRPr="00935F40" w:rsidRDefault="00967EC5" w:rsidP="00967EC5">
      <w:pPr>
        <w:ind w:firstLine="709"/>
        <w:jc w:val="both"/>
        <w:rPr>
          <w:szCs w:val="28"/>
        </w:rPr>
      </w:pPr>
      <w:proofErr w:type="gramStart"/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0200 «</w:t>
      </w:r>
      <w:r w:rsidRPr="00CB51C2">
        <w:rPr>
          <w:b/>
          <w:bCs/>
          <w:szCs w:val="28"/>
        </w:rPr>
        <w:t>Национальная оборона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D03898">
        <w:rPr>
          <w:b/>
          <w:color w:val="000000"/>
          <w:szCs w:val="28"/>
        </w:rPr>
        <w:t>757 900,00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b/>
          <w:color w:val="000000"/>
          <w:szCs w:val="28"/>
        </w:rPr>
        <w:t xml:space="preserve"> </w:t>
      </w:r>
      <w:r w:rsidRPr="00D03898">
        <w:rPr>
          <w:b/>
          <w:color w:val="000000"/>
          <w:szCs w:val="28"/>
        </w:rPr>
        <w:t>757 900,00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100,0</w:t>
      </w:r>
      <w:r w:rsidRPr="0083673D">
        <w:rPr>
          <w:szCs w:val="28"/>
        </w:rPr>
        <w:t xml:space="preserve"> %, плановых назначений,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0,5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 xml:space="preserve"> 2021 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 w:rsidRPr="008B01C7">
        <w:rPr>
          <w:b/>
          <w:bCs/>
          <w:szCs w:val="28"/>
        </w:rPr>
        <w:t>+</w:t>
      </w:r>
      <w:r>
        <w:rPr>
          <w:b/>
          <w:bCs/>
          <w:szCs w:val="28"/>
        </w:rPr>
        <w:t xml:space="preserve">60 900,00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108,6%.</w:t>
      </w:r>
      <w:proofErr w:type="gramEnd"/>
    </w:p>
    <w:p w:rsidR="00967EC5" w:rsidRPr="00967EC5" w:rsidRDefault="00967EC5" w:rsidP="00967EC5">
      <w:pPr>
        <w:ind w:firstLine="709"/>
        <w:jc w:val="both"/>
        <w:rPr>
          <w:b/>
          <w:color w:val="000000"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0300 «</w:t>
      </w:r>
      <w:r w:rsidRPr="00CB51C2">
        <w:rPr>
          <w:b/>
          <w:bCs/>
          <w:szCs w:val="28"/>
        </w:rPr>
        <w:t>Национальная безопасность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 w:rsidRPr="00D03898">
        <w:rPr>
          <w:b/>
          <w:color w:val="000000"/>
          <w:szCs w:val="28"/>
        </w:rPr>
        <w:t>2 874 047,17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D03898">
        <w:rPr>
          <w:b/>
          <w:color w:val="000000"/>
          <w:szCs w:val="28"/>
        </w:rPr>
        <w:t>2 878 433,17</w:t>
      </w:r>
      <w:r>
        <w:rPr>
          <w:b/>
          <w:color w:val="000000"/>
          <w:szCs w:val="28"/>
        </w:rPr>
        <w:t xml:space="preserve"> 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99,9</w:t>
      </w:r>
      <w:r w:rsidRPr="0083673D">
        <w:rPr>
          <w:szCs w:val="28"/>
        </w:rPr>
        <w:t xml:space="preserve">%, плановых назначений, отклонения составили </w:t>
      </w:r>
      <w:r>
        <w:rPr>
          <w:b/>
          <w:bCs/>
          <w:szCs w:val="28"/>
        </w:rPr>
        <w:t xml:space="preserve"> </w:t>
      </w:r>
      <w:r w:rsidRPr="008B01C7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4 386,00 </w:t>
      </w:r>
      <w:r>
        <w:rPr>
          <w:szCs w:val="28"/>
        </w:rPr>
        <w:t>рублей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1,9</w:t>
      </w:r>
      <w:r w:rsidRPr="0083673D">
        <w:rPr>
          <w:szCs w:val="28"/>
        </w:rPr>
        <w:t xml:space="preserve"> %</w:t>
      </w:r>
      <w:r>
        <w:rPr>
          <w:b/>
          <w:color w:val="000000"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D03898">
        <w:rPr>
          <w:b/>
          <w:bCs/>
          <w:szCs w:val="28"/>
        </w:rPr>
        <w:t>+705 892,84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132,6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firstLine="709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0400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D03898">
        <w:rPr>
          <w:b/>
          <w:color w:val="000000"/>
          <w:szCs w:val="28"/>
        </w:rPr>
        <w:t>43 578 390,59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>
        <w:rPr>
          <w:b/>
          <w:color w:val="000000"/>
          <w:szCs w:val="28"/>
        </w:rPr>
        <w:t xml:space="preserve">  </w:t>
      </w:r>
      <w:r w:rsidRPr="00D03898">
        <w:rPr>
          <w:b/>
          <w:color w:val="000000"/>
          <w:szCs w:val="28"/>
        </w:rPr>
        <w:t>44 147 600,68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98,7</w:t>
      </w:r>
      <w:r w:rsidRPr="0083673D">
        <w:rPr>
          <w:szCs w:val="28"/>
        </w:rPr>
        <w:t xml:space="preserve"> %, плановых назначений, отклонения составили </w:t>
      </w:r>
      <w:r w:rsidRPr="005F69B7">
        <w:rPr>
          <w:b/>
          <w:bCs/>
          <w:szCs w:val="28"/>
        </w:rPr>
        <w:t>-</w:t>
      </w:r>
      <w:r w:rsidRPr="00D03898">
        <w:rPr>
          <w:b/>
          <w:bCs/>
          <w:szCs w:val="28"/>
        </w:rPr>
        <w:t>569 210,09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28,7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 на</w:t>
      </w:r>
      <w:r w:rsidRPr="0083673D">
        <w:rPr>
          <w:szCs w:val="28"/>
        </w:rPr>
        <w:t xml:space="preserve"> </w:t>
      </w:r>
      <w:r w:rsidRPr="00D03898">
        <w:rPr>
          <w:b/>
          <w:bCs/>
          <w:szCs w:val="28"/>
        </w:rPr>
        <w:t>-25 130 116,18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62,0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хозяйство»</w:t>
      </w:r>
      <w:r w:rsidRPr="0072096D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D03898">
        <w:rPr>
          <w:b/>
          <w:color w:val="000000"/>
          <w:szCs w:val="28"/>
        </w:rPr>
        <w:t>25 357 786,72</w:t>
      </w:r>
      <w:r>
        <w:rPr>
          <w:b/>
          <w:color w:val="000000"/>
          <w:szCs w:val="28"/>
        </w:rPr>
        <w:t xml:space="preserve">   </w:t>
      </w:r>
      <w:r w:rsidRPr="0083673D">
        <w:rPr>
          <w:szCs w:val="28"/>
        </w:rPr>
        <w:t xml:space="preserve">рублей  при плане </w:t>
      </w:r>
      <w:r w:rsidRPr="00D03898">
        <w:rPr>
          <w:b/>
          <w:color w:val="000000"/>
          <w:szCs w:val="28"/>
        </w:rPr>
        <w:t>28 117 895,74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90,2</w:t>
      </w:r>
      <w:r w:rsidRPr="0083673D">
        <w:rPr>
          <w:szCs w:val="28"/>
        </w:rPr>
        <w:t xml:space="preserve"> %, плановых назначений, отклонения составили</w:t>
      </w:r>
      <w:r>
        <w:rPr>
          <w:szCs w:val="28"/>
        </w:rPr>
        <w:t xml:space="preserve">  </w:t>
      </w:r>
      <w:r w:rsidRPr="00D03898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 </w:t>
      </w:r>
      <w:r w:rsidRPr="00D03898">
        <w:rPr>
          <w:b/>
          <w:bCs/>
          <w:szCs w:val="28"/>
        </w:rPr>
        <w:t>2 760 109,02</w:t>
      </w:r>
      <w:r w:rsidRPr="0083673D">
        <w:rPr>
          <w:szCs w:val="28"/>
        </w:rPr>
        <w:t xml:space="preserve"> рублей.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16,7</w:t>
      </w:r>
      <w:r w:rsidRPr="0083673D">
        <w:rPr>
          <w:szCs w:val="28"/>
        </w:rPr>
        <w:t xml:space="preserve"> 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уменьшились 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Pr="00D03898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Pr="00D03898">
        <w:rPr>
          <w:b/>
          <w:bCs/>
          <w:szCs w:val="28"/>
        </w:rPr>
        <w:t>173 907 822,28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12,7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0700 «</w:t>
      </w:r>
      <w:r w:rsidRPr="00CB51C2">
        <w:rPr>
          <w:b/>
          <w:bCs/>
          <w:color w:val="000000"/>
          <w:szCs w:val="28"/>
        </w:rPr>
        <w:t>Образование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753511">
        <w:rPr>
          <w:color w:val="000000"/>
          <w:szCs w:val="28"/>
        </w:rPr>
        <w:t>181 858,02</w:t>
      </w:r>
      <w:r>
        <w:rPr>
          <w:color w:val="000000"/>
          <w:szCs w:val="28"/>
        </w:rPr>
        <w:t xml:space="preserve">  </w:t>
      </w:r>
      <w:r w:rsidRPr="0083673D">
        <w:rPr>
          <w:szCs w:val="28"/>
        </w:rPr>
        <w:t>рублей  при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плане </w:t>
      </w:r>
      <w:r>
        <w:rPr>
          <w:szCs w:val="28"/>
        </w:rPr>
        <w:t xml:space="preserve"> </w:t>
      </w:r>
      <w:r w:rsidRPr="00753511">
        <w:rPr>
          <w:color w:val="000000"/>
          <w:szCs w:val="28"/>
        </w:rPr>
        <w:t>181 858,02</w:t>
      </w:r>
      <w:r>
        <w:rPr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100 %, плановых назначений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0,1</w:t>
      </w:r>
      <w:r w:rsidRPr="0083673D">
        <w:rPr>
          <w:szCs w:val="28"/>
        </w:rPr>
        <w:t>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уменьшились 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Pr="00753511">
        <w:rPr>
          <w:b/>
          <w:bCs/>
          <w:szCs w:val="28"/>
        </w:rPr>
        <w:t>-68 875,60</w:t>
      </w:r>
      <w:r>
        <w:rPr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 72,4</w:t>
      </w:r>
      <w:r w:rsidRPr="0083673D">
        <w:rPr>
          <w:szCs w:val="28"/>
        </w:rPr>
        <w:t xml:space="preserve">%. </w:t>
      </w:r>
    </w:p>
    <w:p w:rsidR="00967EC5" w:rsidRPr="001B3325" w:rsidRDefault="00967EC5" w:rsidP="00967EC5">
      <w:pPr>
        <w:ind w:left="-108" w:firstLine="816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 xml:space="preserve">0800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753511">
        <w:rPr>
          <w:b/>
          <w:color w:val="000000"/>
          <w:szCs w:val="28"/>
        </w:rPr>
        <w:t>40 139 286,08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753511">
        <w:rPr>
          <w:b/>
          <w:color w:val="000000"/>
          <w:szCs w:val="28"/>
        </w:rPr>
        <w:t>40 309 536,57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99,6 %, плановых назначений, отклонения составили </w:t>
      </w:r>
      <w:r w:rsidRPr="005F69B7">
        <w:rPr>
          <w:b/>
          <w:bCs/>
          <w:szCs w:val="28"/>
        </w:rPr>
        <w:t>-</w:t>
      </w:r>
      <w:r w:rsidRPr="00753511">
        <w:rPr>
          <w:b/>
          <w:bCs/>
          <w:szCs w:val="28"/>
        </w:rPr>
        <w:t>-170 250,49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рублей.</w:t>
      </w:r>
      <w:r w:rsidRPr="0083673D">
        <w:rPr>
          <w:szCs w:val="28"/>
        </w:rPr>
        <w:t xml:space="preserve">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</w:t>
      </w:r>
      <w:r>
        <w:rPr>
          <w:szCs w:val="28"/>
        </w:rPr>
        <w:t xml:space="preserve"> </w:t>
      </w:r>
      <w:r w:rsidRPr="0083673D">
        <w:rPr>
          <w:szCs w:val="28"/>
        </w:rPr>
        <w:t>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26,5</w:t>
      </w:r>
      <w:r w:rsidRPr="0083673D">
        <w:rPr>
          <w:szCs w:val="28"/>
        </w:rPr>
        <w:t xml:space="preserve"> %</w:t>
      </w:r>
      <w:r>
        <w:rPr>
          <w:szCs w:val="28"/>
        </w:rPr>
        <w:t xml:space="preserve">. 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753511">
        <w:rPr>
          <w:b/>
          <w:szCs w:val="28"/>
        </w:rPr>
        <w:t>+2 238 733,82</w:t>
      </w:r>
      <w:r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105,9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1000 «Социальная политика»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753511">
        <w:rPr>
          <w:b/>
          <w:color w:val="000000"/>
          <w:szCs w:val="28"/>
        </w:rPr>
        <w:t>148 184,41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753511">
        <w:rPr>
          <w:b/>
          <w:color w:val="000000"/>
          <w:szCs w:val="28"/>
        </w:rPr>
        <w:t>148 184,41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100,0 %, плановых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0,1</w:t>
      </w:r>
      <w:r w:rsidRPr="0083673D">
        <w:rPr>
          <w:szCs w:val="28"/>
        </w:rPr>
        <w:t xml:space="preserve"> </w:t>
      </w:r>
      <w:r w:rsidRPr="0083673D">
        <w:rPr>
          <w:szCs w:val="28"/>
        </w:rPr>
        <w:lastRenderedPageBreak/>
        <w:t>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 xml:space="preserve">2021 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753511">
        <w:rPr>
          <w:b/>
          <w:bCs/>
          <w:szCs w:val="28"/>
        </w:rPr>
        <w:t>+80 732,53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 220,9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jc w:val="both"/>
        <w:rPr>
          <w:sz w:val="16"/>
          <w:szCs w:val="16"/>
        </w:rPr>
      </w:pPr>
      <w:r>
        <w:rPr>
          <w:szCs w:val="28"/>
        </w:rPr>
        <w:tab/>
      </w: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 xml:space="preserve">1100 </w:t>
      </w:r>
      <w:r>
        <w:rPr>
          <w:b/>
          <w:szCs w:val="28"/>
        </w:rPr>
        <w:t xml:space="preserve"> </w:t>
      </w:r>
      <w:r w:rsidRPr="00CB51C2">
        <w:rPr>
          <w:b/>
          <w:szCs w:val="28"/>
        </w:rPr>
        <w:t>«Физическая культура и спорт»</w:t>
      </w:r>
      <w:r w:rsidRPr="00CB51C2">
        <w:rPr>
          <w:szCs w:val="28"/>
        </w:rPr>
        <w:t xml:space="preserve"> бюджетные назначения исполнены в сумме </w:t>
      </w:r>
      <w:r w:rsidRPr="00753511">
        <w:rPr>
          <w:b/>
          <w:color w:val="000000"/>
          <w:szCs w:val="28"/>
        </w:rPr>
        <w:t>9 090 287,60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753511">
        <w:rPr>
          <w:b/>
          <w:color w:val="000000"/>
          <w:szCs w:val="28"/>
        </w:rPr>
        <w:t>9 727 070,68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93,5%, плановых назначений,  отклонения составили </w:t>
      </w:r>
      <w:r w:rsidRPr="005F69B7">
        <w:rPr>
          <w:b/>
          <w:bCs/>
          <w:szCs w:val="28"/>
        </w:rPr>
        <w:t>-</w:t>
      </w:r>
      <w:r w:rsidRPr="00753511">
        <w:rPr>
          <w:b/>
          <w:bCs/>
          <w:szCs w:val="28"/>
        </w:rPr>
        <w:t>-636 783,08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рублей.</w:t>
      </w:r>
      <w:r w:rsidRPr="0083673D">
        <w:rPr>
          <w:szCs w:val="28"/>
        </w:rPr>
        <w:t xml:space="preserve">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6,0</w:t>
      </w:r>
      <w:r w:rsidRPr="0083673D">
        <w:rPr>
          <w:szCs w:val="28"/>
        </w:rPr>
        <w:t xml:space="preserve"> %</w:t>
      </w:r>
      <w:r>
        <w:rPr>
          <w:sz w:val="16"/>
          <w:szCs w:val="16"/>
        </w:rPr>
        <w:t xml:space="preserve">. 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2021 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1B3325">
        <w:rPr>
          <w:b/>
          <w:bCs/>
          <w:szCs w:val="28"/>
        </w:rPr>
        <w:t>+</w:t>
      </w:r>
      <w:r w:rsidRPr="00753511">
        <w:rPr>
          <w:b/>
          <w:bCs/>
          <w:szCs w:val="28"/>
        </w:rPr>
        <w:t>4 607,62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100,1 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>
        <w:rPr>
          <w:b/>
          <w:szCs w:val="28"/>
        </w:rPr>
        <w:t>12</w:t>
      </w:r>
      <w:r w:rsidRPr="00CB51C2">
        <w:rPr>
          <w:b/>
          <w:szCs w:val="28"/>
        </w:rPr>
        <w:t>00 «</w:t>
      </w:r>
      <w:r w:rsidRPr="00116F0D">
        <w:rPr>
          <w:b/>
          <w:bCs/>
          <w:color w:val="000000"/>
          <w:szCs w:val="28"/>
        </w:rPr>
        <w:t>Средства массовой информации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Pr="00753511">
        <w:rPr>
          <w:b/>
          <w:color w:val="000000"/>
          <w:szCs w:val="28"/>
        </w:rPr>
        <w:t>1 094 404,40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   </w:t>
      </w:r>
      <w:r w:rsidRPr="001B3325">
        <w:rPr>
          <w:b/>
          <w:bCs/>
          <w:color w:val="000000"/>
          <w:szCs w:val="28"/>
        </w:rPr>
        <w:t xml:space="preserve"> </w:t>
      </w:r>
      <w:r w:rsidRPr="00753511">
        <w:rPr>
          <w:b/>
          <w:color w:val="000000"/>
          <w:szCs w:val="28"/>
        </w:rPr>
        <w:t>1 094 404,40</w:t>
      </w:r>
      <w:r>
        <w:rPr>
          <w:b/>
          <w:color w:val="000000"/>
          <w:szCs w:val="28"/>
        </w:rPr>
        <w:t xml:space="preserve"> 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 xml:space="preserve">100,0 %, плановых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0,7</w:t>
      </w:r>
      <w:r w:rsidRPr="0083673D">
        <w:rPr>
          <w:szCs w:val="28"/>
        </w:rPr>
        <w:t>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уменьшились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5F69B7">
        <w:rPr>
          <w:b/>
          <w:bCs/>
          <w:szCs w:val="28"/>
        </w:rPr>
        <w:t>-</w:t>
      </w:r>
      <w:r w:rsidRPr="00753511">
        <w:rPr>
          <w:b/>
          <w:bCs/>
          <w:szCs w:val="28"/>
        </w:rPr>
        <w:t>80 499,49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93,2</w:t>
      </w:r>
      <w:r w:rsidRPr="0083673D">
        <w:rPr>
          <w:szCs w:val="28"/>
        </w:rPr>
        <w:t xml:space="preserve">%. </w:t>
      </w:r>
    </w:p>
    <w:p w:rsidR="00967EC5" w:rsidRPr="00967EC5" w:rsidRDefault="00967EC5" w:rsidP="00967EC5">
      <w:pPr>
        <w:ind w:left="-108" w:firstLine="816"/>
        <w:jc w:val="both"/>
        <w:rPr>
          <w:b/>
          <w:bCs/>
          <w:szCs w:val="28"/>
        </w:rPr>
      </w:pPr>
      <w:proofErr w:type="gramStart"/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1300 «Обслуживание государственного и муниципального долга»</w:t>
      </w:r>
      <w:r w:rsidRPr="00CB51C2">
        <w:rPr>
          <w:szCs w:val="28"/>
        </w:rPr>
        <w:t xml:space="preserve"> бюджетные назначения исполнены в сумме </w:t>
      </w:r>
      <w:r w:rsidRPr="00753511">
        <w:rPr>
          <w:b/>
          <w:color w:val="000000"/>
          <w:szCs w:val="28"/>
        </w:rPr>
        <w:t>5 830,14</w:t>
      </w:r>
      <w:r w:rsidRPr="0083673D">
        <w:rPr>
          <w:szCs w:val="28"/>
        </w:rPr>
        <w:t xml:space="preserve">рублей  при плане </w:t>
      </w:r>
      <w:r w:rsidRPr="00753511">
        <w:rPr>
          <w:b/>
          <w:color w:val="000000"/>
          <w:szCs w:val="28"/>
        </w:rPr>
        <w:t>5 830,14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100,0</w:t>
      </w:r>
      <w:r w:rsidRPr="0083673D">
        <w:rPr>
          <w:szCs w:val="28"/>
        </w:rPr>
        <w:t xml:space="preserve"> %,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0,001</w:t>
      </w:r>
      <w:r w:rsidRPr="0083673D">
        <w:rPr>
          <w:szCs w:val="28"/>
        </w:rPr>
        <w:t>%</w:t>
      </w:r>
      <w:r>
        <w:rPr>
          <w:b/>
          <w:bCs/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 xml:space="preserve">2021 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7D1B1F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Pr="00753511">
        <w:rPr>
          <w:b/>
          <w:bCs/>
          <w:szCs w:val="28"/>
        </w:rPr>
        <w:t>1 999,97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 xml:space="preserve"> 74,5</w:t>
      </w:r>
      <w:r w:rsidRPr="0083673D">
        <w:rPr>
          <w:szCs w:val="28"/>
        </w:rPr>
        <w:t xml:space="preserve">%. </w:t>
      </w:r>
      <w:proofErr w:type="gramEnd"/>
    </w:p>
    <w:p w:rsidR="00967EC5" w:rsidRDefault="00967EC5" w:rsidP="00967EC5">
      <w:pPr>
        <w:jc w:val="both"/>
        <w:rPr>
          <w:szCs w:val="28"/>
        </w:rPr>
      </w:pPr>
    </w:p>
    <w:p w:rsidR="00967EC5" w:rsidRPr="005E0F1F" w:rsidRDefault="00B60E86" w:rsidP="00967EC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4027D">
        <w:rPr>
          <w:szCs w:val="28"/>
        </w:rPr>
        <w:t xml:space="preserve">. </w:t>
      </w:r>
      <w:r w:rsidR="0006300C">
        <w:rPr>
          <w:szCs w:val="28"/>
        </w:rPr>
        <w:t xml:space="preserve"> </w:t>
      </w:r>
      <w:r w:rsidR="00DF22F7">
        <w:rPr>
          <w:szCs w:val="28"/>
        </w:rPr>
        <w:t xml:space="preserve"> </w:t>
      </w:r>
      <w:r w:rsidRPr="00B60E86">
        <w:rPr>
          <w:b/>
          <w:szCs w:val="28"/>
        </w:rPr>
        <w:t>Объем муниципального долга</w:t>
      </w:r>
      <w:r w:rsidRPr="00934957">
        <w:rPr>
          <w:szCs w:val="28"/>
        </w:rPr>
        <w:t xml:space="preserve"> </w:t>
      </w:r>
      <w:r w:rsidR="00967EC5" w:rsidRPr="005E0F1F">
        <w:rPr>
          <w:szCs w:val="28"/>
        </w:rPr>
        <w:t xml:space="preserve">по состоянию на 01.01.2022 составил 6 000 000,0 руб.  </w:t>
      </w:r>
    </w:p>
    <w:p w:rsidR="00967EC5" w:rsidRPr="005E0F1F" w:rsidRDefault="00967EC5" w:rsidP="00967EC5">
      <w:pPr>
        <w:ind w:firstLine="709"/>
        <w:jc w:val="both"/>
        <w:rPr>
          <w:szCs w:val="28"/>
        </w:rPr>
      </w:pPr>
      <w:r w:rsidRPr="005E0F1F">
        <w:rPr>
          <w:szCs w:val="28"/>
        </w:rPr>
        <w:t>Всего за 2022 год произведен возврат задолженности по бюджетному кредиту в сумме 2 000 000,00 руб., оплачено процентов за пользование – 5 830,14 руб.</w:t>
      </w:r>
    </w:p>
    <w:p w:rsidR="00967EC5" w:rsidRPr="005E0F1F" w:rsidRDefault="00967EC5" w:rsidP="00967EC5">
      <w:pPr>
        <w:ind w:firstLine="709"/>
        <w:jc w:val="both"/>
        <w:rPr>
          <w:szCs w:val="28"/>
        </w:rPr>
      </w:pPr>
      <w:r w:rsidRPr="005E0F1F">
        <w:rPr>
          <w:szCs w:val="28"/>
        </w:rPr>
        <w:t xml:space="preserve">Объем муниципального долга по состоянию на 01.01.2023 составил 4 000 000,0 руб.  </w:t>
      </w:r>
    </w:p>
    <w:p w:rsidR="00967EC5" w:rsidRPr="005E0F1F" w:rsidRDefault="00967EC5" w:rsidP="00967EC5">
      <w:pPr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szCs w:val="28"/>
        </w:rPr>
        <w:t xml:space="preserve"> </w:t>
      </w:r>
      <w:r w:rsidRPr="003D4BFB">
        <w:rPr>
          <w:szCs w:val="28"/>
        </w:rPr>
        <w:t>(</w:t>
      </w:r>
      <w:r w:rsidRPr="005E0F1F">
        <w:rPr>
          <w:b/>
          <w:szCs w:val="28"/>
        </w:rPr>
        <w:t xml:space="preserve">98 674 197,07 </w:t>
      </w:r>
      <w:r w:rsidRPr="005E0F1F">
        <w:rPr>
          <w:szCs w:val="28"/>
        </w:rPr>
        <w:t>рублей).</w:t>
      </w:r>
    </w:p>
    <w:p w:rsidR="00967EC5" w:rsidRDefault="00967EC5" w:rsidP="00967EC5">
      <w:pPr>
        <w:ind w:firstLine="720"/>
        <w:jc w:val="both"/>
        <w:rPr>
          <w:szCs w:val="28"/>
        </w:rPr>
      </w:pPr>
      <w:r w:rsidRPr="00A50419">
        <w:rPr>
          <w:szCs w:val="28"/>
        </w:rPr>
        <w:t>Таким образом, объем муниципального  долга Приволжского муниципального района по состоянию на 01.01.</w:t>
      </w:r>
      <w:r>
        <w:rPr>
          <w:szCs w:val="28"/>
        </w:rPr>
        <w:t>2023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967EC5" w:rsidRDefault="00967EC5" w:rsidP="00967EC5">
      <w:pPr>
        <w:ind w:firstLine="567"/>
        <w:jc w:val="both"/>
        <w:rPr>
          <w:szCs w:val="28"/>
        </w:rPr>
      </w:pPr>
    </w:p>
    <w:p w:rsidR="00967EC5" w:rsidRPr="00991BF7" w:rsidRDefault="00B60E86" w:rsidP="00967EC5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4027D">
        <w:rPr>
          <w:szCs w:val="28"/>
        </w:rPr>
        <w:t xml:space="preserve">. </w:t>
      </w:r>
      <w:r w:rsidR="0064027D" w:rsidRPr="001A278B">
        <w:rPr>
          <w:b/>
          <w:szCs w:val="28"/>
        </w:rPr>
        <w:t>Резервный фонда</w:t>
      </w:r>
      <w:r w:rsidR="0064027D" w:rsidRPr="00991BF7">
        <w:rPr>
          <w:szCs w:val="28"/>
        </w:rPr>
        <w:t xml:space="preserve"> </w:t>
      </w:r>
      <w:r w:rsidR="00967EC5">
        <w:rPr>
          <w:szCs w:val="28"/>
        </w:rPr>
        <w:t>Приволжского городского поселения на 2022</w:t>
      </w:r>
      <w:r w:rsidR="00967EC5" w:rsidRPr="00991BF7">
        <w:rPr>
          <w:szCs w:val="28"/>
        </w:rPr>
        <w:t xml:space="preserve"> год </w:t>
      </w:r>
      <w:r w:rsidR="00967EC5">
        <w:rPr>
          <w:szCs w:val="28"/>
        </w:rPr>
        <w:t xml:space="preserve">утвержден </w:t>
      </w:r>
      <w:r w:rsidR="00967EC5" w:rsidRPr="00991BF7">
        <w:rPr>
          <w:szCs w:val="28"/>
        </w:rPr>
        <w:t>в размере</w:t>
      </w:r>
      <w:r w:rsidR="00967EC5">
        <w:rPr>
          <w:szCs w:val="28"/>
        </w:rPr>
        <w:t xml:space="preserve"> </w:t>
      </w:r>
      <w:r w:rsidR="00967EC5" w:rsidRPr="00991BF7">
        <w:rPr>
          <w:szCs w:val="28"/>
        </w:rPr>
        <w:t xml:space="preserve"> </w:t>
      </w:r>
      <w:r w:rsidR="00967EC5">
        <w:rPr>
          <w:szCs w:val="28"/>
        </w:rPr>
        <w:t>500 000,00</w:t>
      </w:r>
      <w:r w:rsidR="00967EC5"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967EC5">
        <w:rPr>
          <w:szCs w:val="28"/>
        </w:rPr>
        <w:t xml:space="preserve">0,4 </w:t>
      </w:r>
      <w:r w:rsidR="00967EC5" w:rsidRPr="00991BF7">
        <w:rPr>
          <w:szCs w:val="28"/>
        </w:rPr>
        <w:t xml:space="preserve">% от общего объема утвержденных расходов бюджета  </w:t>
      </w:r>
      <w:r w:rsidR="00967EC5">
        <w:rPr>
          <w:szCs w:val="28"/>
        </w:rPr>
        <w:t>Приволжского муниципального района</w:t>
      </w:r>
      <w:r w:rsidR="00967EC5" w:rsidRPr="00991BF7">
        <w:rPr>
          <w:szCs w:val="28"/>
        </w:rPr>
        <w:t xml:space="preserve"> (</w:t>
      </w:r>
      <w:r w:rsidR="00967EC5">
        <w:rPr>
          <w:szCs w:val="28"/>
        </w:rPr>
        <w:t>128 567 501,50</w:t>
      </w:r>
      <w:r w:rsidR="00967EC5" w:rsidRPr="00871EE8">
        <w:rPr>
          <w:szCs w:val="28"/>
        </w:rPr>
        <w:t xml:space="preserve"> </w:t>
      </w:r>
      <w:r w:rsidR="00967EC5" w:rsidRPr="00991BF7">
        <w:rPr>
          <w:szCs w:val="28"/>
        </w:rPr>
        <w:t>рублей).</w:t>
      </w:r>
    </w:p>
    <w:p w:rsidR="00967EC5" w:rsidRPr="00991BF7" w:rsidRDefault="00967EC5" w:rsidP="00967EC5">
      <w:pPr>
        <w:ind w:firstLine="709"/>
        <w:jc w:val="both"/>
        <w:rPr>
          <w:szCs w:val="28"/>
        </w:rPr>
      </w:pPr>
      <w:r w:rsidRPr="00991BF7">
        <w:rPr>
          <w:szCs w:val="28"/>
        </w:rPr>
        <w:lastRenderedPageBreak/>
        <w:t>Размер резервных фондов не превышает ограничений, установленных частью 3 статьи 81  Бюджетного кодекса РФ.</w:t>
      </w:r>
    </w:p>
    <w:p w:rsidR="00967EC5" w:rsidRPr="00967EC5" w:rsidRDefault="00967EC5" w:rsidP="00967EC5">
      <w:pPr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67EC5" w:rsidRDefault="00967EC5" w:rsidP="00967EC5">
      <w:pPr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>Приволжского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по уточненной росписи составил 420 000,00 рублей на 31.12.2022 год.</w:t>
      </w:r>
      <w:r w:rsidRPr="00991BF7">
        <w:rPr>
          <w:szCs w:val="28"/>
        </w:rPr>
        <w:t xml:space="preserve"> </w:t>
      </w:r>
    </w:p>
    <w:p w:rsidR="00D84E79" w:rsidRPr="00F64318" w:rsidRDefault="00D84E79" w:rsidP="00967EC5">
      <w:pPr>
        <w:ind w:firstLine="567"/>
        <w:jc w:val="both"/>
        <w:rPr>
          <w:szCs w:val="28"/>
        </w:rPr>
      </w:pPr>
    </w:p>
    <w:p w:rsidR="00552E64" w:rsidRDefault="00CD7D90" w:rsidP="005A0ED8">
      <w:pPr>
        <w:jc w:val="both"/>
        <w:rPr>
          <w:rFonts w:eastAsia="Calibri"/>
          <w:bCs/>
          <w:color w:val="000000"/>
          <w:szCs w:val="28"/>
        </w:rPr>
      </w:pPr>
      <w:r>
        <w:rPr>
          <w:b/>
          <w:szCs w:val="28"/>
        </w:rPr>
        <w:tab/>
      </w:r>
      <w:r w:rsidR="0055736D">
        <w:rPr>
          <w:b/>
          <w:szCs w:val="28"/>
        </w:rPr>
        <w:t>6</w:t>
      </w:r>
      <w:r>
        <w:rPr>
          <w:b/>
          <w:szCs w:val="28"/>
        </w:rPr>
        <w:t xml:space="preserve">. </w:t>
      </w:r>
      <w:bookmarkStart w:id="12" w:name="_Toc414457439"/>
      <w:r w:rsidR="00617B15" w:rsidRPr="001A7EF5">
        <w:rPr>
          <w:rFonts w:eastAsia="Calibri"/>
          <w:bCs/>
          <w:color w:val="000000"/>
          <w:szCs w:val="28"/>
        </w:rPr>
        <w:t>Согласно</w:t>
      </w:r>
      <w:r w:rsidR="00617B15">
        <w:rPr>
          <w:rFonts w:eastAsia="Calibri"/>
          <w:bCs/>
          <w:color w:val="000000"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 «Отчет</w:t>
      </w:r>
      <w:r w:rsidR="00617B15">
        <w:rPr>
          <w:rFonts w:eastAsia="Calibri"/>
          <w:b/>
          <w:szCs w:val="28"/>
        </w:rPr>
        <w:t>у</w:t>
      </w:r>
      <w:r w:rsidR="00617B15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617B15">
        <w:rPr>
          <w:rFonts w:eastAsia="Calibri"/>
          <w:b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Приволжского городского поселения в </w:t>
      </w:r>
      <w:r w:rsidR="005A0ED8">
        <w:rPr>
          <w:rFonts w:eastAsia="Calibri"/>
          <w:b/>
          <w:szCs w:val="28"/>
        </w:rPr>
        <w:t>2022</w:t>
      </w:r>
      <w:r w:rsidR="00617B15" w:rsidRPr="001A7EF5">
        <w:rPr>
          <w:rFonts w:eastAsia="Calibri"/>
          <w:b/>
          <w:szCs w:val="28"/>
        </w:rPr>
        <w:t xml:space="preserve"> году»</w:t>
      </w:r>
      <w:r w:rsidR="00617B15">
        <w:rPr>
          <w:rFonts w:eastAsia="Calibri"/>
          <w:b/>
          <w:szCs w:val="28"/>
        </w:rPr>
        <w:t xml:space="preserve"> </w:t>
      </w:r>
      <w:r w:rsidR="00D84E79" w:rsidRPr="00AF5A74">
        <w:rPr>
          <w:rFonts w:eastAsia="Calibri"/>
          <w:bCs/>
          <w:color w:val="000000"/>
          <w:szCs w:val="28"/>
        </w:rPr>
        <w:t>в Приволжском городском поселении действ</w:t>
      </w:r>
      <w:r w:rsidR="00D84E79">
        <w:rPr>
          <w:rFonts w:eastAsia="Calibri"/>
          <w:bCs/>
          <w:color w:val="000000"/>
          <w:szCs w:val="28"/>
        </w:rPr>
        <w:t xml:space="preserve">овало 12 муниципальных программ. </w:t>
      </w:r>
    </w:p>
    <w:p w:rsidR="005A0ED8" w:rsidRPr="005F6343" w:rsidRDefault="005A0ED8" w:rsidP="005A0ED8">
      <w:pPr>
        <w:ind w:firstLine="708"/>
        <w:jc w:val="both"/>
        <w:rPr>
          <w:rFonts w:eastAsia="Calibri"/>
          <w:bCs/>
          <w:color w:val="000000"/>
          <w:szCs w:val="28"/>
        </w:rPr>
      </w:pPr>
      <w:r w:rsidRPr="005F6343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5F6343">
        <w:rPr>
          <w:rFonts w:eastAsia="Calibri"/>
          <w:b/>
          <w:bCs/>
          <w:szCs w:val="28"/>
        </w:rPr>
        <w:t xml:space="preserve">150 670 785,55  </w:t>
      </w:r>
      <w:r w:rsidRPr="005F6343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5F6343">
        <w:rPr>
          <w:rFonts w:eastAsia="Calibri"/>
          <w:b/>
          <w:bCs/>
          <w:szCs w:val="28"/>
        </w:rPr>
        <w:t xml:space="preserve">уменьшились на    -5 652 133,73  рублей и </w:t>
      </w:r>
      <w:r w:rsidRPr="005F6343">
        <w:rPr>
          <w:rFonts w:eastAsia="Calibri"/>
          <w:bCs/>
          <w:color w:val="000000"/>
          <w:szCs w:val="28"/>
        </w:rPr>
        <w:t xml:space="preserve">составили </w:t>
      </w:r>
      <w:r w:rsidRPr="005F6343">
        <w:rPr>
          <w:rFonts w:eastAsia="Calibri"/>
          <w:b/>
          <w:bCs/>
          <w:szCs w:val="28"/>
        </w:rPr>
        <w:t>145 018 651,82 рублей или 96,2% от плановых назначений.</w:t>
      </w:r>
    </w:p>
    <w:p w:rsidR="005A0ED8" w:rsidRPr="002D0281" w:rsidRDefault="005A0ED8" w:rsidP="005A0ED8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2D0281">
        <w:rPr>
          <w:rFonts w:eastAsia="Calibri"/>
          <w:bCs/>
          <w:color w:val="000000"/>
          <w:szCs w:val="28"/>
        </w:rPr>
        <w:t xml:space="preserve">Средства  федерального бюджета исполнены в сумме </w:t>
      </w:r>
      <w:r w:rsidRPr="002D0281">
        <w:rPr>
          <w:rFonts w:eastAsia="Calibri"/>
          <w:b/>
          <w:color w:val="000000"/>
          <w:szCs w:val="28"/>
        </w:rPr>
        <w:t xml:space="preserve"> </w:t>
      </w:r>
      <w:r w:rsidRPr="002D0281">
        <w:rPr>
          <w:rFonts w:eastAsia="Calibri"/>
          <w:bCs/>
          <w:szCs w:val="28"/>
        </w:rPr>
        <w:t xml:space="preserve">87 791,07 </w:t>
      </w:r>
      <w:r w:rsidRPr="002D0281">
        <w:rPr>
          <w:rFonts w:eastAsia="Calibri"/>
          <w:bCs/>
          <w:color w:val="000000"/>
          <w:szCs w:val="28"/>
        </w:rPr>
        <w:t xml:space="preserve">рублей,  </w:t>
      </w:r>
      <w:r w:rsidRPr="002D0281">
        <w:rPr>
          <w:rFonts w:eastAsia="Calibri"/>
          <w:szCs w:val="28"/>
        </w:rPr>
        <w:t>или 100,0%</w:t>
      </w:r>
      <w:r w:rsidRPr="002D0281">
        <w:rPr>
          <w:rFonts w:eastAsia="Calibri"/>
          <w:bCs/>
          <w:color w:val="000000"/>
          <w:szCs w:val="28"/>
        </w:rPr>
        <w:t xml:space="preserve">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показателей.</w:t>
      </w:r>
    </w:p>
    <w:p w:rsidR="005A0ED8" w:rsidRPr="002D0281" w:rsidRDefault="005A0ED8" w:rsidP="005A0ED8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 xml:space="preserve">Средства областного бюджета исполнены в сумме </w:t>
      </w:r>
      <w:r w:rsidRPr="002D0281">
        <w:rPr>
          <w:rFonts w:eastAsia="Calibri"/>
          <w:bCs/>
          <w:szCs w:val="28"/>
        </w:rPr>
        <w:t xml:space="preserve">43 670 031,01 </w:t>
      </w:r>
      <w:r w:rsidRPr="002D0281"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2D0281">
        <w:rPr>
          <w:rFonts w:eastAsia="Calibri"/>
          <w:bCs/>
          <w:szCs w:val="28"/>
        </w:rPr>
        <w:t xml:space="preserve">-333 503,27 </w:t>
      </w:r>
      <w:r w:rsidRPr="002D0281">
        <w:rPr>
          <w:rFonts w:eastAsia="Calibri"/>
          <w:szCs w:val="28"/>
        </w:rPr>
        <w:t>рубля или 99,2%</w:t>
      </w:r>
      <w:r w:rsidRPr="002D0281">
        <w:rPr>
          <w:rFonts w:eastAsia="Calibri"/>
          <w:bCs/>
          <w:color w:val="000000"/>
          <w:szCs w:val="28"/>
        </w:rPr>
        <w:t>;</w:t>
      </w:r>
    </w:p>
    <w:p w:rsidR="005A0ED8" w:rsidRPr="002D0281" w:rsidRDefault="005A0ED8" w:rsidP="005A0ED8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>Средства бюджета Приволжского городского поселения</w:t>
      </w:r>
      <w:r w:rsidRPr="002D0281">
        <w:rPr>
          <w:rFonts w:eastAsia="Calibri"/>
          <w:b/>
          <w:szCs w:val="28"/>
        </w:rPr>
        <w:t xml:space="preserve"> </w:t>
      </w:r>
      <w:r w:rsidRPr="002D0281">
        <w:rPr>
          <w:rFonts w:eastAsia="Calibri"/>
          <w:szCs w:val="28"/>
        </w:rPr>
        <w:t>исполнены в сумме</w:t>
      </w:r>
      <w:r w:rsidRPr="002D0281">
        <w:rPr>
          <w:rFonts w:eastAsia="Calibri"/>
          <w:b/>
          <w:szCs w:val="28"/>
        </w:rPr>
        <w:t xml:space="preserve"> </w:t>
      </w:r>
      <w:r w:rsidRPr="002D0281">
        <w:rPr>
          <w:rFonts w:eastAsia="Calibri"/>
          <w:bCs/>
          <w:szCs w:val="28"/>
        </w:rPr>
        <w:t xml:space="preserve">98 505 403,78 </w:t>
      </w:r>
      <w:r w:rsidRPr="002D0281"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</w:t>
      </w:r>
      <w:r>
        <w:rPr>
          <w:rFonts w:eastAsia="Calibri"/>
          <w:bCs/>
          <w:color w:val="000000"/>
          <w:szCs w:val="28"/>
        </w:rPr>
        <w:t xml:space="preserve"> </w:t>
      </w:r>
      <w:r w:rsidRPr="002D0281">
        <w:rPr>
          <w:rFonts w:eastAsia="Calibri"/>
          <w:bCs/>
          <w:color w:val="000000"/>
          <w:szCs w:val="28"/>
        </w:rPr>
        <w:t xml:space="preserve"> </w:t>
      </w:r>
      <w:r w:rsidRPr="002D0281">
        <w:rPr>
          <w:rFonts w:eastAsia="Calibri"/>
          <w:bCs/>
          <w:szCs w:val="28"/>
        </w:rPr>
        <w:t xml:space="preserve">-4 797 134,42 </w:t>
      </w:r>
      <w:r w:rsidRPr="002D0281">
        <w:rPr>
          <w:rFonts w:eastAsia="Calibri"/>
          <w:szCs w:val="28"/>
        </w:rPr>
        <w:t>рубля или 95,3%</w:t>
      </w:r>
      <w:r w:rsidRPr="002D0281">
        <w:rPr>
          <w:rFonts w:eastAsia="Calibri"/>
          <w:bCs/>
          <w:color w:val="000000"/>
          <w:szCs w:val="28"/>
        </w:rPr>
        <w:t xml:space="preserve">; </w:t>
      </w:r>
    </w:p>
    <w:p w:rsidR="005A0ED8" w:rsidRPr="002D0281" w:rsidRDefault="005A0ED8" w:rsidP="005A0ED8">
      <w:pPr>
        <w:jc w:val="both"/>
        <w:rPr>
          <w:rFonts w:eastAsia="Calibri"/>
          <w:bCs/>
          <w:color w:val="000000"/>
          <w:szCs w:val="28"/>
        </w:rPr>
      </w:pPr>
      <w:r w:rsidRPr="002D0281">
        <w:rPr>
          <w:rFonts w:eastAsia="Calibri"/>
          <w:bCs/>
          <w:color w:val="000000"/>
          <w:szCs w:val="28"/>
        </w:rPr>
        <w:tab/>
        <w:t>Внебюджетные  источники</w:t>
      </w:r>
      <w:r w:rsidRPr="002D0281">
        <w:rPr>
          <w:rFonts w:eastAsia="Calibri"/>
          <w:b/>
          <w:szCs w:val="28"/>
        </w:rPr>
        <w:t xml:space="preserve"> </w:t>
      </w:r>
      <w:r w:rsidRPr="002D0281">
        <w:rPr>
          <w:rFonts w:eastAsia="Calibri"/>
          <w:szCs w:val="28"/>
        </w:rPr>
        <w:t>исполнены в сумме</w:t>
      </w:r>
      <w:r w:rsidRPr="002D0281">
        <w:rPr>
          <w:rFonts w:eastAsia="Calibri"/>
          <w:b/>
          <w:szCs w:val="28"/>
        </w:rPr>
        <w:t xml:space="preserve">  </w:t>
      </w:r>
      <w:r w:rsidRPr="002D0281">
        <w:rPr>
          <w:rFonts w:eastAsia="Calibri"/>
          <w:bCs/>
          <w:szCs w:val="28"/>
        </w:rPr>
        <w:t xml:space="preserve">2 755 425,96 </w:t>
      </w:r>
      <w:r w:rsidRPr="002D0281">
        <w:rPr>
          <w:rFonts w:eastAsia="Calibri"/>
          <w:szCs w:val="28"/>
        </w:rPr>
        <w:t>рублей</w:t>
      </w:r>
      <w:r w:rsidRPr="002D0281"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 w:rsidRPr="002D0281">
        <w:rPr>
          <w:rFonts w:eastAsia="Calibri"/>
          <w:bCs/>
          <w:color w:val="000000"/>
          <w:szCs w:val="28"/>
        </w:rPr>
        <w:t>плановый</w:t>
      </w:r>
      <w:proofErr w:type="gramEnd"/>
      <w:r w:rsidRPr="002D0281"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2D0281">
        <w:rPr>
          <w:rFonts w:eastAsia="Calibri"/>
          <w:bCs/>
          <w:szCs w:val="28"/>
        </w:rPr>
        <w:t xml:space="preserve">-521 496,04 </w:t>
      </w:r>
      <w:r w:rsidRPr="002D0281">
        <w:rPr>
          <w:rFonts w:eastAsia="Calibri"/>
          <w:szCs w:val="28"/>
        </w:rPr>
        <w:t>рубля или 84,0%</w:t>
      </w:r>
      <w:r w:rsidRPr="002D0281">
        <w:rPr>
          <w:rFonts w:eastAsia="Calibri"/>
          <w:bCs/>
          <w:color w:val="000000"/>
          <w:szCs w:val="28"/>
        </w:rPr>
        <w:t xml:space="preserve">; </w:t>
      </w:r>
    </w:p>
    <w:p w:rsidR="005A0ED8" w:rsidRPr="005145B2" w:rsidRDefault="005A0ED8" w:rsidP="005A0ED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sz w:val="28"/>
          <w:szCs w:val="28"/>
        </w:rPr>
        <w:t>Сводный отчет о реализации и оценки эффективности муниципальных программ,  соответствует</w:t>
      </w:r>
      <w:r w:rsidRPr="005145B2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5A0ED8" w:rsidRPr="00935F40" w:rsidRDefault="005A0ED8" w:rsidP="005A0ED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45B2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5145B2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5145B2">
        <w:rPr>
          <w:color w:val="000000"/>
          <w:sz w:val="28"/>
          <w:szCs w:val="28"/>
        </w:rPr>
        <w:t xml:space="preserve"> программ, </w:t>
      </w:r>
      <w:r w:rsidRPr="005145B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5145B2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10" w:history="1">
        <w:r w:rsidRPr="005145B2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638D0" w:rsidRDefault="009638D0" w:rsidP="00935F40">
      <w:pPr>
        <w:ind w:firstLine="567"/>
        <w:jc w:val="both"/>
        <w:rPr>
          <w:b/>
          <w:bCs/>
        </w:rPr>
      </w:pPr>
    </w:p>
    <w:p w:rsidR="00657DFD" w:rsidRPr="00CB42D1" w:rsidRDefault="007A5D9E" w:rsidP="00935F40">
      <w:pPr>
        <w:jc w:val="center"/>
        <w:rPr>
          <w:rFonts w:eastAsia="Calibri"/>
          <w:szCs w:val="28"/>
        </w:rPr>
      </w:pPr>
      <w:r w:rsidRPr="00CB42D1">
        <w:rPr>
          <w:b/>
          <w:bCs/>
        </w:rPr>
        <w:t>Предложения</w:t>
      </w:r>
      <w:bookmarkEnd w:id="12"/>
      <w:r w:rsidR="00CB42D1">
        <w:rPr>
          <w:b/>
          <w:bCs/>
        </w:rPr>
        <w:t>:</w:t>
      </w:r>
    </w:p>
    <w:p w:rsidR="00CB42D1" w:rsidRPr="00CB42D1" w:rsidRDefault="00CB42D1" w:rsidP="00935F40">
      <w:pPr>
        <w:pStyle w:val="24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B4396" w:rsidRPr="00CB42D1">
        <w:rPr>
          <w:rFonts w:ascii="Times New Roman" w:hAnsi="Times New Roman" w:cs="Times New Roman"/>
          <w:sz w:val="28"/>
          <w:szCs w:val="28"/>
        </w:rPr>
        <w:t>Приволжского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r w:rsidR="005A0ED8">
        <w:rPr>
          <w:rFonts w:ascii="Times New Roman" w:hAnsi="Times New Roman" w:cs="Times New Roman"/>
          <w:sz w:val="28"/>
          <w:szCs w:val="28"/>
        </w:rPr>
        <w:t>2022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год рассмотреть с учетом настоящего заключения </w:t>
      </w:r>
      <w:r w:rsidRPr="00CB42D1">
        <w:rPr>
          <w:rFonts w:ascii="Times New Roman" w:hAnsi="Times New Roman" w:cs="Times New Roman"/>
          <w:sz w:val="28"/>
          <w:szCs w:val="28"/>
        </w:rPr>
        <w:t>и рекомендовать к принятию депутатами Совета Приволжского городского поселения.</w:t>
      </w:r>
    </w:p>
    <w:p w:rsidR="002821E6" w:rsidRDefault="002821E6" w:rsidP="00935F40">
      <w:pPr>
        <w:jc w:val="both"/>
        <w:rPr>
          <w:szCs w:val="28"/>
        </w:rPr>
      </w:pPr>
    </w:p>
    <w:p w:rsidR="002821E6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>Председатель КСП</w:t>
      </w:r>
    </w:p>
    <w:p w:rsidR="002821E6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821E6" w:rsidRPr="00A6208A" w:rsidRDefault="002821E6" w:rsidP="00935F40">
      <w:pPr>
        <w:ind w:left="567"/>
        <w:jc w:val="both"/>
        <w:rPr>
          <w:szCs w:val="28"/>
        </w:rPr>
      </w:pPr>
      <w:r>
        <w:rPr>
          <w:szCs w:val="28"/>
        </w:rPr>
        <w:t>муниципального района:                                    О. Л. Орлова</w:t>
      </w:r>
    </w:p>
    <w:p w:rsidR="000A6623" w:rsidRPr="00991BF7" w:rsidRDefault="000A6623" w:rsidP="00935F40">
      <w:pPr>
        <w:jc w:val="both"/>
        <w:rPr>
          <w:b/>
          <w:szCs w:val="28"/>
        </w:rPr>
      </w:pPr>
    </w:p>
    <w:sectPr w:rsidR="000A6623" w:rsidRPr="00991BF7" w:rsidSect="002A1BB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3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B38"/>
    <w:multiLevelType w:val="hybridMultilevel"/>
    <w:tmpl w:val="09FA10AC"/>
    <w:lvl w:ilvl="0" w:tplc="3338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23B0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2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12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27"/>
  </w:num>
  <w:num w:numId="22">
    <w:abstractNumId w:val="15"/>
  </w:num>
  <w:num w:numId="23">
    <w:abstractNumId w:val="17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5A20"/>
    <w:rsid w:val="000072BC"/>
    <w:rsid w:val="0000754E"/>
    <w:rsid w:val="00007D9D"/>
    <w:rsid w:val="00013A8A"/>
    <w:rsid w:val="0001445F"/>
    <w:rsid w:val="00014EFC"/>
    <w:rsid w:val="000170E7"/>
    <w:rsid w:val="000200B1"/>
    <w:rsid w:val="000217CF"/>
    <w:rsid w:val="00025CB9"/>
    <w:rsid w:val="00026C46"/>
    <w:rsid w:val="00027A15"/>
    <w:rsid w:val="0003081C"/>
    <w:rsid w:val="00031561"/>
    <w:rsid w:val="00033BB1"/>
    <w:rsid w:val="00034A49"/>
    <w:rsid w:val="00044595"/>
    <w:rsid w:val="00044F7F"/>
    <w:rsid w:val="00045FD0"/>
    <w:rsid w:val="000472C1"/>
    <w:rsid w:val="00055D1D"/>
    <w:rsid w:val="00056463"/>
    <w:rsid w:val="00056F90"/>
    <w:rsid w:val="00060A8A"/>
    <w:rsid w:val="000615CB"/>
    <w:rsid w:val="00061DE2"/>
    <w:rsid w:val="0006300C"/>
    <w:rsid w:val="00066535"/>
    <w:rsid w:val="00066539"/>
    <w:rsid w:val="000707A4"/>
    <w:rsid w:val="000754C1"/>
    <w:rsid w:val="000808C5"/>
    <w:rsid w:val="00080B88"/>
    <w:rsid w:val="00082BC8"/>
    <w:rsid w:val="00085251"/>
    <w:rsid w:val="0008613D"/>
    <w:rsid w:val="00086180"/>
    <w:rsid w:val="0009453A"/>
    <w:rsid w:val="000A1E26"/>
    <w:rsid w:val="000A4CF3"/>
    <w:rsid w:val="000A6623"/>
    <w:rsid w:val="000A7D58"/>
    <w:rsid w:val="000B4396"/>
    <w:rsid w:val="000B657E"/>
    <w:rsid w:val="000B70B1"/>
    <w:rsid w:val="000C1AC8"/>
    <w:rsid w:val="000C2E82"/>
    <w:rsid w:val="000C47EC"/>
    <w:rsid w:val="000C78E3"/>
    <w:rsid w:val="000D6E0E"/>
    <w:rsid w:val="000D786E"/>
    <w:rsid w:val="000E1BDF"/>
    <w:rsid w:val="000E1EAF"/>
    <w:rsid w:val="000E44B6"/>
    <w:rsid w:val="000E6710"/>
    <w:rsid w:val="000F0937"/>
    <w:rsid w:val="000F2295"/>
    <w:rsid w:val="000F3972"/>
    <w:rsid w:val="000F4604"/>
    <w:rsid w:val="000F6E63"/>
    <w:rsid w:val="000F71F9"/>
    <w:rsid w:val="00100380"/>
    <w:rsid w:val="00100A7A"/>
    <w:rsid w:val="00101158"/>
    <w:rsid w:val="00102D8D"/>
    <w:rsid w:val="00104BB5"/>
    <w:rsid w:val="001127AB"/>
    <w:rsid w:val="00112D45"/>
    <w:rsid w:val="00113AA2"/>
    <w:rsid w:val="00116F0D"/>
    <w:rsid w:val="0011774C"/>
    <w:rsid w:val="00117822"/>
    <w:rsid w:val="001214CE"/>
    <w:rsid w:val="00123AE0"/>
    <w:rsid w:val="001242AC"/>
    <w:rsid w:val="001274D7"/>
    <w:rsid w:val="001328F9"/>
    <w:rsid w:val="00135F8D"/>
    <w:rsid w:val="0013663F"/>
    <w:rsid w:val="00140FCC"/>
    <w:rsid w:val="00153065"/>
    <w:rsid w:val="00154B72"/>
    <w:rsid w:val="00154E24"/>
    <w:rsid w:val="001551C3"/>
    <w:rsid w:val="00155540"/>
    <w:rsid w:val="0015734D"/>
    <w:rsid w:val="001579EB"/>
    <w:rsid w:val="001640FF"/>
    <w:rsid w:val="0017058E"/>
    <w:rsid w:val="00171129"/>
    <w:rsid w:val="00171A13"/>
    <w:rsid w:val="00171C47"/>
    <w:rsid w:val="00172D66"/>
    <w:rsid w:val="00176200"/>
    <w:rsid w:val="00176B73"/>
    <w:rsid w:val="0017719D"/>
    <w:rsid w:val="001819CF"/>
    <w:rsid w:val="00183238"/>
    <w:rsid w:val="00183BE0"/>
    <w:rsid w:val="00184304"/>
    <w:rsid w:val="0018465E"/>
    <w:rsid w:val="00184CFA"/>
    <w:rsid w:val="00184D67"/>
    <w:rsid w:val="00186A3B"/>
    <w:rsid w:val="0018771D"/>
    <w:rsid w:val="001924C1"/>
    <w:rsid w:val="00193ACA"/>
    <w:rsid w:val="00194961"/>
    <w:rsid w:val="00195469"/>
    <w:rsid w:val="00196EE3"/>
    <w:rsid w:val="001A278B"/>
    <w:rsid w:val="001A28B7"/>
    <w:rsid w:val="001A395E"/>
    <w:rsid w:val="001A4A7A"/>
    <w:rsid w:val="001A7EF5"/>
    <w:rsid w:val="001B0AF8"/>
    <w:rsid w:val="001B2EB4"/>
    <w:rsid w:val="001B3325"/>
    <w:rsid w:val="001B5C58"/>
    <w:rsid w:val="001B6543"/>
    <w:rsid w:val="001C0AE3"/>
    <w:rsid w:val="001C1C75"/>
    <w:rsid w:val="001C39CE"/>
    <w:rsid w:val="001C5594"/>
    <w:rsid w:val="001C59F2"/>
    <w:rsid w:val="001C71B2"/>
    <w:rsid w:val="001D017A"/>
    <w:rsid w:val="001E1064"/>
    <w:rsid w:val="001E10C7"/>
    <w:rsid w:val="001E6AD7"/>
    <w:rsid w:val="001F13B9"/>
    <w:rsid w:val="001F1A81"/>
    <w:rsid w:val="002017B1"/>
    <w:rsid w:val="00202A1F"/>
    <w:rsid w:val="00203A07"/>
    <w:rsid w:val="00210168"/>
    <w:rsid w:val="002127EC"/>
    <w:rsid w:val="00212CD5"/>
    <w:rsid w:val="00214FF9"/>
    <w:rsid w:val="00216D8A"/>
    <w:rsid w:val="00217564"/>
    <w:rsid w:val="002207AE"/>
    <w:rsid w:val="00222727"/>
    <w:rsid w:val="0022344A"/>
    <w:rsid w:val="002238B9"/>
    <w:rsid w:val="002245CD"/>
    <w:rsid w:val="00224C51"/>
    <w:rsid w:val="00230188"/>
    <w:rsid w:val="002308F5"/>
    <w:rsid w:val="00231265"/>
    <w:rsid w:val="0023363F"/>
    <w:rsid w:val="002361C9"/>
    <w:rsid w:val="002405EE"/>
    <w:rsid w:val="00241FA2"/>
    <w:rsid w:val="002426F1"/>
    <w:rsid w:val="002506EF"/>
    <w:rsid w:val="00250993"/>
    <w:rsid w:val="00251422"/>
    <w:rsid w:val="002547FE"/>
    <w:rsid w:val="00254ADA"/>
    <w:rsid w:val="00256367"/>
    <w:rsid w:val="0026114E"/>
    <w:rsid w:val="00262445"/>
    <w:rsid w:val="002627DE"/>
    <w:rsid w:val="00262A33"/>
    <w:rsid w:val="00262DA4"/>
    <w:rsid w:val="00266B6D"/>
    <w:rsid w:val="00272447"/>
    <w:rsid w:val="00272C71"/>
    <w:rsid w:val="002761D3"/>
    <w:rsid w:val="00277536"/>
    <w:rsid w:val="00277FD8"/>
    <w:rsid w:val="00281986"/>
    <w:rsid w:val="002821E6"/>
    <w:rsid w:val="0029020A"/>
    <w:rsid w:val="00291306"/>
    <w:rsid w:val="00293F8D"/>
    <w:rsid w:val="002A1BBF"/>
    <w:rsid w:val="002A23E0"/>
    <w:rsid w:val="002A4CDC"/>
    <w:rsid w:val="002A5AFA"/>
    <w:rsid w:val="002B0E62"/>
    <w:rsid w:val="002B3428"/>
    <w:rsid w:val="002B55DB"/>
    <w:rsid w:val="002B6E77"/>
    <w:rsid w:val="002B745B"/>
    <w:rsid w:val="002B790A"/>
    <w:rsid w:val="002C0CCD"/>
    <w:rsid w:val="002C269C"/>
    <w:rsid w:val="002C28C5"/>
    <w:rsid w:val="002C3490"/>
    <w:rsid w:val="002C369D"/>
    <w:rsid w:val="002C3796"/>
    <w:rsid w:val="002C58FD"/>
    <w:rsid w:val="002C5D91"/>
    <w:rsid w:val="002C670A"/>
    <w:rsid w:val="002D0281"/>
    <w:rsid w:val="002D0A56"/>
    <w:rsid w:val="002D2370"/>
    <w:rsid w:val="002D2EF5"/>
    <w:rsid w:val="002D34EB"/>
    <w:rsid w:val="002D75BB"/>
    <w:rsid w:val="002E1A49"/>
    <w:rsid w:val="002E26E0"/>
    <w:rsid w:val="002E66E3"/>
    <w:rsid w:val="002F1583"/>
    <w:rsid w:val="002F16FC"/>
    <w:rsid w:val="002F218E"/>
    <w:rsid w:val="002F51DB"/>
    <w:rsid w:val="002F6B0F"/>
    <w:rsid w:val="002F72E2"/>
    <w:rsid w:val="003023BA"/>
    <w:rsid w:val="00304910"/>
    <w:rsid w:val="003053CA"/>
    <w:rsid w:val="0030634D"/>
    <w:rsid w:val="003122B7"/>
    <w:rsid w:val="0031359A"/>
    <w:rsid w:val="0031517C"/>
    <w:rsid w:val="00317E27"/>
    <w:rsid w:val="003221D5"/>
    <w:rsid w:val="00324EE9"/>
    <w:rsid w:val="0032599A"/>
    <w:rsid w:val="003305D5"/>
    <w:rsid w:val="003316D1"/>
    <w:rsid w:val="00331D28"/>
    <w:rsid w:val="00332F85"/>
    <w:rsid w:val="00334742"/>
    <w:rsid w:val="0033475B"/>
    <w:rsid w:val="00337C83"/>
    <w:rsid w:val="00340924"/>
    <w:rsid w:val="00341122"/>
    <w:rsid w:val="00342113"/>
    <w:rsid w:val="0034415C"/>
    <w:rsid w:val="0034728C"/>
    <w:rsid w:val="003515BC"/>
    <w:rsid w:val="00352A91"/>
    <w:rsid w:val="0035781D"/>
    <w:rsid w:val="00360505"/>
    <w:rsid w:val="00362440"/>
    <w:rsid w:val="00364D36"/>
    <w:rsid w:val="0037105E"/>
    <w:rsid w:val="00373B43"/>
    <w:rsid w:val="00380967"/>
    <w:rsid w:val="00380F25"/>
    <w:rsid w:val="0038124E"/>
    <w:rsid w:val="00381D39"/>
    <w:rsid w:val="0038273E"/>
    <w:rsid w:val="0038536B"/>
    <w:rsid w:val="00387D06"/>
    <w:rsid w:val="003915E6"/>
    <w:rsid w:val="003938EF"/>
    <w:rsid w:val="00395FB5"/>
    <w:rsid w:val="003A4755"/>
    <w:rsid w:val="003A5E63"/>
    <w:rsid w:val="003A6AFF"/>
    <w:rsid w:val="003B3B14"/>
    <w:rsid w:val="003C286F"/>
    <w:rsid w:val="003C5489"/>
    <w:rsid w:val="003C5F39"/>
    <w:rsid w:val="003C74A7"/>
    <w:rsid w:val="003C7761"/>
    <w:rsid w:val="003D0EE2"/>
    <w:rsid w:val="003D1EC3"/>
    <w:rsid w:val="003D23CE"/>
    <w:rsid w:val="003D3A5D"/>
    <w:rsid w:val="003D4BFB"/>
    <w:rsid w:val="003E00F3"/>
    <w:rsid w:val="003E0636"/>
    <w:rsid w:val="003E1473"/>
    <w:rsid w:val="003E7FE1"/>
    <w:rsid w:val="00403D3F"/>
    <w:rsid w:val="00404EF9"/>
    <w:rsid w:val="00405087"/>
    <w:rsid w:val="00405508"/>
    <w:rsid w:val="00410165"/>
    <w:rsid w:val="00413FEC"/>
    <w:rsid w:val="004157F3"/>
    <w:rsid w:val="00416F3D"/>
    <w:rsid w:val="00421B6D"/>
    <w:rsid w:val="004224C3"/>
    <w:rsid w:val="004252BF"/>
    <w:rsid w:val="00427319"/>
    <w:rsid w:val="00432AEB"/>
    <w:rsid w:val="00433F7E"/>
    <w:rsid w:val="00435FB8"/>
    <w:rsid w:val="00440914"/>
    <w:rsid w:val="00441713"/>
    <w:rsid w:val="004435D2"/>
    <w:rsid w:val="00446598"/>
    <w:rsid w:val="004520E7"/>
    <w:rsid w:val="00455A7C"/>
    <w:rsid w:val="00455DE5"/>
    <w:rsid w:val="00457A13"/>
    <w:rsid w:val="00464E2D"/>
    <w:rsid w:val="00471AAD"/>
    <w:rsid w:val="00474198"/>
    <w:rsid w:val="00477EF1"/>
    <w:rsid w:val="004812E6"/>
    <w:rsid w:val="0048713C"/>
    <w:rsid w:val="00490BCC"/>
    <w:rsid w:val="004929B2"/>
    <w:rsid w:val="004933F0"/>
    <w:rsid w:val="00494999"/>
    <w:rsid w:val="00494A25"/>
    <w:rsid w:val="00495A03"/>
    <w:rsid w:val="004A1C81"/>
    <w:rsid w:val="004C1B6F"/>
    <w:rsid w:val="004C1E9D"/>
    <w:rsid w:val="004C2D9A"/>
    <w:rsid w:val="004C5D0E"/>
    <w:rsid w:val="004C75C3"/>
    <w:rsid w:val="004D2239"/>
    <w:rsid w:val="004D3DEB"/>
    <w:rsid w:val="004D3F87"/>
    <w:rsid w:val="004D5084"/>
    <w:rsid w:val="004D62C9"/>
    <w:rsid w:val="004D697A"/>
    <w:rsid w:val="004D757B"/>
    <w:rsid w:val="004E1F2A"/>
    <w:rsid w:val="004E323C"/>
    <w:rsid w:val="004E3CE6"/>
    <w:rsid w:val="004E5A03"/>
    <w:rsid w:val="004E7469"/>
    <w:rsid w:val="00501971"/>
    <w:rsid w:val="00503A0C"/>
    <w:rsid w:val="005072C8"/>
    <w:rsid w:val="00511841"/>
    <w:rsid w:val="00512FFA"/>
    <w:rsid w:val="005130AE"/>
    <w:rsid w:val="0051370E"/>
    <w:rsid w:val="005145B2"/>
    <w:rsid w:val="00514E0C"/>
    <w:rsid w:val="00516A8B"/>
    <w:rsid w:val="00517D05"/>
    <w:rsid w:val="00525F51"/>
    <w:rsid w:val="00527A5D"/>
    <w:rsid w:val="00532634"/>
    <w:rsid w:val="00535687"/>
    <w:rsid w:val="005409B6"/>
    <w:rsid w:val="0054522D"/>
    <w:rsid w:val="0054645C"/>
    <w:rsid w:val="00550AA7"/>
    <w:rsid w:val="00552E64"/>
    <w:rsid w:val="0055736D"/>
    <w:rsid w:val="0056220B"/>
    <w:rsid w:val="005630D3"/>
    <w:rsid w:val="00563848"/>
    <w:rsid w:val="005676BA"/>
    <w:rsid w:val="0057124A"/>
    <w:rsid w:val="00575EE0"/>
    <w:rsid w:val="00577C71"/>
    <w:rsid w:val="0058167B"/>
    <w:rsid w:val="00592D98"/>
    <w:rsid w:val="00594C63"/>
    <w:rsid w:val="00596A48"/>
    <w:rsid w:val="005A0ED8"/>
    <w:rsid w:val="005A24B2"/>
    <w:rsid w:val="005A5088"/>
    <w:rsid w:val="005B08F1"/>
    <w:rsid w:val="005B0E57"/>
    <w:rsid w:val="005B41E6"/>
    <w:rsid w:val="005B719C"/>
    <w:rsid w:val="005C2438"/>
    <w:rsid w:val="005C3BCC"/>
    <w:rsid w:val="005C43EA"/>
    <w:rsid w:val="005C70DA"/>
    <w:rsid w:val="005D5074"/>
    <w:rsid w:val="005E016E"/>
    <w:rsid w:val="005E0F1F"/>
    <w:rsid w:val="005E63ED"/>
    <w:rsid w:val="005E6DC9"/>
    <w:rsid w:val="005F0748"/>
    <w:rsid w:val="005F0CC8"/>
    <w:rsid w:val="005F6131"/>
    <w:rsid w:val="005F6343"/>
    <w:rsid w:val="005F69B7"/>
    <w:rsid w:val="005F7E6A"/>
    <w:rsid w:val="005F7EFE"/>
    <w:rsid w:val="006001FE"/>
    <w:rsid w:val="006023DA"/>
    <w:rsid w:val="00610790"/>
    <w:rsid w:val="006143A5"/>
    <w:rsid w:val="006144A7"/>
    <w:rsid w:val="0061546F"/>
    <w:rsid w:val="006167F1"/>
    <w:rsid w:val="00617B15"/>
    <w:rsid w:val="00617DBD"/>
    <w:rsid w:val="00622355"/>
    <w:rsid w:val="00624D97"/>
    <w:rsid w:val="00624FA3"/>
    <w:rsid w:val="00627D3A"/>
    <w:rsid w:val="006301A9"/>
    <w:rsid w:val="00630BEE"/>
    <w:rsid w:val="00630E4C"/>
    <w:rsid w:val="006311A8"/>
    <w:rsid w:val="00631A2B"/>
    <w:rsid w:val="006352BA"/>
    <w:rsid w:val="0063612C"/>
    <w:rsid w:val="00636523"/>
    <w:rsid w:val="00636A44"/>
    <w:rsid w:val="00637433"/>
    <w:rsid w:val="0064027D"/>
    <w:rsid w:val="00640BBF"/>
    <w:rsid w:val="00646870"/>
    <w:rsid w:val="0065092F"/>
    <w:rsid w:val="006511F4"/>
    <w:rsid w:val="00657DFD"/>
    <w:rsid w:val="00661EDE"/>
    <w:rsid w:val="006621E0"/>
    <w:rsid w:val="006623E7"/>
    <w:rsid w:val="00663A32"/>
    <w:rsid w:val="00664AFF"/>
    <w:rsid w:val="00665727"/>
    <w:rsid w:val="00666340"/>
    <w:rsid w:val="0066750D"/>
    <w:rsid w:val="00667FC9"/>
    <w:rsid w:val="0067291C"/>
    <w:rsid w:val="00676C9D"/>
    <w:rsid w:val="00677FE9"/>
    <w:rsid w:val="006815BE"/>
    <w:rsid w:val="0068184C"/>
    <w:rsid w:val="00682819"/>
    <w:rsid w:val="006903B5"/>
    <w:rsid w:val="0069091C"/>
    <w:rsid w:val="00690B63"/>
    <w:rsid w:val="00690BBE"/>
    <w:rsid w:val="006917A9"/>
    <w:rsid w:val="00693DA2"/>
    <w:rsid w:val="00694C2B"/>
    <w:rsid w:val="006956E5"/>
    <w:rsid w:val="00695875"/>
    <w:rsid w:val="006A15E1"/>
    <w:rsid w:val="006A2AED"/>
    <w:rsid w:val="006A3232"/>
    <w:rsid w:val="006A34DB"/>
    <w:rsid w:val="006A4AFD"/>
    <w:rsid w:val="006A7132"/>
    <w:rsid w:val="006A71E8"/>
    <w:rsid w:val="006B251C"/>
    <w:rsid w:val="006B428C"/>
    <w:rsid w:val="006B477B"/>
    <w:rsid w:val="006B5721"/>
    <w:rsid w:val="006B5B5D"/>
    <w:rsid w:val="006C3025"/>
    <w:rsid w:val="006C6457"/>
    <w:rsid w:val="006C64E7"/>
    <w:rsid w:val="006C78AE"/>
    <w:rsid w:val="006D33DA"/>
    <w:rsid w:val="006D4A02"/>
    <w:rsid w:val="006D53EF"/>
    <w:rsid w:val="006D54CD"/>
    <w:rsid w:val="006D7040"/>
    <w:rsid w:val="006E09BF"/>
    <w:rsid w:val="006E113F"/>
    <w:rsid w:val="006E1860"/>
    <w:rsid w:val="006E1C94"/>
    <w:rsid w:val="006E2ACF"/>
    <w:rsid w:val="006E3192"/>
    <w:rsid w:val="006E49D5"/>
    <w:rsid w:val="006E68A2"/>
    <w:rsid w:val="006F074F"/>
    <w:rsid w:val="006F5D62"/>
    <w:rsid w:val="006F5F0E"/>
    <w:rsid w:val="00704524"/>
    <w:rsid w:val="007062A4"/>
    <w:rsid w:val="0070644D"/>
    <w:rsid w:val="00711595"/>
    <w:rsid w:val="0071634D"/>
    <w:rsid w:val="0072096D"/>
    <w:rsid w:val="00721AAD"/>
    <w:rsid w:val="00722E8E"/>
    <w:rsid w:val="00724AEE"/>
    <w:rsid w:val="00724C1F"/>
    <w:rsid w:val="00724FD8"/>
    <w:rsid w:val="00725B8B"/>
    <w:rsid w:val="0073061E"/>
    <w:rsid w:val="0074506E"/>
    <w:rsid w:val="00745AD6"/>
    <w:rsid w:val="00745E0C"/>
    <w:rsid w:val="00752AC4"/>
    <w:rsid w:val="00753511"/>
    <w:rsid w:val="00755FF3"/>
    <w:rsid w:val="00761311"/>
    <w:rsid w:val="00765450"/>
    <w:rsid w:val="0076591D"/>
    <w:rsid w:val="007668AC"/>
    <w:rsid w:val="00766BE9"/>
    <w:rsid w:val="00773312"/>
    <w:rsid w:val="00776F31"/>
    <w:rsid w:val="00784169"/>
    <w:rsid w:val="00784BD5"/>
    <w:rsid w:val="00784CF3"/>
    <w:rsid w:val="00790073"/>
    <w:rsid w:val="00790227"/>
    <w:rsid w:val="00790428"/>
    <w:rsid w:val="007932DC"/>
    <w:rsid w:val="007A1369"/>
    <w:rsid w:val="007A3AD9"/>
    <w:rsid w:val="007A5D9E"/>
    <w:rsid w:val="007A62C8"/>
    <w:rsid w:val="007A62EF"/>
    <w:rsid w:val="007A7738"/>
    <w:rsid w:val="007B19AE"/>
    <w:rsid w:val="007B208B"/>
    <w:rsid w:val="007B231F"/>
    <w:rsid w:val="007B3E85"/>
    <w:rsid w:val="007B3F2A"/>
    <w:rsid w:val="007B7CB3"/>
    <w:rsid w:val="007C3FA3"/>
    <w:rsid w:val="007C595C"/>
    <w:rsid w:val="007C7466"/>
    <w:rsid w:val="007C7628"/>
    <w:rsid w:val="007D0309"/>
    <w:rsid w:val="007D1B1F"/>
    <w:rsid w:val="007D1C24"/>
    <w:rsid w:val="007D25E9"/>
    <w:rsid w:val="007D54F7"/>
    <w:rsid w:val="007E0036"/>
    <w:rsid w:val="007E1FF6"/>
    <w:rsid w:val="007E63C3"/>
    <w:rsid w:val="007F1F3F"/>
    <w:rsid w:val="007F7EA8"/>
    <w:rsid w:val="00800BA7"/>
    <w:rsid w:val="00801986"/>
    <w:rsid w:val="008052E5"/>
    <w:rsid w:val="0081211E"/>
    <w:rsid w:val="008122C5"/>
    <w:rsid w:val="00812ECF"/>
    <w:rsid w:val="00813DAF"/>
    <w:rsid w:val="00815FEB"/>
    <w:rsid w:val="00816F9C"/>
    <w:rsid w:val="008221A7"/>
    <w:rsid w:val="008237DD"/>
    <w:rsid w:val="0082593D"/>
    <w:rsid w:val="008262D3"/>
    <w:rsid w:val="00832D73"/>
    <w:rsid w:val="00833624"/>
    <w:rsid w:val="00833A92"/>
    <w:rsid w:val="0083520F"/>
    <w:rsid w:val="0083673D"/>
    <w:rsid w:val="00836987"/>
    <w:rsid w:val="008421B1"/>
    <w:rsid w:val="00845540"/>
    <w:rsid w:val="008469FE"/>
    <w:rsid w:val="00850A61"/>
    <w:rsid w:val="00850E83"/>
    <w:rsid w:val="00850FD2"/>
    <w:rsid w:val="0085680F"/>
    <w:rsid w:val="008573F4"/>
    <w:rsid w:val="00857415"/>
    <w:rsid w:val="00860558"/>
    <w:rsid w:val="008613A8"/>
    <w:rsid w:val="008613F1"/>
    <w:rsid w:val="008620C2"/>
    <w:rsid w:val="00866E38"/>
    <w:rsid w:val="0086701A"/>
    <w:rsid w:val="00867B7B"/>
    <w:rsid w:val="008729D4"/>
    <w:rsid w:val="008776FB"/>
    <w:rsid w:val="008802A0"/>
    <w:rsid w:val="00887F9A"/>
    <w:rsid w:val="008908BE"/>
    <w:rsid w:val="00891F31"/>
    <w:rsid w:val="00893435"/>
    <w:rsid w:val="00893FC4"/>
    <w:rsid w:val="00893FDF"/>
    <w:rsid w:val="00895852"/>
    <w:rsid w:val="008A09ED"/>
    <w:rsid w:val="008A159A"/>
    <w:rsid w:val="008A31C8"/>
    <w:rsid w:val="008B01C7"/>
    <w:rsid w:val="008B1CAD"/>
    <w:rsid w:val="008B3710"/>
    <w:rsid w:val="008C4082"/>
    <w:rsid w:val="008D01E8"/>
    <w:rsid w:val="008D4EE9"/>
    <w:rsid w:val="008E11E1"/>
    <w:rsid w:val="008E391C"/>
    <w:rsid w:val="008E4AEC"/>
    <w:rsid w:val="008E729B"/>
    <w:rsid w:val="008F17BA"/>
    <w:rsid w:val="008F1D43"/>
    <w:rsid w:val="008F37B1"/>
    <w:rsid w:val="008F3905"/>
    <w:rsid w:val="008F3BF5"/>
    <w:rsid w:val="008F3DAF"/>
    <w:rsid w:val="008F54C3"/>
    <w:rsid w:val="008F574B"/>
    <w:rsid w:val="008F5CBE"/>
    <w:rsid w:val="0090667A"/>
    <w:rsid w:val="00906D4F"/>
    <w:rsid w:val="00911958"/>
    <w:rsid w:val="00913347"/>
    <w:rsid w:val="009222E0"/>
    <w:rsid w:val="00924F9E"/>
    <w:rsid w:val="00926716"/>
    <w:rsid w:val="009275D6"/>
    <w:rsid w:val="0093016C"/>
    <w:rsid w:val="00930257"/>
    <w:rsid w:val="00930D11"/>
    <w:rsid w:val="00931EFF"/>
    <w:rsid w:val="0093267A"/>
    <w:rsid w:val="009342D9"/>
    <w:rsid w:val="00934957"/>
    <w:rsid w:val="00935593"/>
    <w:rsid w:val="00935F40"/>
    <w:rsid w:val="00937C57"/>
    <w:rsid w:val="00941092"/>
    <w:rsid w:val="0094416D"/>
    <w:rsid w:val="00947074"/>
    <w:rsid w:val="009504C6"/>
    <w:rsid w:val="00950945"/>
    <w:rsid w:val="009517D9"/>
    <w:rsid w:val="00956F54"/>
    <w:rsid w:val="0096084E"/>
    <w:rsid w:val="009637D6"/>
    <w:rsid w:val="009638D0"/>
    <w:rsid w:val="00964907"/>
    <w:rsid w:val="00967EC5"/>
    <w:rsid w:val="00970237"/>
    <w:rsid w:val="009735FA"/>
    <w:rsid w:val="00974CC0"/>
    <w:rsid w:val="00977905"/>
    <w:rsid w:val="009841BF"/>
    <w:rsid w:val="00987F92"/>
    <w:rsid w:val="009926E3"/>
    <w:rsid w:val="00995159"/>
    <w:rsid w:val="00997B1E"/>
    <w:rsid w:val="009B1C12"/>
    <w:rsid w:val="009B1DFD"/>
    <w:rsid w:val="009B6A21"/>
    <w:rsid w:val="009B7319"/>
    <w:rsid w:val="009C5C13"/>
    <w:rsid w:val="009C7198"/>
    <w:rsid w:val="009C7EAB"/>
    <w:rsid w:val="009D0902"/>
    <w:rsid w:val="009D6153"/>
    <w:rsid w:val="009D6727"/>
    <w:rsid w:val="009D7508"/>
    <w:rsid w:val="009E5FE5"/>
    <w:rsid w:val="009F2E40"/>
    <w:rsid w:val="009F3CFD"/>
    <w:rsid w:val="009F699A"/>
    <w:rsid w:val="009F6F02"/>
    <w:rsid w:val="00A00F71"/>
    <w:rsid w:val="00A02A5B"/>
    <w:rsid w:val="00A05C14"/>
    <w:rsid w:val="00A10349"/>
    <w:rsid w:val="00A21C43"/>
    <w:rsid w:val="00A23841"/>
    <w:rsid w:val="00A2436F"/>
    <w:rsid w:val="00A26ECB"/>
    <w:rsid w:val="00A3291C"/>
    <w:rsid w:val="00A33A0F"/>
    <w:rsid w:val="00A347CE"/>
    <w:rsid w:val="00A37FC3"/>
    <w:rsid w:val="00A42CE6"/>
    <w:rsid w:val="00A43F87"/>
    <w:rsid w:val="00A43FE8"/>
    <w:rsid w:val="00A46295"/>
    <w:rsid w:val="00A50419"/>
    <w:rsid w:val="00A50871"/>
    <w:rsid w:val="00A5134C"/>
    <w:rsid w:val="00A54B71"/>
    <w:rsid w:val="00A5573C"/>
    <w:rsid w:val="00A6208A"/>
    <w:rsid w:val="00A62B80"/>
    <w:rsid w:val="00A62BC8"/>
    <w:rsid w:val="00A659AB"/>
    <w:rsid w:val="00A65C8D"/>
    <w:rsid w:val="00A744C5"/>
    <w:rsid w:val="00A75024"/>
    <w:rsid w:val="00A7503C"/>
    <w:rsid w:val="00A77F5D"/>
    <w:rsid w:val="00A813A5"/>
    <w:rsid w:val="00A8180E"/>
    <w:rsid w:val="00A81C8C"/>
    <w:rsid w:val="00A853B8"/>
    <w:rsid w:val="00A85C0A"/>
    <w:rsid w:val="00A86741"/>
    <w:rsid w:val="00A86CB0"/>
    <w:rsid w:val="00A93CA6"/>
    <w:rsid w:val="00A943BD"/>
    <w:rsid w:val="00A9491D"/>
    <w:rsid w:val="00A967BD"/>
    <w:rsid w:val="00AA1867"/>
    <w:rsid w:val="00AA266B"/>
    <w:rsid w:val="00AA2B7D"/>
    <w:rsid w:val="00AA3740"/>
    <w:rsid w:val="00AA44AB"/>
    <w:rsid w:val="00AA548F"/>
    <w:rsid w:val="00AA622A"/>
    <w:rsid w:val="00AA63ED"/>
    <w:rsid w:val="00AA7E95"/>
    <w:rsid w:val="00AB0229"/>
    <w:rsid w:val="00AB218B"/>
    <w:rsid w:val="00AB4D49"/>
    <w:rsid w:val="00AB516C"/>
    <w:rsid w:val="00AB54F5"/>
    <w:rsid w:val="00AB5CEB"/>
    <w:rsid w:val="00AB7748"/>
    <w:rsid w:val="00AC3229"/>
    <w:rsid w:val="00AC5B08"/>
    <w:rsid w:val="00AC5C5B"/>
    <w:rsid w:val="00AC638E"/>
    <w:rsid w:val="00AD0BEA"/>
    <w:rsid w:val="00AD20CD"/>
    <w:rsid w:val="00AD3F50"/>
    <w:rsid w:val="00AD4E1B"/>
    <w:rsid w:val="00AD6D61"/>
    <w:rsid w:val="00AE324F"/>
    <w:rsid w:val="00AE4219"/>
    <w:rsid w:val="00AE65C1"/>
    <w:rsid w:val="00AF219A"/>
    <w:rsid w:val="00AF39D1"/>
    <w:rsid w:val="00AF3A0D"/>
    <w:rsid w:val="00AF5A74"/>
    <w:rsid w:val="00B02A3F"/>
    <w:rsid w:val="00B04E1E"/>
    <w:rsid w:val="00B1314F"/>
    <w:rsid w:val="00B1534A"/>
    <w:rsid w:val="00B2057E"/>
    <w:rsid w:val="00B20EEA"/>
    <w:rsid w:val="00B27D73"/>
    <w:rsid w:val="00B30C2A"/>
    <w:rsid w:val="00B30FBE"/>
    <w:rsid w:val="00B3224B"/>
    <w:rsid w:val="00B365AC"/>
    <w:rsid w:val="00B37EA0"/>
    <w:rsid w:val="00B47F6B"/>
    <w:rsid w:val="00B518A4"/>
    <w:rsid w:val="00B52C67"/>
    <w:rsid w:val="00B53924"/>
    <w:rsid w:val="00B54C16"/>
    <w:rsid w:val="00B57EA6"/>
    <w:rsid w:val="00B60E1C"/>
    <w:rsid w:val="00B60E86"/>
    <w:rsid w:val="00B63B50"/>
    <w:rsid w:val="00B65C0A"/>
    <w:rsid w:val="00B666E1"/>
    <w:rsid w:val="00B707DF"/>
    <w:rsid w:val="00B72A64"/>
    <w:rsid w:val="00B72D10"/>
    <w:rsid w:val="00B735AD"/>
    <w:rsid w:val="00B7448F"/>
    <w:rsid w:val="00B75C8F"/>
    <w:rsid w:val="00B75DD5"/>
    <w:rsid w:val="00B77EA2"/>
    <w:rsid w:val="00B83B2D"/>
    <w:rsid w:val="00B90E2A"/>
    <w:rsid w:val="00B9105A"/>
    <w:rsid w:val="00B91326"/>
    <w:rsid w:val="00B91466"/>
    <w:rsid w:val="00B915AB"/>
    <w:rsid w:val="00B91DAD"/>
    <w:rsid w:val="00B93EB9"/>
    <w:rsid w:val="00B962CA"/>
    <w:rsid w:val="00B96382"/>
    <w:rsid w:val="00B96585"/>
    <w:rsid w:val="00B96C7D"/>
    <w:rsid w:val="00BB15C7"/>
    <w:rsid w:val="00BB1DF1"/>
    <w:rsid w:val="00BB4F21"/>
    <w:rsid w:val="00BC3368"/>
    <w:rsid w:val="00BC33EC"/>
    <w:rsid w:val="00BC4717"/>
    <w:rsid w:val="00BD32AC"/>
    <w:rsid w:val="00BD42C7"/>
    <w:rsid w:val="00BD5661"/>
    <w:rsid w:val="00BD5AAE"/>
    <w:rsid w:val="00BE01CF"/>
    <w:rsid w:val="00BE23D0"/>
    <w:rsid w:val="00BE253B"/>
    <w:rsid w:val="00BE381A"/>
    <w:rsid w:val="00BE4EEE"/>
    <w:rsid w:val="00BE7D63"/>
    <w:rsid w:val="00BF0854"/>
    <w:rsid w:val="00BF0D3F"/>
    <w:rsid w:val="00BF1086"/>
    <w:rsid w:val="00C0219D"/>
    <w:rsid w:val="00C04820"/>
    <w:rsid w:val="00C0550C"/>
    <w:rsid w:val="00C05755"/>
    <w:rsid w:val="00C060A8"/>
    <w:rsid w:val="00C061E7"/>
    <w:rsid w:val="00C10561"/>
    <w:rsid w:val="00C13AA6"/>
    <w:rsid w:val="00C206FF"/>
    <w:rsid w:val="00C23F4D"/>
    <w:rsid w:val="00C24D76"/>
    <w:rsid w:val="00C26611"/>
    <w:rsid w:val="00C3014D"/>
    <w:rsid w:val="00C30D1E"/>
    <w:rsid w:val="00C376AD"/>
    <w:rsid w:val="00C4130C"/>
    <w:rsid w:val="00C416FF"/>
    <w:rsid w:val="00C42EBA"/>
    <w:rsid w:val="00C472EB"/>
    <w:rsid w:val="00C51176"/>
    <w:rsid w:val="00C56CA7"/>
    <w:rsid w:val="00C57319"/>
    <w:rsid w:val="00C60ACE"/>
    <w:rsid w:val="00C62C6C"/>
    <w:rsid w:val="00C6483D"/>
    <w:rsid w:val="00C6597B"/>
    <w:rsid w:val="00C65E41"/>
    <w:rsid w:val="00C71934"/>
    <w:rsid w:val="00C7206C"/>
    <w:rsid w:val="00C73FCE"/>
    <w:rsid w:val="00C74FF5"/>
    <w:rsid w:val="00C75236"/>
    <w:rsid w:val="00C76680"/>
    <w:rsid w:val="00C76890"/>
    <w:rsid w:val="00C862E3"/>
    <w:rsid w:val="00C92B13"/>
    <w:rsid w:val="00C9466A"/>
    <w:rsid w:val="00C97D3A"/>
    <w:rsid w:val="00CA1185"/>
    <w:rsid w:val="00CA2FE1"/>
    <w:rsid w:val="00CA5135"/>
    <w:rsid w:val="00CB1ECE"/>
    <w:rsid w:val="00CB271E"/>
    <w:rsid w:val="00CB3433"/>
    <w:rsid w:val="00CB42D1"/>
    <w:rsid w:val="00CB49BB"/>
    <w:rsid w:val="00CB51C2"/>
    <w:rsid w:val="00CC0BB5"/>
    <w:rsid w:val="00CC379B"/>
    <w:rsid w:val="00CC60D0"/>
    <w:rsid w:val="00CC6A15"/>
    <w:rsid w:val="00CC6CAF"/>
    <w:rsid w:val="00CD0065"/>
    <w:rsid w:val="00CD2907"/>
    <w:rsid w:val="00CD3284"/>
    <w:rsid w:val="00CD47F6"/>
    <w:rsid w:val="00CD4BDB"/>
    <w:rsid w:val="00CD4C4F"/>
    <w:rsid w:val="00CD5CDC"/>
    <w:rsid w:val="00CD7A4F"/>
    <w:rsid w:val="00CD7D90"/>
    <w:rsid w:val="00CE21D3"/>
    <w:rsid w:val="00CE28F7"/>
    <w:rsid w:val="00CE6B91"/>
    <w:rsid w:val="00CE7756"/>
    <w:rsid w:val="00CE78AA"/>
    <w:rsid w:val="00CE7DA6"/>
    <w:rsid w:val="00CF261B"/>
    <w:rsid w:val="00CF3F52"/>
    <w:rsid w:val="00CF559F"/>
    <w:rsid w:val="00CF5E46"/>
    <w:rsid w:val="00D03898"/>
    <w:rsid w:val="00D07377"/>
    <w:rsid w:val="00D07AA1"/>
    <w:rsid w:val="00D133C4"/>
    <w:rsid w:val="00D13AF1"/>
    <w:rsid w:val="00D14512"/>
    <w:rsid w:val="00D14A48"/>
    <w:rsid w:val="00D14B5F"/>
    <w:rsid w:val="00D16C0C"/>
    <w:rsid w:val="00D20598"/>
    <w:rsid w:val="00D23A84"/>
    <w:rsid w:val="00D24623"/>
    <w:rsid w:val="00D27A5B"/>
    <w:rsid w:val="00D31C5B"/>
    <w:rsid w:val="00D3273F"/>
    <w:rsid w:val="00D32C65"/>
    <w:rsid w:val="00D357C7"/>
    <w:rsid w:val="00D35A00"/>
    <w:rsid w:val="00D35B0D"/>
    <w:rsid w:val="00D41A21"/>
    <w:rsid w:val="00D526D4"/>
    <w:rsid w:val="00D545A0"/>
    <w:rsid w:val="00D6021C"/>
    <w:rsid w:val="00D63131"/>
    <w:rsid w:val="00D633F6"/>
    <w:rsid w:val="00D701BC"/>
    <w:rsid w:val="00D709B1"/>
    <w:rsid w:val="00D7128E"/>
    <w:rsid w:val="00D7362C"/>
    <w:rsid w:val="00D75379"/>
    <w:rsid w:val="00D76359"/>
    <w:rsid w:val="00D76BE8"/>
    <w:rsid w:val="00D77CB3"/>
    <w:rsid w:val="00D82CC5"/>
    <w:rsid w:val="00D847A8"/>
    <w:rsid w:val="00D84AFA"/>
    <w:rsid w:val="00D84E79"/>
    <w:rsid w:val="00D8726B"/>
    <w:rsid w:val="00D90BD8"/>
    <w:rsid w:val="00D9199C"/>
    <w:rsid w:val="00D91DAD"/>
    <w:rsid w:val="00D92120"/>
    <w:rsid w:val="00D9370D"/>
    <w:rsid w:val="00D9594C"/>
    <w:rsid w:val="00D970AE"/>
    <w:rsid w:val="00DA1F43"/>
    <w:rsid w:val="00DA2A9C"/>
    <w:rsid w:val="00DA3D6C"/>
    <w:rsid w:val="00DA48E1"/>
    <w:rsid w:val="00DA6F9E"/>
    <w:rsid w:val="00DA74CC"/>
    <w:rsid w:val="00DB07D4"/>
    <w:rsid w:val="00DB3CE4"/>
    <w:rsid w:val="00DB6BE3"/>
    <w:rsid w:val="00DC121C"/>
    <w:rsid w:val="00DC21D2"/>
    <w:rsid w:val="00DC5279"/>
    <w:rsid w:val="00DC7584"/>
    <w:rsid w:val="00DC7B21"/>
    <w:rsid w:val="00DD0B08"/>
    <w:rsid w:val="00DD0C20"/>
    <w:rsid w:val="00DD0EA1"/>
    <w:rsid w:val="00DD3C5E"/>
    <w:rsid w:val="00DD7755"/>
    <w:rsid w:val="00DE0FB9"/>
    <w:rsid w:val="00DE232A"/>
    <w:rsid w:val="00DE41DB"/>
    <w:rsid w:val="00DF227B"/>
    <w:rsid w:val="00DF22F7"/>
    <w:rsid w:val="00DF49DA"/>
    <w:rsid w:val="00DF554F"/>
    <w:rsid w:val="00E004E7"/>
    <w:rsid w:val="00E01D16"/>
    <w:rsid w:val="00E01E5D"/>
    <w:rsid w:val="00E03F81"/>
    <w:rsid w:val="00E05C57"/>
    <w:rsid w:val="00E100FC"/>
    <w:rsid w:val="00E173E3"/>
    <w:rsid w:val="00E2215F"/>
    <w:rsid w:val="00E27057"/>
    <w:rsid w:val="00E2732D"/>
    <w:rsid w:val="00E31C92"/>
    <w:rsid w:val="00E345B2"/>
    <w:rsid w:val="00E34839"/>
    <w:rsid w:val="00E40AE9"/>
    <w:rsid w:val="00E42357"/>
    <w:rsid w:val="00E43BDE"/>
    <w:rsid w:val="00E44791"/>
    <w:rsid w:val="00E51074"/>
    <w:rsid w:val="00E515A0"/>
    <w:rsid w:val="00E5328A"/>
    <w:rsid w:val="00E54243"/>
    <w:rsid w:val="00E560D8"/>
    <w:rsid w:val="00E60C91"/>
    <w:rsid w:val="00E660A8"/>
    <w:rsid w:val="00E70FC1"/>
    <w:rsid w:val="00E71588"/>
    <w:rsid w:val="00E731BD"/>
    <w:rsid w:val="00E76735"/>
    <w:rsid w:val="00E82280"/>
    <w:rsid w:val="00E8342B"/>
    <w:rsid w:val="00E839B0"/>
    <w:rsid w:val="00E84774"/>
    <w:rsid w:val="00E85001"/>
    <w:rsid w:val="00E87972"/>
    <w:rsid w:val="00E87C22"/>
    <w:rsid w:val="00E9198B"/>
    <w:rsid w:val="00E921F5"/>
    <w:rsid w:val="00E9319E"/>
    <w:rsid w:val="00E93F1F"/>
    <w:rsid w:val="00EA1D5F"/>
    <w:rsid w:val="00EA2365"/>
    <w:rsid w:val="00EA66AD"/>
    <w:rsid w:val="00EA7042"/>
    <w:rsid w:val="00EB03C7"/>
    <w:rsid w:val="00EB34D2"/>
    <w:rsid w:val="00EB4127"/>
    <w:rsid w:val="00EB47CE"/>
    <w:rsid w:val="00EB5CC6"/>
    <w:rsid w:val="00EC0428"/>
    <w:rsid w:val="00EC1945"/>
    <w:rsid w:val="00EC5C96"/>
    <w:rsid w:val="00EC6209"/>
    <w:rsid w:val="00ED3860"/>
    <w:rsid w:val="00ED4810"/>
    <w:rsid w:val="00ED5968"/>
    <w:rsid w:val="00ED6A11"/>
    <w:rsid w:val="00ED7D6B"/>
    <w:rsid w:val="00EE27A3"/>
    <w:rsid w:val="00EE3DDF"/>
    <w:rsid w:val="00EE64B2"/>
    <w:rsid w:val="00EE7249"/>
    <w:rsid w:val="00EF69D2"/>
    <w:rsid w:val="00EF6E04"/>
    <w:rsid w:val="00EF70EE"/>
    <w:rsid w:val="00F00E18"/>
    <w:rsid w:val="00F01A7B"/>
    <w:rsid w:val="00F02061"/>
    <w:rsid w:val="00F020FF"/>
    <w:rsid w:val="00F04B7A"/>
    <w:rsid w:val="00F1231D"/>
    <w:rsid w:val="00F129C9"/>
    <w:rsid w:val="00F14820"/>
    <w:rsid w:val="00F16F47"/>
    <w:rsid w:val="00F1757A"/>
    <w:rsid w:val="00F1799E"/>
    <w:rsid w:val="00F17B32"/>
    <w:rsid w:val="00F2263C"/>
    <w:rsid w:val="00F2588F"/>
    <w:rsid w:val="00F316A3"/>
    <w:rsid w:val="00F34E18"/>
    <w:rsid w:val="00F4097C"/>
    <w:rsid w:val="00F42426"/>
    <w:rsid w:val="00F43076"/>
    <w:rsid w:val="00F43555"/>
    <w:rsid w:val="00F44B35"/>
    <w:rsid w:val="00F44C1C"/>
    <w:rsid w:val="00F54C26"/>
    <w:rsid w:val="00F604AC"/>
    <w:rsid w:val="00F60A68"/>
    <w:rsid w:val="00F61D86"/>
    <w:rsid w:val="00F6246E"/>
    <w:rsid w:val="00F64318"/>
    <w:rsid w:val="00F6491E"/>
    <w:rsid w:val="00F6764C"/>
    <w:rsid w:val="00F7018A"/>
    <w:rsid w:val="00F7256F"/>
    <w:rsid w:val="00F823C8"/>
    <w:rsid w:val="00F8241A"/>
    <w:rsid w:val="00F82DFC"/>
    <w:rsid w:val="00F86CAD"/>
    <w:rsid w:val="00F91147"/>
    <w:rsid w:val="00F93B0F"/>
    <w:rsid w:val="00F94218"/>
    <w:rsid w:val="00F95082"/>
    <w:rsid w:val="00FA08F3"/>
    <w:rsid w:val="00FA37F3"/>
    <w:rsid w:val="00FA7656"/>
    <w:rsid w:val="00FB0754"/>
    <w:rsid w:val="00FB2EFD"/>
    <w:rsid w:val="00FC5015"/>
    <w:rsid w:val="00FC56CC"/>
    <w:rsid w:val="00FD117B"/>
    <w:rsid w:val="00FD11B5"/>
    <w:rsid w:val="00FD2610"/>
    <w:rsid w:val="00FD790D"/>
    <w:rsid w:val="00FE07C1"/>
    <w:rsid w:val="00FE124D"/>
    <w:rsid w:val="00FE4273"/>
    <w:rsid w:val="00FE6C43"/>
    <w:rsid w:val="00FE6F02"/>
    <w:rsid w:val="00FE74A1"/>
    <w:rsid w:val="00FF60C2"/>
    <w:rsid w:val="00FF67DE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B2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locked/>
    <w:rsid w:val="00F2588F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F2588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25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566CAE1429755DCEFF20955D5A848B8608E7966EA21ECA2E8B8E461864DB76B9398DA94D3ACF0DB3AA555CFA8EF10946D81FD2ED1C954a5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B5A0-3897-48D7-BFDB-9EB185F9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8621</TotalTime>
  <Pages>20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SOVWork01</dc:creator>
  <cp:lastModifiedBy>SOVWork01</cp:lastModifiedBy>
  <cp:revision>459</cp:revision>
  <cp:lastPrinted>2022-03-30T11:01:00Z</cp:lastPrinted>
  <dcterms:created xsi:type="dcterms:W3CDTF">2017-04-07T09:53:00Z</dcterms:created>
  <dcterms:modified xsi:type="dcterms:W3CDTF">2023-03-22T08:17:00Z</dcterms:modified>
</cp:coreProperties>
</file>